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49EE0" w14:textId="77777777" w:rsidR="00615399" w:rsidRPr="00537D82" w:rsidRDefault="00615399" w:rsidP="00BF3D06">
      <w:pPr>
        <w:ind w:right="0"/>
        <w:rPr>
          <w:rFonts w:asciiTheme="majorHAnsi" w:hAnsiTheme="majorHAnsi" w:cstheme="majorHAnsi"/>
          <w:color w:val="000000"/>
        </w:rPr>
      </w:pPr>
    </w:p>
    <w:p w14:paraId="08DFC06F" w14:textId="016887A8"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 xml:space="preserve">BASES ADMINISTRATIVAS </w:t>
      </w:r>
      <w:r w:rsidR="00594CC0">
        <w:rPr>
          <w:rFonts w:asciiTheme="majorHAnsi" w:hAnsiTheme="majorHAnsi" w:cstheme="majorHAnsi"/>
          <w:b/>
          <w:color w:val="000000"/>
        </w:rPr>
        <w:t>PLATAFORMA PARA EL SERVICIO DE TRANSPORTE PRIVADO DE PASAJEROS Y/O TAXI EJECUTIVO</w:t>
      </w:r>
      <w:r w:rsidRPr="00537D82">
        <w:rPr>
          <w:rFonts w:asciiTheme="majorHAnsi" w:hAnsiTheme="majorHAnsi" w:cstheme="majorHAnsi"/>
          <w:b/>
          <w:color w:val="000000"/>
        </w:rPr>
        <w:t xml:space="preserve"> </w:t>
      </w:r>
    </w:p>
    <w:p w14:paraId="0AE619A0" w14:textId="77777777" w:rsidR="00615399" w:rsidRPr="00537D82" w:rsidRDefault="00615399">
      <w:pPr>
        <w:ind w:right="0"/>
        <w:jc w:val="center"/>
        <w:rPr>
          <w:rFonts w:asciiTheme="majorHAnsi" w:hAnsiTheme="majorHAnsi" w:cstheme="majorHAnsi"/>
          <w:b/>
          <w:color w:val="000000"/>
        </w:rPr>
      </w:pPr>
    </w:p>
    <w:p w14:paraId="3871C48D"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Antecedentes Básicos de la ENTIDAD LICITANTE</w:t>
      </w:r>
    </w:p>
    <w:p w14:paraId="7F8E1C40" w14:textId="77777777" w:rsidR="00615399" w:rsidRPr="00537D82" w:rsidRDefault="00615399">
      <w:pPr>
        <w:rPr>
          <w:rFonts w:asciiTheme="majorHAnsi" w:hAnsiTheme="majorHAnsi" w:cstheme="majorHAnsi"/>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37D82" w14:paraId="3718E3E4" w14:textId="77777777">
        <w:trPr>
          <w:trHeight w:val="260"/>
        </w:trPr>
        <w:tc>
          <w:tcPr>
            <w:tcW w:w="2965" w:type="dxa"/>
            <w:vAlign w:val="center"/>
          </w:tcPr>
          <w:p w14:paraId="09DECAF3"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Razón Social del organismo</w:t>
            </w:r>
          </w:p>
        </w:tc>
        <w:tc>
          <w:tcPr>
            <w:tcW w:w="5682" w:type="dxa"/>
            <w:vAlign w:val="center"/>
          </w:tcPr>
          <w:p w14:paraId="431C7DF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338B1169" w14:textId="77777777">
        <w:trPr>
          <w:trHeight w:val="260"/>
        </w:trPr>
        <w:tc>
          <w:tcPr>
            <w:tcW w:w="2965" w:type="dxa"/>
            <w:vAlign w:val="center"/>
          </w:tcPr>
          <w:p w14:paraId="50EB6B08"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 xml:space="preserve">Unidad de Compra </w:t>
            </w:r>
          </w:p>
        </w:tc>
        <w:tc>
          <w:tcPr>
            <w:tcW w:w="5682" w:type="dxa"/>
            <w:vAlign w:val="center"/>
          </w:tcPr>
          <w:p w14:paraId="7275FD8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55016B1F" w14:textId="77777777">
        <w:trPr>
          <w:trHeight w:val="260"/>
        </w:trPr>
        <w:tc>
          <w:tcPr>
            <w:tcW w:w="2965" w:type="dxa"/>
            <w:vAlign w:val="center"/>
          </w:tcPr>
          <w:p w14:paraId="7927B0F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R.U.T. del organismo</w:t>
            </w:r>
          </w:p>
        </w:tc>
        <w:tc>
          <w:tcPr>
            <w:tcW w:w="5682" w:type="dxa"/>
            <w:vAlign w:val="center"/>
          </w:tcPr>
          <w:p w14:paraId="02BE2E4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67D0E775" w14:textId="77777777">
        <w:trPr>
          <w:trHeight w:val="240"/>
        </w:trPr>
        <w:tc>
          <w:tcPr>
            <w:tcW w:w="2965" w:type="dxa"/>
            <w:vAlign w:val="center"/>
          </w:tcPr>
          <w:p w14:paraId="3277799A"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Dirección</w:t>
            </w:r>
          </w:p>
        </w:tc>
        <w:tc>
          <w:tcPr>
            <w:tcW w:w="5682" w:type="dxa"/>
            <w:vAlign w:val="center"/>
          </w:tcPr>
          <w:p w14:paraId="2C80E4A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0C215C06" w14:textId="77777777">
        <w:trPr>
          <w:trHeight w:val="260"/>
        </w:trPr>
        <w:tc>
          <w:tcPr>
            <w:tcW w:w="2965" w:type="dxa"/>
            <w:vAlign w:val="center"/>
          </w:tcPr>
          <w:p w14:paraId="544C58F5"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Comuna</w:t>
            </w:r>
          </w:p>
        </w:tc>
        <w:tc>
          <w:tcPr>
            <w:tcW w:w="5682" w:type="dxa"/>
            <w:vAlign w:val="center"/>
          </w:tcPr>
          <w:p w14:paraId="0FFD869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3086B21F" w14:textId="77777777">
        <w:trPr>
          <w:trHeight w:val="520"/>
        </w:trPr>
        <w:tc>
          <w:tcPr>
            <w:tcW w:w="2965" w:type="dxa"/>
            <w:vAlign w:val="center"/>
          </w:tcPr>
          <w:p w14:paraId="76D40DB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Región en que se genera la Adquisición</w:t>
            </w:r>
          </w:p>
        </w:tc>
        <w:tc>
          <w:tcPr>
            <w:tcW w:w="5682" w:type="dxa"/>
            <w:vAlign w:val="center"/>
          </w:tcPr>
          <w:p w14:paraId="402041B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bl>
    <w:p w14:paraId="3A6C2D86" w14:textId="77777777" w:rsidR="00615399" w:rsidRPr="00537D82" w:rsidRDefault="00615399">
      <w:pPr>
        <w:rPr>
          <w:rFonts w:asciiTheme="majorHAnsi" w:hAnsiTheme="majorHAnsi" w:cstheme="majorHAnsi"/>
          <w:color w:val="FF0000"/>
        </w:rPr>
      </w:pPr>
    </w:p>
    <w:p w14:paraId="631B347C"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Antecedentes Administrativos</w:t>
      </w:r>
    </w:p>
    <w:p w14:paraId="25B96BD7" w14:textId="77777777" w:rsidR="00615399" w:rsidRPr="00537D82" w:rsidRDefault="00615399">
      <w:pPr>
        <w:rPr>
          <w:rFonts w:asciiTheme="majorHAnsi" w:hAnsiTheme="majorHAnsi" w:cstheme="majorHAnsi"/>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37D82" w14:paraId="1AEA858F" w14:textId="77777777">
        <w:trPr>
          <w:trHeight w:val="20"/>
        </w:trPr>
        <w:tc>
          <w:tcPr>
            <w:tcW w:w="3000" w:type="dxa"/>
            <w:vAlign w:val="center"/>
          </w:tcPr>
          <w:p w14:paraId="556AD51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Nombre Adquisición</w:t>
            </w:r>
          </w:p>
        </w:tc>
        <w:tc>
          <w:tcPr>
            <w:tcW w:w="5685" w:type="dxa"/>
          </w:tcPr>
          <w:p w14:paraId="7E7CF5B1" w14:textId="1F012A2F" w:rsidR="00615399" w:rsidRPr="00537D82" w:rsidRDefault="00594CC0">
            <w:pPr>
              <w:ind w:right="0"/>
              <w:rPr>
                <w:rFonts w:asciiTheme="majorHAnsi" w:hAnsiTheme="majorHAnsi" w:cstheme="majorHAnsi"/>
                <w:color w:val="000000"/>
              </w:rPr>
            </w:pPr>
            <w:r>
              <w:rPr>
                <w:rFonts w:asciiTheme="majorHAnsi" w:hAnsiTheme="majorHAnsi" w:cstheme="majorHAnsi"/>
                <w:color w:val="000000"/>
              </w:rPr>
              <w:t>PLATAFORMA PARA EL SERVICIO DE TRANSPORTE PRIVADO DE PASAJEROS Y/O TAXI EJECUTIVO</w:t>
            </w:r>
          </w:p>
        </w:tc>
      </w:tr>
      <w:tr w:rsidR="00615399" w:rsidRPr="00537D82" w14:paraId="59B11410" w14:textId="77777777">
        <w:trPr>
          <w:trHeight w:val="20"/>
        </w:trPr>
        <w:tc>
          <w:tcPr>
            <w:tcW w:w="3000" w:type="dxa"/>
            <w:vAlign w:val="center"/>
          </w:tcPr>
          <w:p w14:paraId="321274F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Descripción</w:t>
            </w:r>
          </w:p>
        </w:tc>
        <w:tc>
          <w:tcPr>
            <w:tcW w:w="5685" w:type="dxa"/>
          </w:tcPr>
          <w:p w14:paraId="091E4CE0" w14:textId="4FE03B4B" w:rsidR="00615399" w:rsidRPr="00537D82" w:rsidRDefault="001D4940">
            <w:pPr>
              <w:ind w:right="0"/>
              <w:rPr>
                <w:rFonts w:asciiTheme="majorHAnsi" w:hAnsiTheme="majorHAnsi" w:cstheme="majorHAnsi"/>
                <w:color w:val="FF0000"/>
              </w:rPr>
            </w:pPr>
            <w:r w:rsidRPr="00537D82">
              <w:rPr>
                <w:rFonts w:asciiTheme="majorHAnsi" w:hAnsiTheme="majorHAnsi" w:cstheme="majorHAnsi"/>
                <w:color w:val="000000"/>
              </w:rPr>
              <w:t xml:space="preserve">Los </w:t>
            </w:r>
            <w:r w:rsidR="009577DC" w:rsidRPr="00537D82">
              <w:rPr>
                <w:rFonts w:asciiTheme="majorHAnsi" w:hAnsiTheme="majorHAnsi" w:cstheme="majorHAnsi"/>
                <w:color w:val="000000"/>
              </w:rPr>
              <w:t>SERVICIO</w:t>
            </w:r>
            <w:r w:rsidR="00F35767">
              <w:rPr>
                <w:rFonts w:asciiTheme="majorHAnsi" w:hAnsiTheme="majorHAnsi" w:cstheme="majorHAnsi"/>
                <w:color w:val="000000"/>
              </w:rPr>
              <w:t>S</w:t>
            </w:r>
            <w:r w:rsidR="009577DC" w:rsidRPr="00537D82">
              <w:rPr>
                <w:rFonts w:asciiTheme="majorHAnsi" w:hAnsiTheme="majorHAnsi" w:cstheme="majorHAnsi"/>
                <w:color w:val="000000"/>
              </w:rPr>
              <w:t xml:space="preserve"> DE TRANSPORTE PRIVADO DE PASAJEROS Y TAXI EJECUTIVO</w:t>
            </w:r>
            <w:r w:rsidRPr="00537D82">
              <w:rPr>
                <w:rFonts w:asciiTheme="majorHAnsi" w:hAnsiTheme="majorHAnsi" w:cstheme="majorHAnsi"/>
                <w:color w:val="000000"/>
              </w:rPr>
              <w:t xml:space="preserve"> por contratar se detallan en el </w:t>
            </w:r>
            <w:r w:rsidRPr="00537D82">
              <w:rPr>
                <w:rFonts w:asciiTheme="majorHAnsi" w:hAnsiTheme="majorHAnsi" w:cstheme="majorHAnsi"/>
                <w:b/>
                <w:color w:val="000000"/>
              </w:rPr>
              <w:t>Anexo N°5</w:t>
            </w:r>
            <w:r w:rsidRPr="00537D82">
              <w:rPr>
                <w:rFonts w:asciiTheme="majorHAnsi" w:hAnsiTheme="majorHAnsi" w:cstheme="majorHAnsi"/>
                <w:color w:val="000000"/>
              </w:rPr>
              <w:t xml:space="preserve"> </w:t>
            </w:r>
            <w:r w:rsidRPr="00537D82">
              <w:rPr>
                <w:rFonts w:asciiTheme="majorHAnsi" w:hAnsiTheme="majorHAnsi" w:cstheme="majorHAnsi"/>
                <w:b/>
                <w:color w:val="000000"/>
              </w:rPr>
              <w:t>“Requerimientos técnicos</w:t>
            </w:r>
            <w:r w:rsidR="00064FAE" w:rsidRPr="00537D82">
              <w:rPr>
                <w:rFonts w:asciiTheme="majorHAnsi" w:hAnsiTheme="majorHAnsi" w:cstheme="majorHAnsi"/>
                <w:b/>
                <w:color w:val="000000"/>
              </w:rPr>
              <w:t xml:space="preserve"> mínimos</w:t>
            </w:r>
            <w:r w:rsidRPr="00537D82">
              <w:rPr>
                <w:rFonts w:asciiTheme="majorHAnsi" w:hAnsiTheme="majorHAnsi" w:cstheme="majorHAnsi"/>
                <w:b/>
                <w:color w:val="000000"/>
              </w:rPr>
              <w:t>”</w:t>
            </w:r>
            <w:r w:rsidRPr="00537D82">
              <w:rPr>
                <w:rFonts w:asciiTheme="majorHAnsi" w:hAnsiTheme="majorHAnsi" w:cstheme="majorHAnsi"/>
                <w:color w:val="000000"/>
              </w:rPr>
              <w:t>, de las presentes bases, correspondiendo a todos o algunos de los siguientes:</w:t>
            </w:r>
            <w:r w:rsidRPr="00537D82">
              <w:rPr>
                <w:rFonts w:asciiTheme="majorHAnsi" w:hAnsiTheme="majorHAnsi" w:cstheme="majorHAnsi"/>
                <w:color w:val="FF0000"/>
              </w:rPr>
              <w:t xml:space="preserve"> </w:t>
            </w:r>
          </w:p>
          <w:p w14:paraId="6A77EDBC" w14:textId="77777777" w:rsidR="00615399" w:rsidRPr="00537D82" w:rsidRDefault="00615399">
            <w:pPr>
              <w:ind w:left="360" w:right="0"/>
              <w:rPr>
                <w:rFonts w:asciiTheme="majorHAnsi" w:hAnsiTheme="majorHAnsi" w:cstheme="majorHAnsi"/>
                <w:color w:val="000000"/>
              </w:rPr>
            </w:pPr>
          </w:p>
          <w:p w14:paraId="15E846A0" w14:textId="77777777" w:rsidR="007F4205" w:rsidRPr="00537D82" w:rsidRDefault="007F4205" w:rsidP="007F4205">
            <w:pPr>
              <w:ind w:right="0"/>
              <w:rPr>
                <w:rFonts w:asciiTheme="majorHAnsi" w:hAnsiTheme="majorHAnsi" w:cstheme="majorHAnsi"/>
                <w:color w:val="000000"/>
              </w:rPr>
            </w:pPr>
            <w:r w:rsidRPr="00537D82">
              <w:rPr>
                <w:rFonts w:asciiTheme="majorHAnsi" w:hAnsiTheme="majorHAnsi" w:cstheme="majorHAnsi"/>
                <w:color w:val="000000"/>
              </w:rPr>
              <w:t>A través de la provisión de una plataforma electrónica</w:t>
            </w:r>
            <w:r w:rsidR="001B4CC6" w:rsidRPr="00537D82">
              <w:rPr>
                <w:rFonts w:asciiTheme="majorHAnsi" w:hAnsiTheme="majorHAnsi" w:cstheme="majorHAnsi"/>
                <w:color w:val="000000"/>
              </w:rPr>
              <w:t xml:space="preserve"> para</w:t>
            </w:r>
            <w:r w:rsidRPr="00537D82">
              <w:rPr>
                <w:rFonts w:asciiTheme="majorHAnsi" w:hAnsiTheme="majorHAnsi" w:cstheme="majorHAnsi"/>
                <w:color w:val="000000"/>
              </w:rPr>
              <w:t>:</w:t>
            </w:r>
          </w:p>
          <w:p w14:paraId="0AEA2F3C" w14:textId="77777777" w:rsidR="007F4205" w:rsidRPr="00537D82" w:rsidRDefault="007F4205">
            <w:pPr>
              <w:ind w:left="360" w:right="0"/>
              <w:rPr>
                <w:rFonts w:asciiTheme="majorHAnsi" w:hAnsiTheme="majorHAnsi" w:cstheme="majorHAnsi"/>
                <w:color w:val="000000"/>
              </w:rPr>
            </w:pPr>
          </w:p>
          <w:p w14:paraId="5522D2BC" w14:textId="77777777" w:rsidR="00615399" w:rsidRPr="00537D82" w:rsidRDefault="001D4940">
            <w:pPr>
              <w:rPr>
                <w:rFonts w:asciiTheme="majorHAnsi" w:hAnsiTheme="majorHAnsi" w:cstheme="majorHAnsi"/>
              </w:rPr>
            </w:pPr>
            <w:r w:rsidRPr="00537D82">
              <w:rPr>
                <w:rFonts w:asciiTheme="majorHAnsi" w:hAnsiTheme="majorHAnsi" w:cstheme="majorHAnsi"/>
                <w:b/>
              </w:rPr>
              <w:t xml:space="preserve">1) </w:t>
            </w:r>
            <w:r w:rsidR="007F4205" w:rsidRPr="00537D82">
              <w:rPr>
                <w:rFonts w:asciiTheme="majorHAnsi" w:hAnsiTheme="majorHAnsi" w:cstheme="majorHAnsi"/>
                <w:b/>
              </w:rPr>
              <w:t>Servicio de Taxi Ejecutivo</w:t>
            </w:r>
          </w:p>
          <w:p w14:paraId="33FB4A25" w14:textId="77777777" w:rsidR="00615399" w:rsidRPr="00537D82" w:rsidRDefault="00615399">
            <w:pPr>
              <w:rPr>
                <w:rFonts w:asciiTheme="majorHAnsi" w:hAnsiTheme="majorHAnsi" w:cstheme="majorHAnsi"/>
              </w:rPr>
            </w:pPr>
          </w:p>
          <w:p w14:paraId="4A582ABC" w14:textId="77777777" w:rsidR="00615399" w:rsidRPr="00537D82" w:rsidRDefault="001D4940">
            <w:pPr>
              <w:rPr>
                <w:rFonts w:asciiTheme="majorHAnsi" w:hAnsiTheme="majorHAnsi" w:cstheme="majorHAnsi"/>
              </w:rPr>
            </w:pPr>
            <w:r w:rsidRPr="00537D82">
              <w:rPr>
                <w:rFonts w:asciiTheme="majorHAnsi" w:hAnsiTheme="majorHAnsi" w:cstheme="majorHAnsi"/>
                <w:b/>
              </w:rPr>
              <w:t xml:space="preserve">2) </w:t>
            </w:r>
            <w:r w:rsidR="001B4CC6" w:rsidRPr="00537D82">
              <w:rPr>
                <w:rFonts w:asciiTheme="majorHAnsi" w:hAnsiTheme="majorHAnsi" w:cstheme="majorHAnsi"/>
                <w:b/>
              </w:rPr>
              <w:t xml:space="preserve">Servicio de </w:t>
            </w:r>
            <w:r w:rsidR="007F4205" w:rsidRPr="00537D82">
              <w:rPr>
                <w:rFonts w:asciiTheme="majorHAnsi" w:hAnsiTheme="majorHAnsi" w:cstheme="majorHAnsi"/>
                <w:b/>
              </w:rPr>
              <w:t>Transporte privado de pasajeros</w:t>
            </w:r>
            <w:r w:rsidRPr="00537D82">
              <w:rPr>
                <w:rFonts w:asciiTheme="majorHAnsi" w:hAnsiTheme="majorHAnsi" w:cstheme="majorHAnsi"/>
              </w:rPr>
              <w:t xml:space="preserve">. </w:t>
            </w:r>
          </w:p>
          <w:p w14:paraId="336C381A" w14:textId="77777777" w:rsidR="007F4205" w:rsidRPr="00537D82" w:rsidRDefault="007F4205" w:rsidP="007F4205">
            <w:pPr>
              <w:ind w:left="708" w:right="464" w:hanging="104"/>
              <w:jc w:val="left"/>
              <w:rPr>
                <w:rFonts w:asciiTheme="majorHAnsi" w:hAnsiTheme="majorHAnsi" w:cstheme="majorHAnsi"/>
                <w:color w:val="FF0000"/>
              </w:rPr>
            </w:pPr>
          </w:p>
        </w:tc>
      </w:tr>
      <w:tr w:rsidR="00615399" w:rsidRPr="00537D82" w14:paraId="002D3F76" w14:textId="77777777">
        <w:trPr>
          <w:trHeight w:val="20"/>
        </w:trPr>
        <w:tc>
          <w:tcPr>
            <w:tcW w:w="3000" w:type="dxa"/>
            <w:vAlign w:val="center"/>
          </w:tcPr>
          <w:p w14:paraId="795B82C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Tipo de Convocatoria</w:t>
            </w:r>
          </w:p>
        </w:tc>
        <w:tc>
          <w:tcPr>
            <w:tcW w:w="5685" w:type="dxa"/>
          </w:tcPr>
          <w:p w14:paraId="46B3F0E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Abierta.</w:t>
            </w:r>
          </w:p>
        </w:tc>
      </w:tr>
      <w:tr w:rsidR="00615399" w:rsidRPr="00537D82" w14:paraId="70130686" w14:textId="77777777">
        <w:trPr>
          <w:trHeight w:val="20"/>
        </w:trPr>
        <w:tc>
          <w:tcPr>
            <w:tcW w:w="3000" w:type="dxa"/>
            <w:vAlign w:val="center"/>
          </w:tcPr>
          <w:p w14:paraId="62E8432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Moneda o Unidad reajustable</w:t>
            </w:r>
          </w:p>
        </w:tc>
        <w:tc>
          <w:tcPr>
            <w:tcW w:w="5685" w:type="dxa"/>
          </w:tcPr>
          <w:p w14:paraId="0365B666" w14:textId="14FC65DC" w:rsidR="00615399" w:rsidRPr="00537D82" w:rsidRDefault="00EE52FF">
            <w:pPr>
              <w:ind w:right="0"/>
              <w:rPr>
                <w:rFonts w:asciiTheme="majorHAnsi" w:hAnsiTheme="majorHAnsi" w:cstheme="majorHAnsi"/>
                <w:color w:val="000000"/>
              </w:rPr>
            </w:pPr>
            <w:r>
              <w:rPr>
                <w:rFonts w:asciiTheme="majorHAnsi" w:hAnsiTheme="majorHAnsi" w:cstheme="majorHAnsi"/>
                <w:color w:val="000000"/>
              </w:rPr>
              <w:t>Peso Chileno (CLP)</w:t>
            </w:r>
            <w:r w:rsidR="001D4940" w:rsidRPr="00537D82">
              <w:rPr>
                <w:rFonts w:asciiTheme="majorHAnsi" w:hAnsiTheme="majorHAnsi" w:cstheme="majorHAnsi"/>
                <w:color w:val="000000"/>
              </w:rPr>
              <w:t>.</w:t>
            </w:r>
          </w:p>
        </w:tc>
      </w:tr>
      <w:tr w:rsidR="00615399" w:rsidRPr="00537D82" w14:paraId="40CA39FD" w14:textId="77777777">
        <w:trPr>
          <w:trHeight w:val="20"/>
        </w:trPr>
        <w:tc>
          <w:tcPr>
            <w:tcW w:w="3000" w:type="dxa"/>
            <w:vAlign w:val="center"/>
          </w:tcPr>
          <w:p w14:paraId="24EE279C"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Presupuesto disponible o estimado</w:t>
            </w:r>
          </w:p>
        </w:tc>
        <w:tc>
          <w:tcPr>
            <w:tcW w:w="5685" w:type="dxa"/>
          </w:tcPr>
          <w:p w14:paraId="5F7258E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Ver Anexo N°4.</w:t>
            </w:r>
          </w:p>
        </w:tc>
      </w:tr>
      <w:tr w:rsidR="00615399" w:rsidRPr="00537D82" w14:paraId="73E38DA7" w14:textId="77777777">
        <w:trPr>
          <w:trHeight w:val="20"/>
        </w:trPr>
        <w:tc>
          <w:tcPr>
            <w:tcW w:w="3000" w:type="dxa"/>
            <w:vAlign w:val="center"/>
          </w:tcPr>
          <w:p w14:paraId="291F7A1A"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Etapas del Proceso de Apertura</w:t>
            </w:r>
          </w:p>
        </w:tc>
        <w:tc>
          <w:tcPr>
            <w:tcW w:w="5685" w:type="dxa"/>
          </w:tcPr>
          <w:p w14:paraId="379BED18" w14:textId="77777777" w:rsidR="00615399" w:rsidRPr="00537D82" w:rsidRDefault="001E045A">
            <w:pPr>
              <w:ind w:right="0"/>
              <w:rPr>
                <w:rFonts w:asciiTheme="majorHAnsi" w:hAnsiTheme="majorHAnsi" w:cstheme="majorHAnsi"/>
                <w:color w:val="000000"/>
              </w:rPr>
            </w:pPr>
            <w:r w:rsidRPr="00537D82">
              <w:rPr>
                <w:rFonts w:asciiTheme="majorHAnsi" w:hAnsiTheme="majorHAnsi" w:cstheme="majorHAnsi"/>
                <w:lang w:val="es-CL"/>
              </w:rPr>
              <w:t>Dos Etapas (Etapa de Apertura Técnica y Etapa de Apertura Económica).</w:t>
            </w:r>
          </w:p>
        </w:tc>
      </w:tr>
      <w:tr w:rsidR="00615399" w:rsidRPr="00537D82" w14:paraId="75E232E2" w14:textId="77777777">
        <w:trPr>
          <w:trHeight w:val="20"/>
        </w:trPr>
        <w:tc>
          <w:tcPr>
            <w:tcW w:w="3000" w:type="dxa"/>
            <w:vAlign w:val="center"/>
          </w:tcPr>
          <w:p w14:paraId="7BBE3AFF" w14:textId="77777777" w:rsidR="00615399" w:rsidRPr="00537D82" w:rsidRDefault="001D4940">
            <w:pPr>
              <w:ind w:right="0"/>
              <w:rPr>
                <w:rFonts w:asciiTheme="majorHAnsi" w:hAnsiTheme="majorHAnsi" w:cstheme="majorHAnsi"/>
                <w:b/>
                <w:color w:val="000000"/>
                <w:highlight w:val="yellow"/>
              </w:rPr>
            </w:pPr>
            <w:r w:rsidRPr="00537D82">
              <w:rPr>
                <w:rFonts w:asciiTheme="majorHAnsi" w:hAnsiTheme="majorHAnsi" w:cstheme="majorHAnsi"/>
                <w:b/>
                <w:color w:val="000000"/>
              </w:rPr>
              <w:t>Opciones de pago</w:t>
            </w:r>
          </w:p>
        </w:tc>
        <w:tc>
          <w:tcPr>
            <w:tcW w:w="5685" w:type="dxa"/>
          </w:tcPr>
          <w:p w14:paraId="4BEA483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Transferencia electrónica</w:t>
            </w:r>
          </w:p>
        </w:tc>
      </w:tr>
      <w:tr w:rsidR="00615399" w:rsidRPr="00537D82" w14:paraId="5A939C38" w14:textId="77777777">
        <w:trPr>
          <w:trHeight w:val="20"/>
        </w:trPr>
        <w:tc>
          <w:tcPr>
            <w:tcW w:w="3000" w:type="dxa"/>
            <w:vAlign w:val="center"/>
          </w:tcPr>
          <w:p w14:paraId="01C7096F"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Publicidad de las Ofertas Técnicas</w:t>
            </w:r>
          </w:p>
        </w:tc>
        <w:tc>
          <w:tcPr>
            <w:tcW w:w="5685" w:type="dxa"/>
          </w:tcPr>
          <w:p w14:paraId="4BC18838" w14:textId="77777777" w:rsidR="00615399" w:rsidRPr="00537D82" w:rsidRDefault="00B66BCE">
            <w:pPr>
              <w:ind w:right="0"/>
              <w:rPr>
                <w:rFonts w:asciiTheme="majorHAnsi" w:hAnsiTheme="majorHAnsi" w:cstheme="majorHAnsi"/>
                <w:color w:val="000000"/>
              </w:rPr>
            </w:pPr>
            <w:r w:rsidRPr="00537D82">
              <w:rPr>
                <w:rFonts w:asciiTheme="majorHAnsi" w:hAnsiTheme="majorHAnsi" w:cstheme="majorHAnsi"/>
                <w:color w:val="000000"/>
              </w:rPr>
              <w:t>Ver Anexo N°4.</w:t>
            </w:r>
          </w:p>
        </w:tc>
      </w:tr>
    </w:tbl>
    <w:p w14:paraId="6BDCF2F2" w14:textId="77777777" w:rsidR="00615399" w:rsidRPr="00537D82" w:rsidRDefault="00615399">
      <w:pPr>
        <w:rPr>
          <w:rFonts w:asciiTheme="majorHAnsi" w:hAnsiTheme="majorHAnsi" w:cstheme="majorHAnsi"/>
          <w:color w:val="FF0000"/>
        </w:rPr>
      </w:pPr>
    </w:p>
    <w:p w14:paraId="16612F9E" w14:textId="77777777" w:rsidR="00615399" w:rsidRPr="00537D82" w:rsidRDefault="001D4940">
      <w:pPr>
        <w:pStyle w:val="Ttulo1"/>
        <w:numPr>
          <w:ilvl w:val="0"/>
          <w:numId w:val="16"/>
        </w:numPr>
        <w:rPr>
          <w:rFonts w:asciiTheme="majorHAnsi" w:hAnsiTheme="majorHAnsi" w:cstheme="majorHAnsi"/>
        </w:rPr>
      </w:pPr>
      <w:bookmarkStart w:id="0" w:name="30j0zll" w:colFirst="0" w:colLast="0"/>
      <w:bookmarkStart w:id="1" w:name="gjdgxs" w:colFirst="0" w:colLast="0"/>
      <w:bookmarkEnd w:id="0"/>
      <w:bookmarkEnd w:id="1"/>
      <w:r w:rsidRPr="00537D82">
        <w:rPr>
          <w:rFonts w:asciiTheme="majorHAnsi" w:hAnsiTheme="majorHAnsi" w:cstheme="majorHAnsi"/>
        </w:rPr>
        <w:t xml:space="preserve">Etapas y Plazos </w:t>
      </w:r>
    </w:p>
    <w:p w14:paraId="296C840F" w14:textId="77777777" w:rsidR="00615399" w:rsidRPr="00537D82" w:rsidRDefault="00615399">
      <w:pPr>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537D82" w14:paraId="1833C047" w14:textId="77777777">
        <w:trPr>
          <w:trHeight w:val="860"/>
        </w:trPr>
        <w:tc>
          <w:tcPr>
            <w:tcW w:w="3006" w:type="dxa"/>
          </w:tcPr>
          <w:p w14:paraId="43130E1D"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Fecha de Publicación</w:t>
            </w:r>
          </w:p>
          <w:p w14:paraId="4D114022" w14:textId="77777777" w:rsidR="00615399" w:rsidRPr="00537D82" w:rsidRDefault="00615399">
            <w:pPr>
              <w:ind w:right="0"/>
              <w:jc w:val="left"/>
              <w:rPr>
                <w:rFonts w:asciiTheme="majorHAnsi" w:hAnsiTheme="majorHAnsi" w:cstheme="majorHAnsi"/>
                <w:color w:val="000000"/>
              </w:rPr>
            </w:pPr>
          </w:p>
        </w:tc>
        <w:tc>
          <w:tcPr>
            <w:tcW w:w="5670" w:type="dxa"/>
          </w:tcPr>
          <w:p w14:paraId="29D62AC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Dentro de 5 días contados desde la total tramitación de la resolución que apruebe el llamado de la presente licitación pública, en el portal www.mercadopublico.cl.</w:t>
            </w:r>
          </w:p>
        </w:tc>
      </w:tr>
    </w:tbl>
    <w:tbl>
      <w:tblPr>
        <w:tblStyle w:val="a2"/>
        <w:tblW w:w="86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006"/>
        <w:gridCol w:w="5670"/>
      </w:tblGrid>
      <w:tr w:rsidR="00397CE8" w:rsidRPr="00537D82" w14:paraId="0903A8AD" w14:textId="77777777" w:rsidTr="001453F0">
        <w:trPr>
          <w:trHeight w:val="860"/>
        </w:trPr>
        <w:tc>
          <w:tcPr>
            <w:tcW w:w="3006" w:type="dxa"/>
          </w:tcPr>
          <w:p w14:paraId="57FE93C7" w14:textId="7AA9168D" w:rsidR="00397CE8" w:rsidRPr="00537D82" w:rsidRDefault="00397CE8">
            <w:pPr>
              <w:ind w:right="0"/>
              <w:jc w:val="left"/>
              <w:rPr>
                <w:rFonts w:asciiTheme="majorHAnsi" w:hAnsiTheme="majorHAnsi" w:cstheme="majorHAnsi"/>
                <w:b/>
                <w:color w:val="000000"/>
              </w:rPr>
            </w:pPr>
            <w:r>
              <w:rPr>
                <w:rFonts w:asciiTheme="majorHAnsi" w:hAnsiTheme="majorHAnsi" w:cstheme="majorHAnsi"/>
                <w:b/>
                <w:color w:val="000000"/>
              </w:rPr>
              <w:t>Reunión informativa y/o video informativo</w:t>
            </w:r>
          </w:p>
        </w:tc>
        <w:tc>
          <w:tcPr>
            <w:tcW w:w="5670" w:type="dxa"/>
          </w:tcPr>
          <w:p w14:paraId="06FC18B8" w14:textId="507057C2" w:rsidR="00397CE8" w:rsidRDefault="00397CE8">
            <w:pPr>
              <w:ind w:right="0"/>
              <w:rPr>
                <w:rFonts w:asciiTheme="majorHAnsi" w:hAnsiTheme="majorHAnsi" w:cstheme="majorHAnsi"/>
                <w:color w:val="000000"/>
              </w:rPr>
            </w:pPr>
            <w:r>
              <w:rPr>
                <w:rFonts w:asciiTheme="majorHAnsi" w:hAnsiTheme="majorHAnsi" w:cstheme="majorHAnsi"/>
                <w:color w:val="000000"/>
              </w:rPr>
              <w:t>La entidad licitante podrá realizar una reunión informativa y/o generar un video informativo del proceso. En caso que se use esta opción, se deberá indicar como fecha opcional en el ID de la licitación en www.mercadopublico.cl un lugar y horario dentro de los 5 primeros días hábiles de</w:t>
            </w:r>
            <w:r w:rsidR="00705FEE">
              <w:rPr>
                <w:rFonts w:asciiTheme="majorHAnsi" w:hAnsiTheme="majorHAnsi" w:cstheme="majorHAnsi"/>
                <w:color w:val="000000"/>
              </w:rPr>
              <w:t>sde la</w:t>
            </w:r>
            <w:r>
              <w:rPr>
                <w:rFonts w:asciiTheme="majorHAnsi" w:hAnsiTheme="majorHAnsi" w:cstheme="majorHAnsi"/>
                <w:color w:val="000000"/>
              </w:rPr>
              <w:t xml:space="preserve"> publicación de la presente licitación.</w:t>
            </w:r>
          </w:p>
          <w:p w14:paraId="5C782A82" w14:textId="3835E76D" w:rsidR="00397CE8" w:rsidRPr="00537D82" w:rsidRDefault="00397CE8">
            <w:pPr>
              <w:ind w:right="0"/>
              <w:rPr>
                <w:rFonts w:asciiTheme="majorHAnsi" w:hAnsiTheme="majorHAnsi" w:cstheme="majorHAnsi"/>
                <w:color w:val="000000"/>
              </w:rPr>
            </w:pPr>
          </w:p>
        </w:tc>
      </w:tr>
    </w:tbl>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6"/>
        <w:gridCol w:w="5670"/>
      </w:tblGrid>
      <w:tr w:rsidR="00615399" w:rsidRPr="00537D82" w14:paraId="50F46FBD" w14:textId="77777777">
        <w:trPr>
          <w:trHeight w:val="680"/>
        </w:trPr>
        <w:tc>
          <w:tcPr>
            <w:tcW w:w="3006" w:type="dxa"/>
          </w:tcPr>
          <w:p w14:paraId="14642F2C"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Plazo para realizar consultas sobre la licitación</w:t>
            </w:r>
          </w:p>
          <w:p w14:paraId="62727A7B" w14:textId="77777777" w:rsidR="00615399" w:rsidRPr="00537D82" w:rsidRDefault="00615399">
            <w:pPr>
              <w:ind w:right="0"/>
              <w:jc w:val="left"/>
              <w:rPr>
                <w:rFonts w:asciiTheme="majorHAnsi" w:hAnsiTheme="majorHAnsi" w:cstheme="majorHAnsi"/>
                <w:b/>
                <w:color w:val="000000"/>
              </w:rPr>
            </w:pPr>
          </w:p>
        </w:tc>
        <w:tc>
          <w:tcPr>
            <w:tcW w:w="5670" w:type="dxa"/>
          </w:tcPr>
          <w:p w14:paraId="75031421" w14:textId="77777777" w:rsidR="009E43C4" w:rsidRPr="00566072" w:rsidRDefault="009E43C4" w:rsidP="009E43C4">
            <w:pPr>
              <w:ind w:right="0"/>
              <w:rPr>
                <w:color w:val="000000"/>
              </w:rPr>
            </w:pPr>
            <w:r w:rsidRPr="00566072">
              <w:rPr>
                <w:color w:val="000000"/>
              </w:rPr>
              <w:t xml:space="preserve">Los interesados en participar en la presente licitación podrán formular consultas y solicitar aclaraciones a través del sistema </w:t>
            </w:r>
            <w:hyperlink r:id="rId11">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 contados desde la publicación del llamado en el portal </w:t>
            </w:r>
            <w:hyperlink r:id="rId12">
              <w:r w:rsidRPr="00566072">
                <w:rPr>
                  <w:color w:val="000000"/>
                  <w:u w:val="single"/>
                </w:rPr>
                <w:t>www.mercadopublico.cl</w:t>
              </w:r>
            </w:hyperlink>
            <w:r w:rsidRPr="00566072">
              <w:rPr>
                <w:color w:val="000000"/>
              </w:rPr>
              <w:t>.</w:t>
            </w:r>
            <w:r>
              <w:rPr>
                <w:color w:val="000000"/>
              </w:rPr>
              <w:t xml:space="preserve"> En caso que la adquisición sea inferior a las 1000 UTM el plazo será de 2 días.</w:t>
            </w:r>
          </w:p>
          <w:p w14:paraId="744688A1" w14:textId="77777777" w:rsidR="00615399" w:rsidRPr="00537D82" w:rsidRDefault="00615399">
            <w:pPr>
              <w:ind w:right="0"/>
              <w:rPr>
                <w:rFonts w:asciiTheme="majorHAnsi" w:hAnsiTheme="majorHAnsi" w:cstheme="majorHAnsi"/>
                <w:color w:val="000000"/>
              </w:rPr>
            </w:pPr>
          </w:p>
        </w:tc>
      </w:tr>
      <w:tr w:rsidR="00615399" w:rsidRPr="00537D82" w14:paraId="7B87E123" w14:textId="77777777">
        <w:trPr>
          <w:trHeight w:val="660"/>
        </w:trPr>
        <w:tc>
          <w:tcPr>
            <w:tcW w:w="3006" w:type="dxa"/>
          </w:tcPr>
          <w:p w14:paraId="4C6F8B30"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lastRenderedPageBreak/>
              <w:t>Plazo para publicar respuestas a las consultas</w:t>
            </w:r>
          </w:p>
        </w:tc>
        <w:tc>
          <w:tcPr>
            <w:tcW w:w="5670" w:type="dxa"/>
          </w:tcPr>
          <w:p w14:paraId="6E3B8EFF" w14:textId="2C9F0008" w:rsidR="00615399" w:rsidRPr="00537D82" w:rsidRDefault="001D4940">
            <w:pPr>
              <w:ind w:right="0"/>
              <w:rPr>
                <w:rFonts w:asciiTheme="majorHAnsi" w:hAnsiTheme="majorHAnsi" w:cstheme="majorHAnsi"/>
              </w:rPr>
            </w:pPr>
            <w:r w:rsidRPr="00537D82">
              <w:rPr>
                <w:rFonts w:asciiTheme="majorHAnsi" w:hAnsiTheme="majorHAnsi" w:cstheme="majorHAnsi"/>
              </w:rPr>
              <w:t xml:space="preserve">La entidad licitante pondrá las referidas preguntas y sus respuestas en conocimiento de todos los interesados, a través de su publicación en </w:t>
            </w:r>
            <w:hyperlink r:id="rId13">
              <w:r w:rsidRPr="00537D82">
                <w:rPr>
                  <w:rFonts w:asciiTheme="majorHAnsi" w:hAnsiTheme="majorHAnsi" w:cstheme="majorHAnsi"/>
                  <w:u w:val="single"/>
                </w:rPr>
                <w:t>www.mercadopublico.cl</w:t>
              </w:r>
            </w:hyperlink>
            <w:r w:rsidRPr="00537D82">
              <w:rPr>
                <w:rFonts w:asciiTheme="majorHAnsi" w:hAnsiTheme="majorHAnsi" w:cstheme="majorHAnsi"/>
              </w:rPr>
              <w:t xml:space="preserve">, sin indicar el autor de las preguntas, en el plazo de 5 días posteriores </w:t>
            </w:r>
            <w:r w:rsidR="00AB68DC" w:rsidRPr="00537D82">
              <w:rPr>
                <w:rFonts w:asciiTheme="majorHAnsi" w:hAnsiTheme="majorHAnsi" w:cstheme="majorHAnsi"/>
                <w:bCs/>
                <w:iCs/>
                <w:lang w:val="es-CL"/>
              </w:rPr>
              <w:t>al vencimiento del plazo para realizar consultas</w:t>
            </w:r>
            <w:r w:rsidRPr="00537D82">
              <w:rPr>
                <w:rFonts w:asciiTheme="majorHAnsi" w:hAnsiTheme="majorHAnsi" w:cstheme="majorHAnsi"/>
              </w:rPr>
              <w:t>, a las 18:00 horas.</w:t>
            </w:r>
            <w:r w:rsidR="009E43C4">
              <w:rPr>
                <w:rFonts w:asciiTheme="majorHAnsi" w:hAnsiTheme="majorHAnsi" w:cstheme="majorHAnsi"/>
              </w:rPr>
              <w:t xml:space="preserve"> </w:t>
            </w:r>
            <w:r w:rsidR="009E43C4">
              <w:rPr>
                <w:color w:val="000000"/>
              </w:rPr>
              <w:t>En caso que la adquisición sea inferior a las 1000 UTM el plazo será de 3 días.</w:t>
            </w:r>
          </w:p>
          <w:p w14:paraId="7DE9AF50" w14:textId="77777777" w:rsidR="00615399" w:rsidRPr="00537D82" w:rsidRDefault="00615399">
            <w:pPr>
              <w:ind w:right="0"/>
              <w:rPr>
                <w:rFonts w:asciiTheme="majorHAnsi" w:hAnsiTheme="majorHAnsi" w:cstheme="majorHAnsi"/>
                <w:color w:val="000000"/>
              </w:rPr>
            </w:pPr>
          </w:p>
          <w:p w14:paraId="08F798C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caso de que el número de preguntas que se reciba sea superior a: </w:t>
            </w:r>
          </w:p>
          <w:p w14:paraId="1DAE03B6" w14:textId="77777777" w:rsidR="00AB68DC" w:rsidRPr="00537D82" w:rsidRDefault="00AB68DC">
            <w:pPr>
              <w:ind w:right="0"/>
              <w:rPr>
                <w:rFonts w:asciiTheme="majorHAnsi" w:hAnsiTheme="majorHAnsi" w:cstheme="majorHAnsi"/>
                <w:color w:val="000000"/>
              </w:rPr>
            </w:pPr>
          </w:p>
          <w:p w14:paraId="37D10DAC"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100, la entidad licitante podrá aumentar el plazo de publicación de respuestas hasta por 5 días; </w:t>
            </w:r>
          </w:p>
          <w:p w14:paraId="6A064DEF"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500, la entidad licitante podrá aumentar el plazo de publicación de respuestas hasta por 10 días;</w:t>
            </w:r>
          </w:p>
          <w:p w14:paraId="0EE8AA7C" w14:textId="77777777" w:rsidR="00615399" w:rsidRPr="00537D82" w:rsidRDefault="001D4940">
            <w:pPr>
              <w:numPr>
                <w:ilvl w:val="0"/>
                <w:numId w:val="7"/>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1000, la entidad licitante podrá aumentar el plazo de publicación de respuestas hasta por 15 días.</w:t>
            </w:r>
          </w:p>
          <w:p w14:paraId="0EE116AA"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6C2F336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cualquier caso, la nueva fecha de publicación de respuestas será informada en el portal </w:t>
            </w:r>
            <w:hyperlink r:id="rId14">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en el ID de la licitación.</w:t>
            </w:r>
          </w:p>
          <w:p w14:paraId="69D3C05F" w14:textId="77777777" w:rsidR="00615399" w:rsidRPr="00537D82" w:rsidRDefault="00615399">
            <w:pPr>
              <w:ind w:right="0"/>
              <w:rPr>
                <w:rFonts w:asciiTheme="majorHAnsi" w:hAnsiTheme="majorHAnsi" w:cstheme="majorHAnsi"/>
                <w:color w:val="000000"/>
              </w:rPr>
            </w:pPr>
          </w:p>
        </w:tc>
      </w:tr>
      <w:tr w:rsidR="00615399" w:rsidRPr="00537D82" w14:paraId="47D85387" w14:textId="77777777" w:rsidTr="000B2A1C">
        <w:trPr>
          <w:trHeight w:val="850"/>
        </w:trPr>
        <w:tc>
          <w:tcPr>
            <w:tcW w:w="3006" w:type="dxa"/>
          </w:tcPr>
          <w:p w14:paraId="26D4F9BF"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Fecha de Cierre para presentar Ofertas</w:t>
            </w:r>
          </w:p>
          <w:p w14:paraId="537DDBF1" w14:textId="77777777" w:rsidR="00615399" w:rsidRPr="00537D82" w:rsidRDefault="00615399">
            <w:pPr>
              <w:ind w:right="0"/>
              <w:jc w:val="left"/>
              <w:rPr>
                <w:rFonts w:asciiTheme="majorHAnsi" w:hAnsiTheme="majorHAnsi" w:cstheme="majorHAnsi"/>
                <w:b/>
                <w:color w:val="000000"/>
              </w:rPr>
            </w:pPr>
          </w:p>
        </w:tc>
        <w:tc>
          <w:tcPr>
            <w:tcW w:w="5670" w:type="dxa"/>
          </w:tcPr>
          <w:p w14:paraId="1E6B984D" w14:textId="49F89DE0" w:rsidR="00615399" w:rsidRPr="00537D82" w:rsidRDefault="009E43C4">
            <w:pPr>
              <w:ind w:right="0"/>
              <w:rPr>
                <w:rFonts w:asciiTheme="majorHAnsi" w:hAnsiTheme="majorHAnsi" w:cstheme="majorHAnsi"/>
                <w:color w:val="000000"/>
              </w:rPr>
            </w:pPr>
            <w:r>
              <w:rPr>
                <w:color w:val="000000"/>
              </w:rPr>
              <w:t>Para adquisiciones iguales o superiores a 5000 UTM, el plazo de cierre será de 25 días hábiles desde el momento de la publicación, para adquisiciones iguales o superiores a 1.000 UTM e inferiores a 5.000 UTM, el plazo de cierre será de 15 días hábiles desde el momento de la publicación, para adquisiciones iguales o superiores a 100 UTM e inferiores a 1.000 UTM, el periodo de publicación será de 8 días desde el momento de la publicación</w:t>
            </w:r>
            <w:r>
              <w:rPr>
                <w:rFonts w:asciiTheme="majorHAnsi" w:hAnsiTheme="majorHAnsi" w:cstheme="majorHAnsi"/>
                <w:color w:val="000000"/>
              </w:rPr>
              <w:t xml:space="preserve">, </w:t>
            </w:r>
            <w:r w:rsidR="001D4940" w:rsidRPr="00537D82">
              <w:rPr>
                <w:rFonts w:asciiTheme="majorHAnsi" w:hAnsiTheme="majorHAnsi" w:cstheme="majorHAnsi"/>
                <w:color w:val="000000"/>
              </w:rPr>
              <w:t>a las 15:00 horas. En todo caso, el plazo de cierre para la recepción de ofertas no podrá vencer en días inhábiles ni en un lunes o en un día siguiente a un día inhábil, antes de las 15:00 horas.</w:t>
            </w:r>
          </w:p>
          <w:p w14:paraId="20BE7D18" w14:textId="77777777" w:rsidR="00615399" w:rsidRPr="00537D82" w:rsidRDefault="00615399">
            <w:pPr>
              <w:ind w:right="0"/>
              <w:rPr>
                <w:rFonts w:asciiTheme="majorHAnsi" w:hAnsiTheme="majorHAnsi" w:cstheme="majorHAnsi"/>
                <w:color w:val="000000"/>
              </w:rPr>
            </w:pPr>
          </w:p>
          <w:p w14:paraId="46D1C14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Con el objeto de aumentar la participación de oferentes o en el caso de ocurrir alguna de las hipótesis planteadas en el acápite “Plazo para publicar respuestas a las consultas”, la entidad licitante podrá extender el plazo de cierre por hasta 15 días, mediante la emisión del correspondiente acto administrativo totalmente tramitado, el cual deberá publicarse oportunamente en el portal </w:t>
            </w:r>
            <w:hyperlink r:id="rId15">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77EFDC03" w14:textId="77777777" w:rsidR="00BF3D06" w:rsidRPr="00537D82" w:rsidRDefault="00BF3D06">
            <w:pPr>
              <w:ind w:right="0"/>
              <w:rPr>
                <w:rFonts w:asciiTheme="majorHAnsi" w:hAnsiTheme="majorHAnsi" w:cstheme="majorHAnsi"/>
                <w:color w:val="000000"/>
              </w:rPr>
            </w:pPr>
          </w:p>
        </w:tc>
      </w:tr>
      <w:tr w:rsidR="00615399" w:rsidRPr="00537D82" w14:paraId="3D2EC7BC" w14:textId="77777777">
        <w:trPr>
          <w:trHeight w:val="520"/>
        </w:trPr>
        <w:tc>
          <w:tcPr>
            <w:tcW w:w="3006" w:type="dxa"/>
          </w:tcPr>
          <w:p w14:paraId="5109465F"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Fecha de Apertura </w:t>
            </w:r>
            <w:r w:rsidR="001E045A" w:rsidRPr="00537D82">
              <w:rPr>
                <w:rFonts w:asciiTheme="majorHAnsi" w:hAnsiTheme="majorHAnsi" w:cstheme="majorHAnsi"/>
                <w:b/>
                <w:color w:val="000000"/>
              </w:rPr>
              <w:t>técnica</w:t>
            </w:r>
            <w:r w:rsidRPr="00537D82">
              <w:rPr>
                <w:rFonts w:asciiTheme="majorHAnsi" w:hAnsiTheme="majorHAnsi" w:cstheme="majorHAnsi"/>
                <w:b/>
                <w:color w:val="000000"/>
              </w:rPr>
              <w:t xml:space="preserve"> de ofertas</w:t>
            </w:r>
          </w:p>
          <w:p w14:paraId="6BDD8CAA" w14:textId="77777777" w:rsidR="00615399" w:rsidRPr="00537D82" w:rsidRDefault="00615399">
            <w:pPr>
              <w:ind w:right="0"/>
              <w:jc w:val="left"/>
              <w:rPr>
                <w:rFonts w:asciiTheme="majorHAnsi" w:hAnsiTheme="majorHAnsi" w:cstheme="majorHAnsi"/>
                <w:b/>
                <w:color w:val="000000"/>
              </w:rPr>
            </w:pPr>
          </w:p>
        </w:tc>
        <w:tc>
          <w:tcPr>
            <w:tcW w:w="5670" w:type="dxa"/>
          </w:tcPr>
          <w:p w14:paraId="2D6A540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mismo día en que se produzca el cierre de recepción de ofertas, a las 15:30 horas en el portal </w:t>
            </w:r>
            <w:hyperlink r:id="rId16">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w:t>
            </w:r>
          </w:p>
          <w:p w14:paraId="6325D379" w14:textId="77777777" w:rsidR="00BF3D06" w:rsidRPr="00537D82" w:rsidRDefault="00BF3D06">
            <w:pPr>
              <w:ind w:right="0"/>
              <w:rPr>
                <w:rFonts w:asciiTheme="majorHAnsi" w:hAnsiTheme="majorHAnsi" w:cstheme="majorHAnsi"/>
                <w:color w:val="000000"/>
              </w:rPr>
            </w:pPr>
          </w:p>
        </w:tc>
      </w:tr>
      <w:tr w:rsidR="001E045A" w:rsidRPr="00537D82" w14:paraId="3498BA64" w14:textId="77777777">
        <w:trPr>
          <w:trHeight w:val="520"/>
        </w:trPr>
        <w:tc>
          <w:tcPr>
            <w:tcW w:w="3006" w:type="dxa"/>
          </w:tcPr>
          <w:p w14:paraId="46B15E06"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Fecha de Publicación de la Evaluación Técnica</w:t>
            </w:r>
          </w:p>
          <w:p w14:paraId="1D70E725" w14:textId="77777777" w:rsidR="001E045A" w:rsidRPr="00537D82" w:rsidRDefault="001E045A" w:rsidP="001E045A">
            <w:pPr>
              <w:ind w:right="0"/>
              <w:jc w:val="left"/>
              <w:rPr>
                <w:rFonts w:asciiTheme="majorHAnsi" w:hAnsiTheme="majorHAnsi" w:cstheme="majorHAnsi"/>
                <w:b/>
                <w:color w:val="000000"/>
                <w:lang w:val="es-CL"/>
              </w:rPr>
            </w:pPr>
          </w:p>
        </w:tc>
        <w:tc>
          <w:tcPr>
            <w:tcW w:w="5670" w:type="dxa"/>
          </w:tcPr>
          <w:p w14:paraId="0F603D8D"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10 días posteriores a la fecha de Acto de Apertura Técnica, a las 15:30 horas.</w:t>
            </w:r>
          </w:p>
          <w:p w14:paraId="7A260C28" w14:textId="77777777" w:rsidR="001E045A" w:rsidRPr="00537D82" w:rsidRDefault="001E045A" w:rsidP="001E045A">
            <w:pPr>
              <w:ind w:right="0"/>
              <w:rPr>
                <w:rFonts w:asciiTheme="majorHAnsi" w:hAnsiTheme="majorHAnsi" w:cstheme="majorHAnsi"/>
                <w:bCs/>
                <w:iCs/>
                <w:lang w:val="es-CL"/>
              </w:rPr>
            </w:pPr>
            <w:r w:rsidRPr="00537D82">
              <w:rPr>
                <w:rFonts w:asciiTheme="majorHAnsi" w:hAnsiTheme="majorHAnsi" w:cstheme="majorHAnsi"/>
                <w:bCs/>
                <w:iCs/>
                <w:lang w:val="es-CL"/>
              </w:rPr>
              <w:t xml:space="preserve">Si por causas no imputables a la Entidad compradora, las que serán oportunamente informadas, no se puede cumplir con la fecha indicada, </w:t>
            </w:r>
            <w:r w:rsidR="00851317" w:rsidRPr="00537D82">
              <w:rPr>
                <w:rFonts w:asciiTheme="majorHAnsi" w:hAnsiTheme="majorHAnsi" w:cstheme="majorHAnsi"/>
                <w:bCs/>
                <w:iCs/>
                <w:lang w:val="es-CL"/>
              </w:rPr>
              <w:t>la Entidad compradora</w:t>
            </w:r>
            <w:r w:rsidRPr="00537D82">
              <w:rPr>
                <w:rFonts w:asciiTheme="majorHAnsi" w:hAnsiTheme="majorHAnsi" w:cstheme="majorHAnsi"/>
                <w:bCs/>
                <w:iCs/>
                <w:lang w:val="es-CL"/>
              </w:rPr>
              <w:t xml:space="preserve"> podrá extender este plazo por hasta 20 días adicionales, mediante la emisión del correspondiente acto administrativo, el cual deberá </w:t>
            </w:r>
            <w:r w:rsidRPr="00537D82">
              <w:rPr>
                <w:rFonts w:asciiTheme="majorHAnsi" w:hAnsiTheme="majorHAnsi" w:cstheme="majorHAnsi"/>
                <w:bCs/>
                <w:iCs/>
                <w:lang w:val="es-CL"/>
              </w:rPr>
              <w:lastRenderedPageBreak/>
              <w:t xml:space="preserve">publicarse oportunamente en el portal </w:t>
            </w:r>
            <w:hyperlink r:id="rId17"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20AD54BE" w14:textId="77777777" w:rsidR="00BF3D06" w:rsidRPr="00537D82" w:rsidRDefault="00BF3D06" w:rsidP="001E045A">
            <w:pPr>
              <w:ind w:right="0"/>
              <w:rPr>
                <w:rFonts w:asciiTheme="majorHAnsi" w:hAnsiTheme="majorHAnsi" w:cstheme="majorHAnsi"/>
                <w:color w:val="000000"/>
                <w:lang w:val="es-CL"/>
              </w:rPr>
            </w:pPr>
          </w:p>
        </w:tc>
      </w:tr>
      <w:tr w:rsidR="001E045A" w:rsidRPr="00537D82" w14:paraId="3AEEF3E8" w14:textId="77777777">
        <w:trPr>
          <w:trHeight w:val="520"/>
        </w:trPr>
        <w:tc>
          <w:tcPr>
            <w:tcW w:w="3006" w:type="dxa"/>
          </w:tcPr>
          <w:p w14:paraId="62335F19"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lastRenderedPageBreak/>
              <w:t>Período de recepción de consultas sobre los resultados de la evaluación técnica</w:t>
            </w:r>
          </w:p>
        </w:tc>
        <w:tc>
          <w:tcPr>
            <w:tcW w:w="5670" w:type="dxa"/>
          </w:tcPr>
          <w:p w14:paraId="67D43AF0"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Dentro de los 5 días posteriores a la fecha de publicación de la evaluación técnica, contados desde la notificación a través del Portal www.mercadopublico.cl, hasta las 23:59 horas.</w:t>
            </w:r>
          </w:p>
          <w:p w14:paraId="53E608DD"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4367221C" w14:textId="77777777">
        <w:trPr>
          <w:trHeight w:val="520"/>
        </w:trPr>
        <w:tc>
          <w:tcPr>
            <w:tcW w:w="3006" w:type="dxa"/>
          </w:tcPr>
          <w:p w14:paraId="7C0FDB27"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Período de Respuesta a Consultas sobre los resultados de la evaluación técnica</w:t>
            </w:r>
          </w:p>
        </w:tc>
        <w:tc>
          <w:tcPr>
            <w:tcW w:w="5670" w:type="dxa"/>
          </w:tcPr>
          <w:p w14:paraId="07575923"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Dentro de los 10 días posteriores a la fecha de publicación de la evaluación técnica contados desde la notificación a través del Portal </w:t>
            </w:r>
            <w:hyperlink r:id="rId18"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3D0351D5"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3EB3F615" w14:textId="77777777">
        <w:trPr>
          <w:trHeight w:val="520"/>
        </w:trPr>
        <w:tc>
          <w:tcPr>
            <w:tcW w:w="3006" w:type="dxa"/>
          </w:tcPr>
          <w:p w14:paraId="66945BD2" w14:textId="77777777" w:rsidR="001E045A" w:rsidRPr="00537D82" w:rsidRDefault="001E045A" w:rsidP="001E045A">
            <w:pPr>
              <w:spacing w:line="276" w:lineRule="auto"/>
              <w:ind w:right="0"/>
              <w:jc w:val="left"/>
              <w:rPr>
                <w:rFonts w:asciiTheme="majorHAnsi" w:hAnsiTheme="majorHAnsi" w:cstheme="majorHAnsi"/>
                <w:b/>
                <w:bCs/>
                <w:lang w:val="es-CL"/>
              </w:rPr>
            </w:pPr>
            <w:r w:rsidRPr="00537D82">
              <w:rPr>
                <w:rFonts w:asciiTheme="majorHAnsi" w:hAnsiTheme="majorHAnsi" w:cstheme="majorHAnsi"/>
                <w:b/>
                <w:bCs/>
                <w:lang w:val="es-CL"/>
              </w:rPr>
              <w:t>Fecha de Acto de Apertura Económica</w:t>
            </w:r>
          </w:p>
        </w:tc>
        <w:tc>
          <w:tcPr>
            <w:tcW w:w="5670" w:type="dxa"/>
          </w:tcPr>
          <w:p w14:paraId="64936459" w14:textId="77777777" w:rsidR="001E045A" w:rsidRPr="00537D82" w:rsidRDefault="008664D0"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Al día hábil siguiente al vencimiento del plazo para publicar las respuestas a consultas sobre los resultados de la evaluación técnica, a las 15:30 horas, en el portal </w:t>
            </w:r>
            <w:hyperlink r:id="rId19" w:history="1">
              <w:r w:rsidRPr="00537D82">
                <w:rPr>
                  <w:rStyle w:val="Hipervnculo"/>
                  <w:rFonts w:asciiTheme="majorHAnsi" w:hAnsiTheme="majorHAnsi" w:cstheme="majorHAnsi"/>
                  <w:lang w:val="es-CL"/>
                </w:rPr>
                <w:t>www.mercadopublico.cl</w:t>
              </w:r>
            </w:hyperlink>
            <w:r w:rsidRPr="00537D82">
              <w:rPr>
                <w:rFonts w:asciiTheme="majorHAnsi" w:hAnsiTheme="majorHAnsi" w:cstheme="majorHAnsi"/>
                <w:bCs/>
                <w:iCs/>
                <w:lang w:val="es-CL"/>
              </w:rPr>
              <w:t>.</w:t>
            </w:r>
          </w:p>
          <w:p w14:paraId="057D9B1A" w14:textId="77777777" w:rsidR="00BF3D06" w:rsidRPr="00537D82" w:rsidRDefault="00BF3D06" w:rsidP="001E045A">
            <w:pPr>
              <w:spacing w:line="276" w:lineRule="auto"/>
              <w:ind w:right="0"/>
              <w:rPr>
                <w:rFonts w:asciiTheme="majorHAnsi" w:hAnsiTheme="majorHAnsi" w:cstheme="majorHAnsi"/>
                <w:bCs/>
                <w:iCs/>
                <w:lang w:val="es-CL"/>
              </w:rPr>
            </w:pPr>
          </w:p>
        </w:tc>
      </w:tr>
      <w:tr w:rsidR="001E045A" w:rsidRPr="00537D82" w14:paraId="0A253FAE" w14:textId="77777777">
        <w:trPr>
          <w:trHeight w:val="680"/>
        </w:trPr>
        <w:tc>
          <w:tcPr>
            <w:tcW w:w="3006" w:type="dxa"/>
          </w:tcPr>
          <w:p w14:paraId="18F461F7"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bCs/>
                <w:lang w:val="es-CL"/>
              </w:rPr>
              <w:t>Fecha de Adjudicación</w:t>
            </w:r>
          </w:p>
        </w:tc>
        <w:tc>
          <w:tcPr>
            <w:tcW w:w="5670" w:type="dxa"/>
          </w:tcPr>
          <w:p w14:paraId="725F0E81" w14:textId="77777777" w:rsidR="001E045A" w:rsidRPr="00537D82" w:rsidRDefault="001E045A" w:rsidP="001E045A">
            <w:pPr>
              <w:spacing w:line="276" w:lineRule="auto"/>
              <w:ind w:right="0"/>
              <w:rPr>
                <w:rFonts w:asciiTheme="majorHAnsi" w:hAnsiTheme="majorHAnsi" w:cstheme="majorHAnsi"/>
                <w:bCs/>
                <w:iCs/>
                <w:lang w:val="es-CL"/>
              </w:rPr>
            </w:pPr>
            <w:r w:rsidRPr="00537D82">
              <w:rPr>
                <w:rFonts w:asciiTheme="majorHAnsi" w:hAnsiTheme="majorHAnsi" w:cstheme="majorHAnsi"/>
                <w:bCs/>
                <w:iCs/>
                <w:lang w:val="es-CL"/>
              </w:rPr>
              <w:t xml:space="preserve">Dentro de los 10 días posteriores a la fecha del Acto de Apertura Económica de ofertas en el portal </w:t>
            </w:r>
            <w:hyperlink r:id="rId20" w:history="1">
              <w:r w:rsidRPr="00537D82">
                <w:rPr>
                  <w:rStyle w:val="Hipervnculo"/>
                  <w:rFonts w:asciiTheme="majorHAnsi" w:eastAsiaTheme="majorEastAsia" w:hAnsiTheme="majorHAnsi" w:cstheme="majorHAnsi"/>
                  <w:iCs/>
                  <w:lang w:val="es-CL"/>
                </w:rPr>
                <w:t>www.mercadopublico.cl</w:t>
              </w:r>
            </w:hyperlink>
            <w:r w:rsidRPr="00537D82">
              <w:rPr>
                <w:rFonts w:asciiTheme="majorHAnsi" w:hAnsiTheme="majorHAnsi" w:cstheme="majorHAnsi"/>
                <w:bCs/>
                <w:iCs/>
                <w:lang w:val="es-CL"/>
              </w:rPr>
              <w:t>.</w:t>
            </w:r>
          </w:p>
          <w:p w14:paraId="43BC5988" w14:textId="77777777" w:rsidR="001E045A" w:rsidRPr="00537D82" w:rsidRDefault="001E045A" w:rsidP="001E045A">
            <w:pPr>
              <w:ind w:right="0"/>
              <w:rPr>
                <w:rFonts w:asciiTheme="majorHAnsi" w:hAnsiTheme="majorHAnsi" w:cstheme="majorHAnsi"/>
                <w:bCs/>
                <w:iCs/>
                <w:lang w:val="es-CL"/>
              </w:rPr>
            </w:pPr>
            <w:r w:rsidRPr="00537D82">
              <w:rPr>
                <w:rFonts w:asciiTheme="majorHAnsi" w:hAnsiTheme="majorHAnsi" w:cstheme="majorHAnsi"/>
                <w:bCs/>
                <w:iCs/>
                <w:lang w:val="es-CL"/>
              </w:rPr>
              <w:t xml:space="preserve">Si por causas no imputables a la Entidad compradora, las que serán oportunamente informadas, no se puede cumplir con la fecha indicada, la </w:t>
            </w:r>
            <w:r w:rsidR="00775D39" w:rsidRPr="00537D82">
              <w:rPr>
                <w:rFonts w:asciiTheme="majorHAnsi" w:hAnsiTheme="majorHAnsi" w:cstheme="majorHAnsi"/>
                <w:bCs/>
                <w:iCs/>
                <w:lang w:val="es-CL"/>
              </w:rPr>
              <w:t>Entidad compradora</w:t>
            </w:r>
            <w:r w:rsidRPr="00537D82">
              <w:rPr>
                <w:rFonts w:asciiTheme="majorHAnsi" w:hAnsiTheme="majorHAnsi" w:cstheme="majorHAnsi"/>
                <w:bCs/>
                <w:iCs/>
                <w:lang w:val="es-CL"/>
              </w:rPr>
              <w:t xml:space="preserve"> publicará una nueva fecha en el portal </w:t>
            </w:r>
            <w:hyperlink r:id="rId21" w:history="1">
              <w:r w:rsidR="00BF3D06" w:rsidRPr="00537D82">
                <w:rPr>
                  <w:rStyle w:val="Hipervnculo"/>
                  <w:rFonts w:asciiTheme="majorHAnsi" w:hAnsiTheme="majorHAnsi" w:cstheme="majorHAnsi"/>
                  <w:bCs/>
                  <w:iCs/>
                  <w:lang w:val="es-CL"/>
                </w:rPr>
                <w:t>www.mercadopublico.cl</w:t>
              </w:r>
            </w:hyperlink>
            <w:r w:rsidRPr="00537D82">
              <w:rPr>
                <w:rFonts w:asciiTheme="majorHAnsi" w:hAnsiTheme="majorHAnsi" w:cstheme="majorHAnsi"/>
                <w:bCs/>
                <w:iCs/>
                <w:lang w:val="es-CL"/>
              </w:rPr>
              <w:t>.</w:t>
            </w:r>
          </w:p>
          <w:p w14:paraId="2BC39B30" w14:textId="77777777" w:rsidR="00BF3D06" w:rsidRPr="00537D82" w:rsidRDefault="00BF3D06" w:rsidP="001E045A">
            <w:pPr>
              <w:ind w:right="0"/>
              <w:rPr>
                <w:rFonts w:asciiTheme="majorHAnsi" w:hAnsiTheme="majorHAnsi" w:cstheme="majorHAnsi"/>
                <w:color w:val="000000"/>
                <w:lang w:val="es-CL"/>
              </w:rPr>
            </w:pPr>
          </w:p>
        </w:tc>
      </w:tr>
      <w:tr w:rsidR="001E045A" w:rsidRPr="00537D82" w14:paraId="61213F01" w14:textId="77777777">
        <w:trPr>
          <w:trHeight w:val="860"/>
        </w:trPr>
        <w:tc>
          <w:tcPr>
            <w:tcW w:w="3006" w:type="dxa"/>
          </w:tcPr>
          <w:p w14:paraId="5208B560"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Plazo para Firma de Contrato </w:t>
            </w:r>
          </w:p>
        </w:tc>
        <w:tc>
          <w:tcPr>
            <w:tcW w:w="5670" w:type="dxa"/>
          </w:tcPr>
          <w:p w14:paraId="33230270" w14:textId="77777777" w:rsidR="001E045A" w:rsidRPr="00537D82" w:rsidRDefault="001E045A" w:rsidP="001E045A">
            <w:pPr>
              <w:ind w:right="0"/>
              <w:rPr>
                <w:rFonts w:asciiTheme="majorHAnsi" w:hAnsiTheme="majorHAnsi" w:cstheme="majorHAnsi"/>
                <w:color w:val="000000"/>
              </w:rPr>
            </w:pPr>
            <w:r w:rsidRPr="00537D82">
              <w:rPr>
                <w:rFonts w:asciiTheme="majorHAnsi" w:hAnsiTheme="majorHAnsi" w:cstheme="majorHAnsi"/>
                <w:color w:val="000000"/>
              </w:rPr>
              <w:t>Dentro de los 15 días posteriores a la fecha de notificación de la resolución de adjudicación totalmente tramitada.</w:t>
            </w:r>
          </w:p>
        </w:tc>
      </w:tr>
      <w:tr w:rsidR="001E045A" w:rsidRPr="00537D82" w14:paraId="219FB288" w14:textId="77777777">
        <w:trPr>
          <w:trHeight w:val="860"/>
        </w:trPr>
        <w:tc>
          <w:tcPr>
            <w:tcW w:w="3006" w:type="dxa"/>
          </w:tcPr>
          <w:p w14:paraId="537AEBAB" w14:textId="77777777" w:rsidR="001E045A" w:rsidRPr="00537D82" w:rsidRDefault="001E045A" w:rsidP="001E045A">
            <w:pPr>
              <w:ind w:right="0"/>
              <w:jc w:val="left"/>
              <w:rPr>
                <w:rFonts w:asciiTheme="majorHAnsi" w:hAnsiTheme="majorHAnsi" w:cstheme="majorHAnsi"/>
                <w:b/>
                <w:color w:val="000000"/>
              </w:rPr>
            </w:pPr>
            <w:r w:rsidRPr="00537D82">
              <w:rPr>
                <w:rFonts w:asciiTheme="majorHAnsi" w:hAnsiTheme="majorHAnsi" w:cstheme="majorHAnsi"/>
                <w:b/>
                <w:color w:val="000000"/>
              </w:rPr>
              <w:t>Consideración</w:t>
            </w:r>
          </w:p>
        </w:tc>
        <w:tc>
          <w:tcPr>
            <w:tcW w:w="5670" w:type="dxa"/>
          </w:tcPr>
          <w:p w14:paraId="2DAFE4F3" w14:textId="77777777" w:rsidR="001E045A" w:rsidRPr="00537D82" w:rsidRDefault="001E045A" w:rsidP="001E045A">
            <w:pPr>
              <w:ind w:right="0"/>
              <w:rPr>
                <w:rFonts w:asciiTheme="majorHAnsi" w:hAnsiTheme="majorHAnsi" w:cstheme="majorHAnsi"/>
                <w:color w:val="000000"/>
              </w:rPr>
            </w:pPr>
            <w:r w:rsidRPr="00537D82">
              <w:rPr>
                <w:rFonts w:asciiTheme="majorHAnsi" w:hAnsiTheme="majorHAnsi" w:cstheme="majorHAnsi"/>
                <w:color w:val="000000"/>
              </w:rPr>
              <w:t>Los plazos de días establecidos en la cláusula 3, Etapas y Plazos, son en días hábiles, entendiéndose que son inhábiles los sábados, domingos y festivos.</w:t>
            </w:r>
          </w:p>
          <w:p w14:paraId="4FEF1259" w14:textId="77777777" w:rsidR="00BF3D06" w:rsidRPr="00537D82" w:rsidRDefault="00BF3D06" w:rsidP="001E045A">
            <w:pPr>
              <w:ind w:right="0"/>
              <w:rPr>
                <w:rFonts w:asciiTheme="majorHAnsi" w:hAnsiTheme="majorHAnsi" w:cstheme="majorHAnsi"/>
                <w:color w:val="000000"/>
              </w:rPr>
            </w:pPr>
          </w:p>
        </w:tc>
      </w:tr>
    </w:tbl>
    <w:p w14:paraId="0690C8DA" w14:textId="77777777" w:rsidR="00615399" w:rsidRPr="00537D82" w:rsidRDefault="00615399">
      <w:pPr>
        <w:ind w:right="0"/>
        <w:jc w:val="left"/>
        <w:rPr>
          <w:rFonts w:asciiTheme="majorHAnsi" w:hAnsiTheme="majorHAnsi" w:cstheme="majorHAnsi"/>
          <w:color w:val="FF0000"/>
        </w:rPr>
      </w:pPr>
    </w:p>
    <w:p w14:paraId="7B760492"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Modificaciones a las bases</w:t>
      </w:r>
    </w:p>
    <w:p w14:paraId="799A49C6" w14:textId="77777777" w:rsidR="00615399" w:rsidRPr="00537D82" w:rsidRDefault="00615399">
      <w:pPr>
        <w:ind w:right="51"/>
        <w:rPr>
          <w:rFonts w:asciiTheme="majorHAnsi" w:hAnsiTheme="majorHAnsi" w:cstheme="majorHAnsi"/>
          <w:color w:val="000000"/>
        </w:rPr>
      </w:pPr>
    </w:p>
    <w:p w14:paraId="2F0D3122" w14:textId="77777777" w:rsidR="00500708" w:rsidRPr="00537D82" w:rsidRDefault="00500708" w:rsidP="00500708">
      <w:pPr>
        <w:ind w:right="51"/>
        <w:rPr>
          <w:rFonts w:asciiTheme="majorHAnsi" w:hAnsiTheme="majorHAnsi" w:cstheme="majorHAnsi"/>
          <w:bCs/>
          <w:iCs/>
          <w:lang w:val="es-CL"/>
        </w:rPr>
      </w:pPr>
      <w:r w:rsidRPr="00537D82">
        <w:rPr>
          <w:rFonts w:asciiTheme="majorHAnsi" w:hAnsiTheme="majorHAnsi" w:cstheme="majorHAnsi"/>
          <w:bCs/>
          <w:iCs/>
          <w:lang w:val="es-CL"/>
        </w:rPr>
        <w:t xml:space="preserve">La entidad licitante que utilice las presentes bases tipo </w:t>
      </w:r>
      <w:r w:rsidRPr="00537D82">
        <w:rPr>
          <w:rFonts w:asciiTheme="majorHAnsi" w:hAnsiTheme="majorHAnsi" w:cstheme="majorHAnsi"/>
          <w:bCs/>
          <w:iCs/>
          <w:u w:val="single"/>
          <w:lang w:val="es-CL"/>
        </w:rPr>
        <w:t>NO PODRÁ</w:t>
      </w:r>
      <w:r w:rsidRPr="00537D82">
        <w:rPr>
          <w:rFonts w:asciiTheme="majorHAnsi" w:hAnsiTheme="majorHAnsi" w:cstheme="majorHAnsi"/>
          <w:bCs/>
          <w:iCs/>
          <w:lang w:val="es-CL"/>
        </w:rPr>
        <w:t xml:space="preserve"> modificar éstas o el formato de sus anexos. Únicamente podrá aclarar su sentido y alcance mediante la instancia de preguntas y respuestas.</w:t>
      </w:r>
    </w:p>
    <w:p w14:paraId="2822B71A" w14:textId="77777777" w:rsidR="00615399" w:rsidRPr="00537D82" w:rsidRDefault="00615399">
      <w:pPr>
        <w:spacing w:after="240"/>
        <w:ind w:right="51"/>
        <w:rPr>
          <w:rFonts w:asciiTheme="majorHAnsi" w:hAnsiTheme="majorHAnsi" w:cstheme="majorHAnsi"/>
          <w:color w:val="000000"/>
        </w:rPr>
      </w:pPr>
    </w:p>
    <w:p w14:paraId="56D71A70" w14:textId="3C949B58" w:rsidR="00615399" w:rsidRDefault="001D4940">
      <w:pPr>
        <w:pStyle w:val="Ttulo1"/>
        <w:numPr>
          <w:ilvl w:val="0"/>
          <w:numId w:val="16"/>
        </w:numPr>
        <w:rPr>
          <w:rFonts w:asciiTheme="majorHAnsi" w:hAnsiTheme="majorHAnsi" w:cstheme="majorHAnsi"/>
        </w:rPr>
      </w:pPr>
      <w:r w:rsidRPr="00537D82">
        <w:rPr>
          <w:rFonts w:asciiTheme="majorHAnsi" w:hAnsiTheme="majorHAnsi" w:cstheme="majorHAnsi"/>
        </w:rPr>
        <w:t>Requisitos Mínimos para Participar</w:t>
      </w:r>
    </w:p>
    <w:p w14:paraId="2C184661" w14:textId="77777777" w:rsidR="00992B36" w:rsidRPr="00992B36" w:rsidRDefault="00992B36" w:rsidP="00992B36"/>
    <w:p w14:paraId="109D2E0A" w14:textId="77777777" w:rsidR="00992B36" w:rsidRPr="005E1197" w:rsidRDefault="00992B36" w:rsidP="00992B36">
      <w:pPr>
        <w:ind w:right="51"/>
        <w:rPr>
          <w:rFonts w:cstheme="minorHAnsi"/>
          <w:lang w:val="es-CL"/>
        </w:rPr>
      </w:pPr>
      <w:r w:rsidRPr="005E1197">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5E1197">
        <w:rPr>
          <w:rFonts w:cstheme="minorHAnsi"/>
          <w:lang w:val="es-CL"/>
        </w:rPr>
        <w:t xml:space="preserve">anteriores a la fecha de presentación de la oferta, de conformidad con lo dispuesto en el artículo 4 de la Ley de Compras. </w:t>
      </w:r>
    </w:p>
    <w:p w14:paraId="78FBF89E" w14:textId="77777777" w:rsidR="00992B36" w:rsidRPr="005E1197" w:rsidRDefault="00992B36" w:rsidP="00992B36">
      <w:pPr>
        <w:ind w:right="51"/>
        <w:rPr>
          <w:rFonts w:cstheme="minorHAnsi"/>
          <w:lang w:val="es-CL"/>
        </w:rPr>
      </w:pPr>
    </w:p>
    <w:p w14:paraId="757DAE12" w14:textId="77777777" w:rsidR="00992B36" w:rsidRPr="005E1197" w:rsidRDefault="00992B36" w:rsidP="00992B36">
      <w:pPr>
        <w:ind w:right="51"/>
        <w:rPr>
          <w:rFonts w:cstheme="minorHAnsi"/>
        </w:rPr>
      </w:pPr>
      <w:r w:rsidRPr="005E1197">
        <w:rPr>
          <w:bCs/>
          <w:iCs/>
          <w:lang w:val="es-CL"/>
        </w:rPr>
        <w:t>Asimismo, el oferente no debe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w:t>
      </w:r>
      <w:r w:rsidRPr="005E1197">
        <w:rPr>
          <w:rFonts w:cstheme="minorHAnsi"/>
          <w:bCs/>
          <w:iCs/>
          <w:lang w:val="es-CL"/>
        </w:rPr>
        <w:t xml:space="preserve">. </w:t>
      </w:r>
    </w:p>
    <w:p w14:paraId="718BDF4C" w14:textId="77777777" w:rsidR="00992B36" w:rsidRPr="005E1197" w:rsidRDefault="00992B36" w:rsidP="00992B36">
      <w:pPr>
        <w:ind w:right="51"/>
        <w:rPr>
          <w:rFonts w:cstheme="minorHAnsi"/>
          <w:lang w:val="es-CL"/>
        </w:rPr>
      </w:pPr>
    </w:p>
    <w:p w14:paraId="1E026311" w14:textId="77777777" w:rsidR="00992B36" w:rsidRPr="005E1197" w:rsidRDefault="00992B36" w:rsidP="00992B36">
      <w:pPr>
        <w:ind w:right="51"/>
        <w:rPr>
          <w:lang w:val="es-CL"/>
        </w:rPr>
      </w:pPr>
      <w:r w:rsidRPr="005E1197">
        <w:rPr>
          <w:rFonts w:cstheme="minorHAnsi"/>
          <w:lang w:val="es-CL"/>
        </w:rPr>
        <w:t>Lo dispuesto en los dos párrafos precedentes deberá ser acreditado</w:t>
      </w:r>
      <w:r w:rsidRPr="005E1197">
        <w:rPr>
          <w:lang w:val="es-CL"/>
        </w:rPr>
        <w:t xml:space="preserve"> por el oferente mediante la presentación de una declaración jurada según el formato del </w:t>
      </w:r>
      <w:r w:rsidRPr="005E1197">
        <w:rPr>
          <w:b/>
        </w:rPr>
        <w:t>Anexo N°1</w:t>
      </w:r>
      <w:r w:rsidRPr="005E1197">
        <w:rPr>
          <w:lang w:val="es-CL"/>
        </w:rPr>
        <w:t xml:space="preserve"> de las presentes bases. Lo </w:t>
      </w:r>
      <w:r w:rsidRPr="005E1197">
        <w:rPr>
          <w:lang w:val="es-CL"/>
        </w:rPr>
        <w:lastRenderedPageBreak/>
        <w:t>anterior, sin perjuicio de las facultades de la entidad licitante de verificar esta información, en cualquier momento, a través de los medios oficiales disponibles.</w:t>
      </w:r>
    </w:p>
    <w:p w14:paraId="5C9F51C6" w14:textId="77777777" w:rsidR="00992B36" w:rsidRPr="005E1197" w:rsidRDefault="00992B36" w:rsidP="00992B36">
      <w:pPr>
        <w:ind w:right="51"/>
        <w:rPr>
          <w:lang w:val="es-CL"/>
        </w:rPr>
      </w:pPr>
    </w:p>
    <w:p w14:paraId="67110786" w14:textId="77777777" w:rsidR="00992B36" w:rsidRPr="00992B36" w:rsidRDefault="00992B36" w:rsidP="00992B36">
      <w:pPr>
        <w:ind w:right="51"/>
        <w:rPr>
          <w:bCs/>
          <w:iCs/>
          <w:lang w:val="es-CL"/>
        </w:rPr>
      </w:pPr>
      <w:r w:rsidRPr="005E1197">
        <w:rPr>
          <w:bCs/>
          <w:iCs/>
          <w:lang w:val="es-CL"/>
        </w:rPr>
        <w:t xml:space="preserve">Tratándose exclusivamente de personas jurídicas, no podrán ofertar con organismos del Estado, aquellas que hayan sido </w:t>
      </w:r>
      <w:r w:rsidRPr="005E1197">
        <w:rPr>
          <w:rFonts w:cstheme="minorHAnsi"/>
          <w:bCs/>
          <w:iCs/>
          <w:lang w:val="es-CL"/>
        </w:rPr>
        <w:t xml:space="preserve">condenadas </w:t>
      </w:r>
      <w:r w:rsidRPr="005E1197">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5E1197">
        <w:rPr>
          <w:rFonts w:cstheme="minorHAnsi"/>
          <w:bCs/>
          <w:iCs/>
          <w:lang w:val="es-CL"/>
        </w:rPr>
        <w:t>. La Dirección ChileCompra verificará esta información a través del Registro que se lleva para tal efecto, de conformidad</w:t>
      </w:r>
      <w:r w:rsidRPr="005E1197">
        <w:rPr>
          <w:bCs/>
          <w:iCs/>
          <w:lang w:val="es-CL"/>
        </w:rPr>
        <w:t xml:space="preserve"> con lo dispuesto en la Ley N° 20.393, que establece la responsabilidad penal de las personas jurídicas en los delitos de lavado de activos, financiamiento del terrorismo y cohecho que indica.</w:t>
      </w:r>
      <w:r w:rsidRPr="00992B36">
        <w:rPr>
          <w:bCs/>
          <w:iCs/>
          <w:lang w:val="es-CL"/>
        </w:rPr>
        <w:t xml:space="preserve"> </w:t>
      </w:r>
    </w:p>
    <w:p w14:paraId="151E2B28" w14:textId="77777777" w:rsidR="00615399" w:rsidRPr="00537D82" w:rsidRDefault="00615399">
      <w:pPr>
        <w:ind w:right="0"/>
        <w:rPr>
          <w:rFonts w:asciiTheme="majorHAnsi" w:hAnsiTheme="majorHAnsi" w:cstheme="majorHAnsi"/>
          <w:color w:val="000000"/>
        </w:rPr>
      </w:pPr>
    </w:p>
    <w:p w14:paraId="2A6440DA"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 xml:space="preserve">Instrucciones para la Presentación de Ofertas </w:t>
      </w:r>
    </w:p>
    <w:p w14:paraId="6318B778" w14:textId="77777777" w:rsidR="00615399" w:rsidRPr="00537D82" w:rsidRDefault="00615399">
      <w:pPr>
        <w:ind w:right="0"/>
        <w:rPr>
          <w:rFonts w:asciiTheme="majorHAnsi" w:hAnsiTheme="majorHAnsi" w:cstheme="majorHAnsi"/>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37D82" w14:paraId="1D0E6814" w14:textId="77777777">
        <w:trPr>
          <w:trHeight w:val="660"/>
        </w:trPr>
        <w:tc>
          <w:tcPr>
            <w:tcW w:w="2077" w:type="dxa"/>
          </w:tcPr>
          <w:p w14:paraId="46437359"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Presentar Ofertas por Sistema.</w:t>
            </w:r>
          </w:p>
        </w:tc>
        <w:tc>
          <w:tcPr>
            <w:tcW w:w="6599" w:type="dxa"/>
          </w:tcPr>
          <w:p w14:paraId="24AD07B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Obligatorio.</w:t>
            </w:r>
          </w:p>
        </w:tc>
      </w:tr>
      <w:tr w:rsidR="00615399" w:rsidRPr="00537D82" w14:paraId="0330DB11" w14:textId="77777777">
        <w:trPr>
          <w:trHeight w:val="840"/>
        </w:trPr>
        <w:tc>
          <w:tcPr>
            <w:tcW w:w="2077" w:type="dxa"/>
          </w:tcPr>
          <w:p w14:paraId="4CBB8442"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Administrativos.</w:t>
            </w:r>
          </w:p>
        </w:tc>
        <w:tc>
          <w:tcPr>
            <w:tcW w:w="6599" w:type="dxa"/>
            <w:shd w:val="clear" w:color="auto" w:fill="auto"/>
          </w:tcPr>
          <w:p w14:paraId="50CDAC4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b/>
                <w:color w:val="000000"/>
              </w:rPr>
              <w:t>Anexo N°1. Declaración jurada simple para ofertar</w:t>
            </w:r>
          </w:p>
          <w:p w14:paraId="107F08AA" w14:textId="77777777" w:rsidR="00615399" w:rsidRDefault="00615399">
            <w:pPr>
              <w:ind w:right="0"/>
              <w:rPr>
                <w:rFonts w:asciiTheme="majorHAnsi" w:hAnsiTheme="majorHAnsi" w:cstheme="majorHAnsi"/>
                <w:color w:val="000000"/>
              </w:rPr>
            </w:pPr>
          </w:p>
          <w:p w14:paraId="747C16A8" w14:textId="77777777" w:rsidR="009E43C4" w:rsidRDefault="009E43C4" w:rsidP="009E43C4">
            <w:pPr>
              <w:ind w:right="0"/>
              <w:rPr>
                <w:rFonts w:asciiTheme="majorHAnsi" w:hAnsiTheme="majorHAnsi"/>
              </w:rPr>
            </w:pPr>
            <w:r w:rsidRPr="00CF3846">
              <w:rPr>
                <w:rFonts w:asciiTheme="majorHAnsi" w:hAnsiTheme="majorHAnsi"/>
                <w:b/>
              </w:rPr>
              <w:t xml:space="preserve">Anexo N°2. Declaración jurada simple </w:t>
            </w:r>
            <w:r w:rsidRPr="00CF3846">
              <w:rPr>
                <w:rFonts w:asciiTheme="majorHAnsi" w:hAnsiTheme="majorHAnsi"/>
              </w:rPr>
              <w:t xml:space="preserve">(Conflictos de interés y ratificación de lo obrado),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p>
          <w:p w14:paraId="577E0E03" w14:textId="77777777" w:rsidR="009E43C4" w:rsidRDefault="009E43C4" w:rsidP="009E43C4">
            <w:pPr>
              <w:autoSpaceDE w:val="0"/>
              <w:autoSpaceDN w:val="0"/>
              <w:adjustRightInd w:val="0"/>
              <w:ind w:right="0"/>
              <w:rPr>
                <w:rFonts w:asciiTheme="majorHAnsi" w:hAnsiTheme="majorHAnsi"/>
              </w:rPr>
            </w:pPr>
          </w:p>
          <w:p w14:paraId="19EC60FC" w14:textId="77777777" w:rsidR="009E43C4" w:rsidRPr="00CF3846" w:rsidRDefault="009E43C4" w:rsidP="009E43C4">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1C51597F" w14:textId="77777777" w:rsidR="009E43C4" w:rsidRPr="00CF3846" w:rsidRDefault="009E43C4" w:rsidP="009E43C4">
            <w:pPr>
              <w:autoSpaceDE w:val="0"/>
              <w:autoSpaceDN w:val="0"/>
              <w:adjustRightInd w:val="0"/>
              <w:ind w:right="0"/>
              <w:rPr>
                <w:rFonts w:asciiTheme="majorHAnsi" w:hAnsiTheme="majorHAnsi"/>
              </w:rPr>
            </w:pPr>
          </w:p>
          <w:p w14:paraId="77E32E95" w14:textId="77777777" w:rsidR="009E43C4" w:rsidRDefault="009E43C4" w:rsidP="009E43C4">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el </w:t>
            </w:r>
            <w:r w:rsidRPr="00CF3846">
              <w:rPr>
                <w:rFonts w:asciiTheme="majorHAnsi" w:hAnsiTheme="majorHAnsi"/>
                <w:b/>
              </w:rPr>
              <w:t>Anexo N°2</w:t>
            </w:r>
            <w:r w:rsidRPr="00CF3846">
              <w:rPr>
                <w:rFonts w:asciiTheme="majorHAnsi" w:hAnsiTheme="majorHAnsi"/>
              </w:rPr>
              <w:t xml:space="preserve"> debe ser completado por cada uno de sus integrantes. </w:t>
            </w:r>
          </w:p>
          <w:p w14:paraId="617EF4FA" w14:textId="77777777" w:rsidR="009E43C4" w:rsidRDefault="009E43C4" w:rsidP="009E43C4">
            <w:pPr>
              <w:ind w:right="0"/>
              <w:rPr>
                <w:b/>
                <w:color w:val="000000"/>
              </w:rPr>
            </w:pPr>
          </w:p>
          <w:p w14:paraId="5E88F58F" w14:textId="77777777" w:rsidR="009E43C4" w:rsidRPr="00566072" w:rsidRDefault="009E43C4" w:rsidP="009E43C4">
            <w:pPr>
              <w:ind w:right="0"/>
              <w:rPr>
                <w:color w:val="000000"/>
              </w:rPr>
            </w:pPr>
          </w:p>
          <w:p w14:paraId="47414784" w14:textId="77777777" w:rsidR="009E43C4" w:rsidRPr="00B47A72" w:rsidRDefault="009E43C4" w:rsidP="009E43C4">
            <w:pPr>
              <w:ind w:right="0"/>
              <w:rPr>
                <w:color w:val="000000"/>
              </w:rPr>
            </w:pPr>
            <w:r>
              <w:rPr>
                <w:b/>
                <w:color w:val="000000"/>
              </w:rPr>
              <w:t>Anexo N°9. Declaración para Uniones Temporales de Proveedores</w:t>
            </w:r>
          </w:p>
          <w:p w14:paraId="2E616141" w14:textId="77777777" w:rsidR="009E43C4" w:rsidRDefault="009E43C4" w:rsidP="009E43C4">
            <w:pPr>
              <w:ind w:right="0"/>
              <w:rPr>
                <w:color w:val="000000"/>
              </w:rPr>
            </w:pPr>
          </w:p>
          <w:p w14:paraId="68DCCD55" w14:textId="77777777" w:rsidR="009E43C4" w:rsidRPr="00566072" w:rsidRDefault="009E43C4" w:rsidP="009E43C4">
            <w:pPr>
              <w:ind w:right="0"/>
              <w:rPr>
                <w:color w:val="000000"/>
              </w:rPr>
            </w:pPr>
            <w:r>
              <w:rPr>
                <w:color w:val="000000"/>
              </w:rPr>
              <w:t>Los</w:t>
            </w:r>
            <w:r w:rsidRPr="00566072">
              <w:rPr>
                <w:color w:val="000000"/>
              </w:rPr>
              <w:t xml:space="preserve"> anexo</w:t>
            </w:r>
            <w:r>
              <w:rPr>
                <w:color w:val="000000"/>
              </w:rPr>
              <w:t>s</w:t>
            </w:r>
            <w:r w:rsidRPr="00566072">
              <w:rPr>
                <w:color w:val="000000"/>
              </w:rPr>
              <w:t xml:space="preserve"> referido</w:t>
            </w:r>
            <w:r>
              <w:rPr>
                <w:color w:val="000000"/>
              </w:rPr>
              <w:t>s</w:t>
            </w:r>
            <w:r w:rsidRPr="00566072">
              <w:rPr>
                <w:color w:val="000000"/>
              </w:rPr>
              <w:t xml:space="preserve"> debe</w:t>
            </w:r>
            <w:r>
              <w:rPr>
                <w:color w:val="000000"/>
              </w:rPr>
              <w:t>n</w:t>
            </w:r>
            <w:r w:rsidRPr="00566072">
              <w:rPr>
                <w:color w:val="000000"/>
              </w:rPr>
              <w:t xml:space="preserve"> ser ingresado</w:t>
            </w:r>
            <w:r>
              <w:rPr>
                <w:color w:val="000000"/>
              </w:rPr>
              <w:t>s</w:t>
            </w:r>
            <w:r w:rsidRPr="00566072">
              <w:rPr>
                <w:color w:val="000000"/>
              </w:rPr>
              <w:t xml:space="preserve"> a través del sistema </w:t>
            </w:r>
            <w:hyperlink r:id="rId22">
              <w:r w:rsidRPr="00566072">
                <w:rPr>
                  <w:color w:val="000000"/>
                  <w:u w:val="single"/>
                </w:rPr>
                <w:t>www.mercadopublico.cl</w:t>
              </w:r>
            </w:hyperlink>
            <w:r w:rsidRPr="00566072">
              <w:rPr>
                <w:color w:val="000000"/>
              </w:rPr>
              <w:t xml:space="preserve"> , en la sección Anexos </w:t>
            </w:r>
            <w:r>
              <w:rPr>
                <w:color w:val="000000"/>
              </w:rPr>
              <w:t>Administrativos</w:t>
            </w:r>
            <w:r w:rsidRPr="00566072">
              <w:rPr>
                <w:color w:val="000000"/>
              </w:rPr>
              <w:t>.</w:t>
            </w:r>
          </w:p>
          <w:p w14:paraId="7D56BA2A" w14:textId="4A3C9077" w:rsidR="009E43C4" w:rsidRPr="00537D82" w:rsidRDefault="009E43C4">
            <w:pPr>
              <w:ind w:right="0"/>
              <w:rPr>
                <w:rFonts w:asciiTheme="majorHAnsi" w:hAnsiTheme="majorHAnsi" w:cstheme="majorHAnsi"/>
                <w:color w:val="000000"/>
              </w:rPr>
            </w:pPr>
          </w:p>
        </w:tc>
      </w:tr>
      <w:tr w:rsidR="00615399" w:rsidRPr="00537D82" w14:paraId="4DE09A0C" w14:textId="77777777">
        <w:trPr>
          <w:trHeight w:val="620"/>
        </w:trPr>
        <w:tc>
          <w:tcPr>
            <w:tcW w:w="2077" w:type="dxa"/>
          </w:tcPr>
          <w:p w14:paraId="0450CDC2"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Técnicos.</w:t>
            </w:r>
          </w:p>
          <w:p w14:paraId="2AF22FE5" w14:textId="77777777" w:rsidR="00615399" w:rsidRPr="00537D82" w:rsidRDefault="00615399">
            <w:pPr>
              <w:ind w:right="0"/>
              <w:jc w:val="left"/>
              <w:rPr>
                <w:rFonts w:asciiTheme="majorHAnsi" w:hAnsiTheme="majorHAnsi" w:cstheme="majorHAnsi"/>
                <w:b/>
                <w:color w:val="000000"/>
              </w:rPr>
            </w:pPr>
          </w:p>
        </w:tc>
        <w:tc>
          <w:tcPr>
            <w:tcW w:w="6599" w:type="dxa"/>
          </w:tcPr>
          <w:p w14:paraId="2824394D" w14:textId="77777777" w:rsidR="00615399" w:rsidRPr="00537D82" w:rsidRDefault="001D4940">
            <w:pPr>
              <w:spacing w:line="276" w:lineRule="auto"/>
              <w:ind w:right="0"/>
              <w:rPr>
                <w:rFonts w:asciiTheme="majorHAnsi" w:hAnsiTheme="majorHAnsi" w:cstheme="majorHAnsi"/>
                <w:color w:val="000000"/>
              </w:rPr>
            </w:pPr>
            <w:r w:rsidRPr="00537D82">
              <w:rPr>
                <w:rFonts w:asciiTheme="majorHAnsi" w:hAnsiTheme="majorHAnsi" w:cstheme="majorHAnsi"/>
                <w:b/>
                <w:color w:val="000000"/>
              </w:rPr>
              <w:t>Anexo N°7: Oferta Técnica</w:t>
            </w:r>
            <w:r w:rsidRPr="00537D82">
              <w:rPr>
                <w:rFonts w:asciiTheme="majorHAnsi" w:hAnsiTheme="majorHAnsi" w:cstheme="majorHAnsi"/>
                <w:color w:val="000000"/>
              </w:rPr>
              <w:t xml:space="preserve"> </w:t>
            </w:r>
          </w:p>
          <w:p w14:paraId="10B716C1" w14:textId="77777777" w:rsidR="00615399" w:rsidRPr="00537D82" w:rsidRDefault="00615399">
            <w:pPr>
              <w:spacing w:line="276" w:lineRule="auto"/>
              <w:ind w:right="0"/>
              <w:rPr>
                <w:rFonts w:asciiTheme="majorHAnsi" w:hAnsiTheme="majorHAnsi" w:cstheme="majorHAnsi"/>
                <w:color w:val="FF0000"/>
              </w:rPr>
            </w:pPr>
          </w:p>
          <w:p w14:paraId="5AF0A8CA" w14:textId="6D6B0341" w:rsidR="00615399"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anexo referido debe ser ingresado a través del sistema </w:t>
            </w:r>
            <w:hyperlink r:id="rId23">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xml:space="preserve"> , en la sección Anexos Técnicos</w:t>
            </w:r>
            <w:r w:rsidR="00443D82">
              <w:rPr>
                <w:rFonts w:asciiTheme="majorHAnsi" w:hAnsiTheme="majorHAnsi" w:cstheme="majorHAnsi"/>
                <w:color w:val="000000"/>
              </w:rPr>
              <w:t xml:space="preserve">. </w:t>
            </w:r>
          </w:p>
          <w:p w14:paraId="34A67A45" w14:textId="77777777" w:rsidR="00443D82" w:rsidRDefault="00443D82">
            <w:pPr>
              <w:ind w:right="0"/>
              <w:rPr>
                <w:rFonts w:asciiTheme="majorHAnsi" w:hAnsiTheme="majorHAnsi" w:cstheme="majorHAnsi"/>
                <w:color w:val="000000"/>
              </w:rPr>
            </w:pPr>
          </w:p>
          <w:p w14:paraId="3D68B8F1" w14:textId="4672C87F" w:rsidR="00443D82" w:rsidRPr="00537D82" w:rsidRDefault="00924000">
            <w:pPr>
              <w:ind w:right="0"/>
              <w:rPr>
                <w:rFonts w:asciiTheme="majorHAnsi" w:hAnsiTheme="majorHAnsi" w:cstheme="majorHAnsi"/>
                <w:color w:val="000000"/>
              </w:rPr>
            </w:pPr>
            <w:r>
              <w:rPr>
                <w:rFonts w:asciiTheme="majorHAnsi" w:hAnsiTheme="majorHAnsi" w:cstheme="majorHAnsi"/>
                <w:color w:val="000000"/>
              </w:rPr>
              <w:t>En caso que</w:t>
            </w:r>
            <w:r w:rsidR="00443D82">
              <w:rPr>
                <w:rFonts w:asciiTheme="majorHAnsi" w:hAnsiTheme="majorHAnsi" w:cstheme="majorHAnsi"/>
                <w:color w:val="000000"/>
              </w:rPr>
              <w:t xml:space="preserve"> no se presente el anexo N° 7 la </w:t>
            </w:r>
            <w:r>
              <w:rPr>
                <w:rFonts w:asciiTheme="majorHAnsi" w:hAnsiTheme="majorHAnsi" w:cstheme="majorHAnsi"/>
                <w:color w:val="000000"/>
              </w:rPr>
              <w:t xml:space="preserve">oferta </w:t>
            </w:r>
            <w:r w:rsidR="00443D82">
              <w:rPr>
                <w:rFonts w:asciiTheme="majorHAnsi" w:hAnsiTheme="majorHAnsi" w:cstheme="majorHAnsi"/>
                <w:color w:val="000000"/>
              </w:rPr>
              <w:t xml:space="preserve">será declarada inadmisible. </w:t>
            </w:r>
          </w:p>
          <w:p w14:paraId="5D883831" w14:textId="77777777" w:rsidR="00615399" w:rsidRPr="00537D82" w:rsidRDefault="00615399">
            <w:pPr>
              <w:tabs>
                <w:tab w:val="left" w:pos="5256"/>
              </w:tabs>
              <w:ind w:right="0"/>
              <w:rPr>
                <w:rFonts w:asciiTheme="majorHAnsi" w:hAnsiTheme="majorHAnsi" w:cstheme="majorHAnsi"/>
                <w:color w:val="000000"/>
              </w:rPr>
            </w:pPr>
          </w:p>
        </w:tc>
      </w:tr>
      <w:tr w:rsidR="00615399" w:rsidRPr="00537D82" w14:paraId="21D084FB" w14:textId="77777777">
        <w:trPr>
          <w:trHeight w:val="540"/>
        </w:trPr>
        <w:tc>
          <w:tcPr>
            <w:tcW w:w="2077" w:type="dxa"/>
          </w:tcPr>
          <w:p w14:paraId="3C82ADEE" w14:textId="77777777" w:rsidR="00615399" w:rsidRPr="00537D82" w:rsidRDefault="001D4940">
            <w:pPr>
              <w:ind w:right="0"/>
              <w:jc w:val="left"/>
              <w:rPr>
                <w:rFonts w:asciiTheme="majorHAnsi" w:hAnsiTheme="majorHAnsi" w:cstheme="majorHAnsi"/>
                <w:b/>
                <w:color w:val="000000"/>
              </w:rPr>
            </w:pPr>
            <w:r w:rsidRPr="00537D82">
              <w:rPr>
                <w:rFonts w:asciiTheme="majorHAnsi" w:hAnsiTheme="majorHAnsi" w:cstheme="majorHAnsi"/>
                <w:b/>
                <w:color w:val="000000"/>
              </w:rPr>
              <w:t>Anexos Económicos.</w:t>
            </w:r>
          </w:p>
        </w:tc>
        <w:tc>
          <w:tcPr>
            <w:tcW w:w="6599" w:type="dxa"/>
            <w:vAlign w:val="center"/>
          </w:tcPr>
          <w:p w14:paraId="7C5748B1"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Anexo N°8. Oferta económica</w:t>
            </w:r>
          </w:p>
          <w:p w14:paraId="3B8CA836" w14:textId="77777777" w:rsidR="00615399" w:rsidRPr="00537D82" w:rsidRDefault="00615399">
            <w:pPr>
              <w:ind w:right="0"/>
              <w:rPr>
                <w:rFonts w:asciiTheme="majorHAnsi" w:hAnsiTheme="majorHAnsi" w:cstheme="majorHAnsi"/>
                <w:color w:val="000000"/>
              </w:rPr>
            </w:pPr>
          </w:p>
          <w:p w14:paraId="1E1DE77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anexo referido debe ser ingresado a través del sistema </w:t>
            </w:r>
            <w:hyperlink r:id="rId24">
              <w:r w:rsidRPr="00537D82">
                <w:rPr>
                  <w:rFonts w:asciiTheme="majorHAnsi" w:hAnsiTheme="majorHAnsi" w:cstheme="majorHAnsi"/>
                  <w:color w:val="000000"/>
                  <w:u w:val="single"/>
                </w:rPr>
                <w:t>www.mercadopublico.cl</w:t>
              </w:r>
            </w:hyperlink>
            <w:r w:rsidRPr="00537D82">
              <w:rPr>
                <w:rFonts w:asciiTheme="majorHAnsi" w:hAnsiTheme="majorHAnsi" w:cstheme="majorHAnsi"/>
                <w:color w:val="000000"/>
              </w:rPr>
              <w:t xml:space="preserve"> , en la sección Anexos Económicos</w:t>
            </w:r>
          </w:p>
          <w:p w14:paraId="7C45EE36" w14:textId="77777777" w:rsidR="00615399" w:rsidRPr="00537D82" w:rsidRDefault="00615399">
            <w:pPr>
              <w:ind w:right="0"/>
              <w:rPr>
                <w:rFonts w:asciiTheme="majorHAnsi" w:hAnsiTheme="majorHAnsi" w:cstheme="majorHAnsi"/>
                <w:color w:val="000000"/>
              </w:rPr>
            </w:pPr>
          </w:p>
        </w:tc>
      </w:tr>
      <w:tr w:rsidR="002C22ED" w:rsidRPr="00537D82" w14:paraId="133B82AB" w14:textId="77777777">
        <w:trPr>
          <w:trHeight w:val="540"/>
        </w:trPr>
        <w:tc>
          <w:tcPr>
            <w:tcW w:w="2077" w:type="dxa"/>
          </w:tcPr>
          <w:p w14:paraId="578A524C" w14:textId="77777777" w:rsidR="002C22ED" w:rsidRPr="00537D82" w:rsidRDefault="002C22ED">
            <w:pPr>
              <w:ind w:right="0"/>
              <w:jc w:val="left"/>
              <w:rPr>
                <w:rFonts w:asciiTheme="majorHAnsi" w:hAnsiTheme="majorHAnsi" w:cstheme="majorHAnsi"/>
                <w:b/>
                <w:color w:val="000000"/>
              </w:rPr>
            </w:pPr>
            <w:r w:rsidRPr="00537D82">
              <w:rPr>
                <w:rFonts w:asciiTheme="majorHAnsi" w:hAnsiTheme="majorHAnsi" w:cstheme="majorHAnsi"/>
                <w:b/>
                <w:color w:val="000000"/>
              </w:rPr>
              <w:t>O</w:t>
            </w:r>
            <w:r w:rsidR="00A55313" w:rsidRPr="00537D82">
              <w:rPr>
                <w:rFonts w:asciiTheme="majorHAnsi" w:hAnsiTheme="majorHAnsi" w:cstheme="majorHAnsi"/>
                <w:b/>
                <w:color w:val="000000"/>
              </w:rPr>
              <w:t>BSERVACIÓN</w:t>
            </w:r>
          </w:p>
        </w:tc>
        <w:tc>
          <w:tcPr>
            <w:tcW w:w="6599" w:type="dxa"/>
            <w:vAlign w:val="center"/>
          </w:tcPr>
          <w:p w14:paraId="70840187" w14:textId="77777777" w:rsidR="002C22ED" w:rsidRPr="00537D82" w:rsidRDefault="00A55313">
            <w:pPr>
              <w:ind w:right="0"/>
              <w:rPr>
                <w:rFonts w:asciiTheme="majorHAnsi" w:hAnsiTheme="majorHAnsi" w:cstheme="majorHAnsi"/>
                <w:b/>
                <w:color w:val="000000"/>
              </w:rPr>
            </w:pPr>
            <w:r w:rsidRPr="00537D82">
              <w:rPr>
                <w:rFonts w:asciiTheme="majorHAnsi" w:hAnsiTheme="majorHAnsi" w:cstheme="majorHAnsi"/>
                <w:b/>
              </w:rPr>
              <w:t>Todos los anexos de las presentes bases deberán ser utilizados por el órgano licitante en las respectivas licitaciones que se efectúen utilizando las presentes bases tipo.</w:t>
            </w:r>
          </w:p>
        </w:tc>
      </w:tr>
    </w:tbl>
    <w:p w14:paraId="6D109FE0" w14:textId="77777777" w:rsidR="00615399" w:rsidRPr="00537D82" w:rsidRDefault="00615399">
      <w:pPr>
        <w:ind w:right="0"/>
        <w:rPr>
          <w:rFonts w:asciiTheme="majorHAnsi" w:hAnsiTheme="majorHAnsi" w:cstheme="majorHAnsi"/>
          <w:color w:val="FF0000"/>
        </w:rPr>
      </w:pPr>
    </w:p>
    <w:p w14:paraId="31D258B3" w14:textId="77777777" w:rsidR="00615399" w:rsidRPr="00537D82" w:rsidRDefault="00615399">
      <w:pPr>
        <w:ind w:right="0"/>
        <w:rPr>
          <w:rFonts w:asciiTheme="majorHAnsi" w:hAnsiTheme="majorHAnsi" w:cstheme="majorHAnsi"/>
          <w:color w:val="FF0000"/>
        </w:rPr>
      </w:pPr>
    </w:p>
    <w:p w14:paraId="6DA19C79"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6BFCB8CD" w14:textId="77777777" w:rsidR="00615399" w:rsidRPr="00537D82" w:rsidRDefault="00615399">
      <w:pPr>
        <w:pBdr>
          <w:top w:val="nil"/>
          <w:left w:val="nil"/>
          <w:bottom w:val="nil"/>
          <w:right w:val="nil"/>
          <w:between w:val="nil"/>
        </w:pBdr>
        <w:ind w:right="0"/>
        <w:rPr>
          <w:rFonts w:asciiTheme="majorHAnsi" w:hAnsiTheme="majorHAnsi" w:cstheme="majorHAnsi"/>
          <w:b/>
          <w:color w:val="000000"/>
        </w:rPr>
      </w:pPr>
    </w:p>
    <w:p w14:paraId="594A9193" w14:textId="77777777" w:rsidR="00AB07C8" w:rsidRPr="00537D82" w:rsidRDefault="00AB07C8" w:rsidP="00AB07C8">
      <w:pPr>
        <w:spacing w:after="240"/>
        <w:ind w:right="51"/>
        <w:rPr>
          <w:rFonts w:asciiTheme="majorHAnsi" w:hAnsiTheme="majorHAnsi" w:cstheme="majorHAnsi"/>
          <w:bCs/>
          <w:u w:val="single"/>
          <w:lang w:val="es-CL"/>
        </w:rPr>
      </w:pPr>
      <w:r w:rsidRPr="00537D82">
        <w:rPr>
          <w:rFonts w:asciiTheme="majorHAnsi" w:hAnsiTheme="majorHAnsi" w:cs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w:t>
      </w:r>
      <w:r w:rsidRPr="00537D82">
        <w:rPr>
          <w:rFonts w:asciiTheme="majorHAnsi" w:hAnsiTheme="majorHAnsi" w:cstheme="majorHAnsi"/>
          <w:bCs/>
          <w:lang w:val="es-CL"/>
        </w:rPr>
        <w:lastRenderedPageBreak/>
        <w:t xml:space="preserve">sistema, de conformidad con el artículo 62 del Reglamento de la Ley de Compras. </w:t>
      </w:r>
      <w:r w:rsidRPr="00537D82">
        <w:rPr>
          <w:rFonts w:asciiTheme="majorHAnsi" w:hAnsiTheme="majorHAnsi" w:cstheme="majorHAnsi"/>
          <w:bCs/>
          <w:u w:val="single"/>
          <w:lang w:val="es-CL"/>
        </w:rPr>
        <w:t>Será responsabilidad de los oferentes adoptar las precauciones necesarias para ingresar oportuna y adecuadamente sus ofertas.</w:t>
      </w:r>
    </w:p>
    <w:p w14:paraId="1CBF8D0C" w14:textId="392CC84F" w:rsidR="00615399" w:rsidRDefault="00AB07C8">
      <w:pPr>
        <w:spacing w:after="240"/>
        <w:ind w:right="51"/>
        <w:rPr>
          <w:rFonts w:asciiTheme="majorHAnsi" w:hAnsiTheme="majorHAnsi" w:cstheme="majorHAnsi"/>
          <w:bCs/>
          <w:lang w:val="es-CL"/>
        </w:rPr>
      </w:pPr>
      <w:r w:rsidRPr="00537D82">
        <w:rPr>
          <w:rFonts w:asciiTheme="majorHAnsi" w:hAnsiTheme="majorHAnsi" w:cs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8E7F95B" w14:textId="77777777" w:rsidR="00D70331" w:rsidRPr="00D70331" w:rsidRDefault="00D70331" w:rsidP="00D70331">
      <w:pPr>
        <w:ind w:right="49"/>
      </w:pPr>
      <w:r w:rsidRPr="00D70331">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0655FC8B" w14:textId="77777777" w:rsidR="00D70331" w:rsidRPr="00D70331" w:rsidRDefault="00D70331" w:rsidP="00D70331">
      <w:pPr>
        <w:ind w:right="49"/>
      </w:pPr>
    </w:p>
    <w:p w14:paraId="2BC603DD" w14:textId="77777777" w:rsidR="00D70331" w:rsidRDefault="00D70331" w:rsidP="00D70331">
      <w:pPr>
        <w:ind w:right="49"/>
      </w:pPr>
      <w:r w:rsidRPr="00D70331">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60D57A5" w14:textId="77777777" w:rsidR="00D70331" w:rsidRPr="00537D82" w:rsidRDefault="00D70331">
      <w:pPr>
        <w:spacing w:after="240"/>
        <w:ind w:right="51"/>
        <w:rPr>
          <w:rFonts w:asciiTheme="majorHAnsi" w:hAnsiTheme="majorHAnsi" w:cstheme="majorHAnsi"/>
          <w:bCs/>
          <w:lang w:val="es-CL"/>
        </w:rPr>
      </w:pPr>
    </w:p>
    <w:p w14:paraId="7B92B443"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 xml:space="preserve">Antecedentes legales para poder ser contratado </w:t>
      </w:r>
    </w:p>
    <w:p w14:paraId="461A634E" w14:textId="77777777" w:rsidR="00615399" w:rsidRPr="00537D82" w:rsidRDefault="00615399">
      <w:pPr>
        <w:rPr>
          <w:rFonts w:asciiTheme="majorHAnsi" w:hAnsiTheme="majorHAnsi" w:cstheme="majorHAnsi"/>
          <w:color w:val="000000"/>
        </w:rPr>
      </w:pPr>
    </w:p>
    <w:p w14:paraId="7D606FA3" w14:textId="77777777" w:rsidR="00615399" w:rsidRPr="00537D82" w:rsidRDefault="00615399">
      <w:pPr>
        <w:rPr>
          <w:rFonts w:asciiTheme="majorHAnsi" w:hAnsiTheme="majorHAnsi" w:cstheme="majorHAnsi"/>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37D82" w14:paraId="3534E30A" w14:textId="77777777">
        <w:tc>
          <w:tcPr>
            <w:tcW w:w="2439" w:type="dxa"/>
            <w:vMerge w:val="restart"/>
          </w:tcPr>
          <w:p w14:paraId="77A7CB47" w14:textId="77777777" w:rsidR="00615399" w:rsidRPr="00537D82" w:rsidRDefault="001D4940">
            <w:pPr>
              <w:ind w:right="0"/>
              <w:rPr>
                <w:rFonts w:asciiTheme="majorHAnsi" w:hAnsiTheme="majorHAnsi" w:cstheme="majorHAnsi"/>
                <w:b/>
                <w:i/>
                <w:color w:val="000000"/>
              </w:rPr>
            </w:pPr>
            <w:r w:rsidRPr="00537D82">
              <w:rPr>
                <w:rFonts w:asciiTheme="majorHAnsi" w:hAnsiTheme="majorHAnsi" w:cstheme="majorHAnsi"/>
                <w:b/>
                <w:color w:val="000000"/>
              </w:rPr>
              <w:t>Si el oferente es Persona Natural</w:t>
            </w:r>
          </w:p>
          <w:p w14:paraId="7B2E67CA" w14:textId="77777777" w:rsidR="00615399" w:rsidRPr="00537D82" w:rsidRDefault="00615399">
            <w:pPr>
              <w:ind w:right="0"/>
              <w:rPr>
                <w:rFonts w:asciiTheme="majorHAnsi" w:hAnsiTheme="majorHAnsi" w:cstheme="majorHAnsi"/>
                <w:b/>
                <w:i/>
                <w:color w:val="000000"/>
              </w:rPr>
            </w:pPr>
          </w:p>
        </w:tc>
        <w:tc>
          <w:tcPr>
            <w:tcW w:w="6492" w:type="dxa"/>
            <w:gridSpan w:val="2"/>
            <w:tcBorders>
              <w:bottom w:val="single" w:sz="4" w:space="0" w:color="000000"/>
            </w:tcBorders>
          </w:tcPr>
          <w:p w14:paraId="3E509A1B" w14:textId="77777777" w:rsidR="00615399" w:rsidRPr="00537D82" w:rsidRDefault="001D4940">
            <w:pPr>
              <w:ind w:right="0"/>
              <w:rPr>
                <w:rFonts w:asciiTheme="majorHAnsi" w:hAnsiTheme="majorHAnsi" w:cstheme="majorHAnsi"/>
                <w:i/>
                <w:color w:val="000000"/>
              </w:rPr>
            </w:pPr>
            <w:r w:rsidRPr="00537D82">
              <w:rPr>
                <w:rFonts w:asciiTheme="majorHAnsi" w:hAnsiTheme="majorHAnsi" w:cstheme="majorHAnsi"/>
                <w:color w:val="000000"/>
              </w:rPr>
              <w:t xml:space="preserve">Inscripción (en estado hábil) en </w:t>
            </w:r>
            <w:r w:rsidR="00BD3DE4" w:rsidRPr="00537D82">
              <w:rPr>
                <w:rFonts w:asciiTheme="majorHAnsi" w:hAnsiTheme="majorHAnsi" w:cstheme="majorHAnsi"/>
                <w:color w:val="000000"/>
              </w:rPr>
              <w:t xml:space="preserve">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w:t>
            </w:r>
          </w:p>
        </w:tc>
      </w:tr>
      <w:tr w:rsidR="00615399" w:rsidRPr="00537D82" w14:paraId="0020C457" w14:textId="77777777">
        <w:tc>
          <w:tcPr>
            <w:tcW w:w="2439" w:type="dxa"/>
            <w:vMerge/>
          </w:tcPr>
          <w:p w14:paraId="48F6B952"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2C44A085" w14:textId="77777777" w:rsidR="00820082" w:rsidRPr="00B34E36" w:rsidRDefault="00820082" w:rsidP="00820082">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23D0C0AA" w14:textId="77777777" w:rsidR="00615399" w:rsidRPr="00537D82" w:rsidRDefault="00615399">
            <w:pPr>
              <w:ind w:right="0"/>
              <w:rPr>
                <w:rFonts w:asciiTheme="majorHAnsi" w:hAnsiTheme="majorHAnsi" w:cstheme="majorHAnsi"/>
                <w:color w:val="000000"/>
              </w:rPr>
            </w:pPr>
          </w:p>
          <w:p w14:paraId="1A7C075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23313B77" w14:textId="77777777" w:rsidR="00615399" w:rsidRPr="00537D82" w:rsidRDefault="001D4940">
            <w:pPr>
              <w:ind w:right="0"/>
              <w:jc w:val="left"/>
              <w:rPr>
                <w:rFonts w:asciiTheme="majorHAnsi" w:hAnsiTheme="majorHAnsi" w:cstheme="majorHAnsi"/>
                <w:color w:val="000000"/>
              </w:rPr>
            </w:pPr>
            <w:r w:rsidRPr="00537D82">
              <w:rPr>
                <w:rFonts w:asciiTheme="majorHAnsi" w:hAnsiTheme="majorHAnsi" w:cstheme="majorHAnsi"/>
                <w:color w:val="000000"/>
              </w:rPr>
              <w:t xml:space="preserve">Acreditar en </w:t>
            </w:r>
            <w:r w:rsidR="00BD3DE4" w:rsidRPr="00537D82">
              <w:rPr>
                <w:rFonts w:asciiTheme="majorHAnsi" w:hAnsiTheme="majorHAnsi" w:cstheme="majorHAnsi"/>
                <w:color w:val="000000"/>
              </w:rPr>
              <w:t xml:space="preserve">el </w:t>
            </w:r>
            <w:r w:rsidR="00274A94" w:rsidRPr="00537D82">
              <w:rPr>
                <w:rFonts w:asciiTheme="majorHAnsi" w:hAnsiTheme="majorHAnsi" w:cstheme="majorHAnsi"/>
                <w:color w:val="000000"/>
              </w:rPr>
              <w:t xml:space="preserve">Registro de </w:t>
            </w:r>
            <w:r w:rsidRPr="00537D82">
              <w:rPr>
                <w:rFonts w:asciiTheme="majorHAnsi" w:hAnsiTheme="majorHAnsi" w:cstheme="majorHAnsi"/>
                <w:color w:val="000000"/>
              </w:rPr>
              <w:t>Proveedores</w:t>
            </w:r>
          </w:p>
          <w:p w14:paraId="32C30EEF" w14:textId="77777777" w:rsidR="00615399" w:rsidRPr="00537D82" w:rsidRDefault="00615399">
            <w:pPr>
              <w:ind w:right="0"/>
              <w:jc w:val="left"/>
              <w:rPr>
                <w:rFonts w:asciiTheme="majorHAnsi" w:hAnsiTheme="majorHAnsi" w:cstheme="majorHAnsi"/>
                <w:color w:val="000000"/>
              </w:rPr>
            </w:pPr>
          </w:p>
        </w:tc>
      </w:tr>
      <w:tr w:rsidR="00615399" w:rsidRPr="00537D82" w14:paraId="09C695CC" w14:textId="77777777">
        <w:trPr>
          <w:trHeight w:val="60"/>
        </w:trPr>
        <w:tc>
          <w:tcPr>
            <w:tcW w:w="2439" w:type="dxa"/>
            <w:vMerge/>
          </w:tcPr>
          <w:p w14:paraId="0418E519"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A1998F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530F373A" w14:textId="77777777" w:rsidR="00615399" w:rsidRPr="00537D82" w:rsidRDefault="00615399">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873D7A" w:rsidRPr="00537D82" w14:paraId="25E94C24" w14:textId="77777777">
        <w:tc>
          <w:tcPr>
            <w:tcW w:w="2439" w:type="dxa"/>
            <w:vMerge w:val="restart"/>
            <w:tcBorders>
              <w:right w:val="single" w:sz="4" w:space="0" w:color="000000"/>
            </w:tcBorders>
          </w:tcPr>
          <w:p w14:paraId="226D71E7" w14:textId="77777777" w:rsidR="00873D7A" w:rsidRPr="00537D82" w:rsidRDefault="00873D7A">
            <w:pPr>
              <w:ind w:right="0"/>
              <w:jc w:val="left"/>
              <w:rPr>
                <w:rFonts w:asciiTheme="majorHAnsi" w:hAnsiTheme="majorHAnsi" w:cstheme="majorHAnsi"/>
                <w:b/>
                <w:color w:val="000000"/>
              </w:rPr>
            </w:pPr>
            <w:r w:rsidRPr="00537D82">
              <w:rPr>
                <w:rFonts w:asciiTheme="majorHAnsi" w:hAnsiTheme="majorHAnsi" w:cstheme="majorHAnsi"/>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5BB766A2" w14:textId="77777777" w:rsidR="00873D7A" w:rsidRPr="00537D82" w:rsidRDefault="00873D7A">
            <w:pPr>
              <w:ind w:right="0"/>
              <w:rPr>
                <w:rFonts w:asciiTheme="majorHAnsi" w:hAnsiTheme="majorHAnsi" w:cstheme="majorHAnsi"/>
                <w:color w:val="000000"/>
              </w:rPr>
            </w:pPr>
            <w:r w:rsidRPr="00537D82">
              <w:rPr>
                <w:rFonts w:asciiTheme="majorHAnsi" w:hAnsiTheme="majorHAnsi" w:cstheme="majorHAnsi"/>
                <w:color w:val="000000"/>
              </w:rPr>
              <w:t>Inscripción (en estado hábil) en el Registro de Proveedores.</w:t>
            </w:r>
          </w:p>
        </w:tc>
      </w:tr>
      <w:tr w:rsidR="00125A92" w:rsidRPr="00537D82" w14:paraId="0A435966" w14:textId="77777777">
        <w:tc>
          <w:tcPr>
            <w:tcW w:w="2439" w:type="dxa"/>
            <w:vMerge/>
            <w:tcBorders>
              <w:right w:val="single" w:sz="4" w:space="0" w:color="000000"/>
            </w:tcBorders>
          </w:tcPr>
          <w:p w14:paraId="021ABB27"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68A71E0" w14:textId="77777777" w:rsidR="00125A92" w:rsidRPr="00537D82" w:rsidRDefault="00125A92">
            <w:pPr>
              <w:ind w:right="0"/>
              <w:rPr>
                <w:rFonts w:asciiTheme="majorHAnsi" w:hAnsiTheme="majorHAnsi" w:cstheme="majorHAnsi"/>
                <w:color w:val="000000"/>
              </w:rPr>
            </w:pPr>
            <w:r w:rsidRPr="00537D82">
              <w:rPr>
                <w:rFonts w:asciiTheme="majorHAnsi" w:hAnsiTheme="majorHAnsi" w:cstheme="majorHAnsi"/>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183F8CC0" w14:textId="77777777" w:rsidR="00125A92" w:rsidRPr="00537D82" w:rsidRDefault="00125A92">
            <w:pPr>
              <w:ind w:right="0"/>
              <w:jc w:val="left"/>
              <w:rPr>
                <w:rFonts w:asciiTheme="majorHAnsi" w:hAnsiTheme="majorHAnsi" w:cstheme="majorHAnsi"/>
                <w:color w:val="000000"/>
              </w:rPr>
            </w:pPr>
            <w:r w:rsidRPr="00537D82">
              <w:rPr>
                <w:rFonts w:asciiTheme="majorHAnsi" w:hAnsiTheme="majorHAnsi" w:cstheme="majorHAnsi"/>
                <w:color w:val="000000"/>
              </w:rPr>
              <w:t>Acreditar en el Registro de Proveedores</w:t>
            </w:r>
          </w:p>
          <w:p w14:paraId="59075B38" w14:textId="77777777" w:rsidR="00125A92" w:rsidRPr="00537D82" w:rsidRDefault="00125A92">
            <w:pPr>
              <w:ind w:right="0"/>
              <w:jc w:val="left"/>
              <w:rPr>
                <w:rFonts w:asciiTheme="majorHAnsi" w:hAnsiTheme="majorHAnsi" w:cstheme="majorHAnsi"/>
                <w:color w:val="000000"/>
              </w:rPr>
            </w:pPr>
          </w:p>
        </w:tc>
      </w:tr>
      <w:tr w:rsidR="00125A92" w:rsidRPr="00537D82" w14:paraId="731D5C36" w14:textId="77777777" w:rsidTr="00EE52FF">
        <w:tc>
          <w:tcPr>
            <w:tcW w:w="2439" w:type="dxa"/>
            <w:vMerge/>
            <w:tcBorders>
              <w:right w:val="single" w:sz="4" w:space="0" w:color="000000"/>
            </w:tcBorders>
          </w:tcPr>
          <w:p w14:paraId="54C960AA"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C8E45F4" w14:textId="77777777" w:rsidR="00125A92" w:rsidRPr="00537D82" w:rsidRDefault="00125A92">
            <w:pPr>
              <w:ind w:right="0"/>
              <w:rPr>
                <w:rFonts w:asciiTheme="majorHAnsi" w:hAnsiTheme="majorHAnsi" w:cstheme="majorHAnsi"/>
                <w:color w:val="000000"/>
              </w:rPr>
            </w:pPr>
            <w:r w:rsidRPr="00537D82">
              <w:rPr>
                <w:rFonts w:asciiTheme="majorHAnsi" w:hAnsiTheme="majorHAnsi" w:cstheme="majorHAnsi"/>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91E8693"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r w:rsidR="00125A92" w:rsidRPr="00537D82" w14:paraId="65C826A5" w14:textId="77777777" w:rsidTr="00EE52FF">
        <w:tc>
          <w:tcPr>
            <w:tcW w:w="2439" w:type="dxa"/>
            <w:vMerge/>
            <w:tcBorders>
              <w:right w:val="single" w:sz="4" w:space="0" w:color="000000"/>
            </w:tcBorders>
          </w:tcPr>
          <w:p w14:paraId="5D092241"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50BFC82A" w14:textId="77777777" w:rsidR="00125A92" w:rsidRPr="00B34E36" w:rsidRDefault="00125A92" w:rsidP="00125A92">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686EDBA1" w14:textId="77777777" w:rsidR="00125A92" w:rsidRDefault="00125A92" w:rsidP="00125A92">
            <w:pPr>
              <w:ind w:right="0"/>
              <w:rPr>
                <w:color w:val="000000"/>
              </w:rPr>
            </w:pPr>
          </w:p>
          <w:p w14:paraId="427400BD" w14:textId="7FECB0A9" w:rsidR="00125A92" w:rsidRPr="00537D82" w:rsidRDefault="00125A92" w:rsidP="00125A92">
            <w:pPr>
              <w:ind w:right="0"/>
              <w:rPr>
                <w:rFonts w:asciiTheme="majorHAnsi" w:hAnsiTheme="majorHAnsi" w:cstheme="majorHAnsi"/>
                <w:color w:val="000000"/>
              </w:rPr>
            </w:pPr>
            <w:r w:rsidRPr="00566072">
              <w:rPr>
                <w:color w:val="000000"/>
              </w:rPr>
              <w:t xml:space="preserve">Todos los Anexos deben ser firmados por </w:t>
            </w:r>
            <w:r>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774D266D" w14:textId="77777777" w:rsidR="00125A92" w:rsidRPr="00537D82" w:rsidRDefault="00125A92">
            <w:pPr>
              <w:widowControl w:val="0"/>
              <w:pBdr>
                <w:top w:val="nil"/>
                <w:left w:val="nil"/>
                <w:bottom w:val="nil"/>
                <w:right w:val="nil"/>
                <w:between w:val="nil"/>
              </w:pBdr>
              <w:spacing w:line="276" w:lineRule="auto"/>
              <w:ind w:right="0"/>
              <w:jc w:val="left"/>
              <w:rPr>
                <w:rFonts w:asciiTheme="majorHAnsi" w:hAnsiTheme="majorHAnsi" w:cstheme="majorHAnsi"/>
                <w:color w:val="000000"/>
              </w:rPr>
            </w:pPr>
          </w:p>
        </w:tc>
      </w:tr>
    </w:tbl>
    <w:p w14:paraId="525005E1" w14:textId="77777777" w:rsidR="00615399" w:rsidRPr="00537D82" w:rsidRDefault="00615399">
      <w:pPr>
        <w:ind w:right="0"/>
        <w:rPr>
          <w:rFonts w:asciiTheme="majorHAnsi" w:hAnsiTheme="majorHAnsi" w:cstheme="majorHAnsi"/>
          <w:b/>
          <w:color w:val="000000"/>
        </w:rPr>
      </w:pPr>
    </w:p>
    <w:p w14:paraId="62FE7CBA" w14:textId="77777777" w:rsidR="00615399" w:rsidRPr="00537D82" w:rsidRDefault="00615399">
      <w:pPr>
        <w:ind w:right="0"/>
        <w:rPr>
          <w:rFonts w:asciiTheme="majorHAnsi" w:hAnsiTheme="majorHAnsi" w:cstheme="majorHAnsi"/>
          <w:b/>
          <w:color w:val="000000"/>
        </w:rPr>
      </w:pPr>
    </w:p>
    <w:p w14:paraId="5803CC4D"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Observaciones</w:t>
      </w:r>
    </w:p>
    <w:p w14:paraId="24C192EC" w14:textId="77777777" w:rsidR="00615399" w:rsidRPr="00537D82" w:rsidRDefault="00615399">
      <w:pPr>
        <w:ind w:right="0"/>
        <w:rPr>
          <w:rFonts w:asciiTheme="majorHAnsi" w:hAnsiTheme="majorHAnsi" w:cstheme="majorHAnsi"/>
          <w:color w:val="000000"/>
        </w:rPr>
      </w:pPr>
    </w:p>
    <w:p w14:paraId="1B431E5F"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Los antecedentes legales para poder ser contratado, sólo se requerirán respecto del adjudicatario y deberán estar disponibles en 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xml:space="preserve">. No se aceptará la entrega de dichos </w:t>
      </w:r>
      <w:r w:rsidRPr="00537D82">
        <w:rPr>
          <w:rFonts w:asciiTheme="majorHAnsi" w:hAnsiTheme="majorHAnsi" w:cstheme="majorHAnsi"/>
          <w:color w:val="000000"/>
        </w:rPr>
        <w:lastRenderedPageBreak/>
        <w:t>antecedentes mediante la modalidad de soporte de papel u otro medio magnético de almacenamiento.</w:t>
      </w:r>
    </w:p>
    <w:p w14:paraId="608E6F6B" w14:textId="53553855" w:rsidR="0023199E" w:rsidRDefault="001D4940" w:rsidP="0023199E">
      <w:pPr>
        <w:ind w:right="51"/>
        <w:rPr>
          <w:color w:val="000000"/>
        </w:rPr>
      </w:pPr>
      <w:r w:rsidRPr="00537D82">
        <w:rPr>
          <w:rFonts w:asciiTheme="majorHAnsi" w:hAnsiTheme="majorHAnsi" w:cstheme="majorHAnsi"/>
          <w:color w:val="000000"/>
        </w:rPr>
        <w:t>Lo señalado en el párrafo precedente no resultará aplicable a la garantía de fiel cumplimiento de contrato, la cual podrá ser entregada físicamente en los términos que indican las presentes bases.</w:t>
      </w:r>
      <w:r w:rsidR="0023199E" w:rsidRPr="0023199E">
        <w:rPr>
          <w:rFonts w:cstheme="minorHAnsi"/>
          <w:highlight w:val="yellow"/>
        </w:rPr>
        <w:t xml:space="preserve"> </w:t>
      </w:r>
      <w:r w:rsidR="0023199E" w:rsidRPr="0023199E">
        <w:rPr>
          <w:rFonts w:cstheme="minorHAnsi"/>
        </w:rPr>
        <w:t>En los casos en que se otorgue de manera electrónica, deberá ajustarse a la ley N° 19.799 sobre Documentos electrónicos, firma electrónica y servicios de certificación de dicha firma.</w:t>
      </w:r>
    </w:p>
    <w:p w14:paraId="27A2276F" w14:textId="77777777" w:rsidR="0023199E" w:rsidRDefault="0023199E" w:rsidP="0023199E">
      <w:pPr>
        <w:ind w:right="0"/>
        <w:rPr>
          <w:rFonts w:asciiTheme="majorHAnsi" w:hAnsiTheme="majorHAnsi" w:cstheme="majorHAnsi"/>
          <w:bCs/>
          <w:iCs/>
        </w:rPr>
      </w:pPr>
    </w:p>
    <w:p w14:paraId="4B98ADB6" w14:textId="420DD49B" w:rsidR="00483EAE" w:rsidRPr="00537D82" w:rsidRDefault="00483EAE" w:rsidP="0023199E">
      <w:pPr>
        <w:ind w:right="0"/>
        <w:rPr>
          <w:rFonts w:asciiTheme="majorHAnsi" w:hAnsiTheme="majorHAnsi" w:cstheme="majorHAnsi"/>
          <w:bCs/>
          <w:iCs/>
        </w:rPr>
      </w:pPr>
      <w:r w:rsidRPr="00537D82">
        <w:rPr>
          <w:rFonts w:asciiTheme="majorHAnsi" w:hAnsiTheme="majorHAnsi" w:cstheme="majorHAnsi"/>
          <w:bCs/>
          <w:iCs/>
        </w:rPr>
        <w:t>Si el respectivo proveedor no entrega la totalidad de los antecedentes requeridos para ser contratado, dentro del plazo fatal de 15</w:t>
      </w:r>
      <w:r w:rsidRPr="00537D82">
        <w:rPr>
          <w:rFonts w:asciiTheme="majorHAnsi" w:hAnsiTheme="majorHAnsi" w:cstheme="majorHAnsi"/>
        </w:rPr>
        <w:t xml:space="preserve"> días hábiles </w:t>
      </w:r>
      <w:r w:rsidRPr="00537D82">
        <w:rPr>
          <w:rFonts w:asciiTheme="majorHAnsi" w:hAnsiTheme="majorHAnsi" w:cs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251377E6" w14:textId="77777777" w:rsidR="00DD1A4A" w:rsidRDefault="00DD1A4A">
      <w:pPr>
        <w:spacing w:after="240"/>
        <w:ind w:right="0"/>
        <w:rPr>
          <w:rFonts w:asciiTheme="majorHAnsi" w:hAnsiTheme="majorHAnsi" w:cstheme="majorHAnsi"/>
          <w:b/>
          <w:color w:val="000000"/>
        </w:rPr>
      </w:pPr>
    </w:p>
    <w:p w14:paraId="3B4CEB05" w14:textId="390C39D5" w:rsidR="00615399" w:rsidRPr="00537D82" w:rsidRDefault="001D4940">
      <w:pPr>
        <w:spacing w:after="240"/>
        <w:ind w:right="0"/>
        <w:rPr>
          <w:rFonts w:asciiTheme="majorHAnsi" w:hAnsiTheme="majorHAnsi" w:cstheme="majorHAnsi"/>
          <w:b/>
          <w:color w:val="000000"/>
        </w:rPr>
      </w:pPr>
      <w:r w:rsidRPr="00537D82">
        <w:rPr>
          <w:rFonts w:asciiTheme="majorHAnsi" w:hAnsiTheme="majorHAnsi" w:cstheme="majorHAnsi"/>
          <w:b/>
          <w:color w:val="000000"/>
        </w:rPr>
        <w:t xml:space="preserve">Inscripción en el </w:t>
      </w:r>
      <w:r w:rsidR="00C41C0C" w:rsidRPr="00537D82">
        <w:rPr>
          <w:rFonts w:asciiTheme="majorHAnsi" w:hAnsiTheme="majorHAnsi" w:cstheme="majorHAnsi"/>
          <w:b/>
          <w:color w:val="000000"/>
        </w:rPr>
        <w:t>Registro de Proveedores</w:t>
      </w:r>
    </w:p>
    <w:p w14:paraId="10E0F8BC"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En caso de que el proveedor que resulte adjudicado no se encuentre inscrito en el Registro Electrónico Oficial de Contratistas de la Administración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deberá inscribirse dentro del plazo de 15 días hábiles, contados desde la notificación de la resolución de adjudicación.</w:t>
      </w:r>
    </w:p>
    <w:p w14:paraId="21B2F693" w14:textId="77777777" w:rsidR="00615399" w:rsidRPr="00537D82" w:rsidRDefault="001D4940" w:rsidP="00BF3D06">
      <w:pPr>
        <w:ind w:right="0"/>
        <w:rPr>
          <w:rFonts w:asciiTheme="majorHAnsi" w:hAnsiTheme="majorHAnsi" w:cstheme="majorHAnsi"/>
          <w:color w:val="000000"/>
        </w:rPr>
      </w:pPr>
      <w:r w:rsidRPr="00537D82">
        <w:rPr>
          <w:rFonts w:asciiTheme="majorHAnsi" w:hAnsiTheme="majorHAnsi" w:cstheme="majorHAnsi"/>
          <w:color w:val="000000"/>
        </w:rPr>
        <w:t xml:space="preserve">Tratándose de los adjudicatarios de una Unión Temporal de Proveedores, cada integrante de ésta deberá inscribirse en el </w:t>
      </w:r>
      <w:r w:rsidR="00C41C0C" w:rsidRPr="00537D82">
        <w:rPr>
          <w:rFonts w:asciiTheme="majorHAnsi" w:hAnsiTheme="majorHAnsi" w:cstheme="majorHAnsi"/>
          <w:color w:val="000000"/>
        </w:rPr>
        <w:t>Registro de Proveedores</w:t>
      </w:r>
      <w:r w:rsidRPr="00537D82">
        <w:rPr>
          <w:rFonts w:asciiTheme="majorHAnsi" w:hAnsiTheme="majorHAnsi" w:cstheme="majorHAnsi"/>
          <w:color w:val="000000"/>
        </w:rPr>
        <w:t>, dentro del plazo de 15 días hábiles, contados desde la notificación de la resolución de adjudicación.</w:t>
      </w:r>
    </w:p>
    <w:p w14:paraId="69AA3AAB" w14:textId="77777777" w:rsidR="00CD78AC" w:rsidRPr="00537D82" w:rsidRDefault="00CD78AC">
      <w:pPr>
        <w:spacing w:after="240"/>
        <w:ind w:right="0"/>
        <w:rPr>
          <w:rFonts w:asciiTheme="majorHAnsi" w:hAnsiTheme="majorHAnsi" w:cstheme="majorHAnsi"/>
          <w:color w:val="000000"/>
        </w:rPr>
      </w:pPr>
    </w:p>
    <w:p w14:paraId="4299A716" w14:textId="77777777" w:rsidR="00615399" w:rsidRPr="00537D82" w:rsidRDefault="001D4940">
      <w:pPr>
        <w:pStyle w:val="Ttulo1"/>
        <w:numPr>
          <w:ilvl w:val="0"/>
          <w:numId w:val="16"/>
        </w:numPr>
        <w:rPr>
          <w:rFonts w:asciiTheme="majorHAnsi" w:hAnsiTheme="majorHAnsi" w:cstheme="majorHAnsi"/>
        </w:rPr>
      </w:pPr>
      <w:r w:rsidRPr="00537D82">
        <w:rPr>
          <w:rFonts w:asciiTheme="majorHAnsi" w:hAnsiTheme="majorHAnsi" w:cstheme="majorHAnsi"/>
        </w:rPr>
        <w:t>Naturaleza y Monto de las Garantías</w:t>
      </w:r>
    </w:p>
    <w:p w14:paraId="1BABBF3A" w14:textId="77777777" w:rsidR="00615399" w:rsidRPr="00537D82" w:rsidRDefault="00615399">
      <w:pPr>
        <w:rPr>
          <w:rFonts w:asciiTheme="majorHAnsi" w:hAnsiTheme="majorHAnsi" w:cstheme="majorHAnsi"/>
          <w:color w:val="000000"/>
        </w:rPr>
      </w:pPr>
    </w:p>
    <w:p w14:paraId="26D3CB72" w14:textId="77777777" w:rsidR="00615399" w:rsidRPr="00537D82" w:rsidRDefault="001D4940">
      <w:pPr>
        <w:pStyle w:val="Ttulo1"/>
        <w:numPr>
          <w:ilvl w:val="1"/>
          <w:numId w:val="13"/>
        </w:numPr>
        <w:ind w:right="51"/>
        <w:rPr>
          <w:rFonts w:asciiTheme="majorHAnsi" w:hAnsiTheme="majorHAnsi" w:cstheme="majorHAnsi"/>
        </w:rPr>
      </w:pPr>
      <w:r w:rsidRPr="00537D82">
        <w:rPr>
          <w:rFonts w:asciiTheme="majorHAnsi" w:hAnsiTheme="majorHAnsi" w:cstheme="majorHAnsi"/>
        </w:rPr>
        <w:t>Garantía de Seriedad de la Oferta</w:t>
      </w:r>
    </w:p>
    <w:p w14:paraId="263090CF" w14:textId="77777777" w:rsidR="00615399" w:rsidRPr="00537D82" w:rsidRDefault="00615399">
      <w:pPr>
        <w:rPr>
          <w:rFonts w:asciiTheme="majorHAnsi" w:hAnsiTheme="majorHAnsi" w:cstheme="majorHAnsi"/>
          <w:color w:val="000000"/>
        </w:rPr>
      </w:pPr>
    </w:p>
    <w:p w14:paraId="3030181D" w14:textId="70C3C0B9"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y que </w:t>
      </w:r>
      <w:r w:rsidRPr="00F95BFD">
        <w:rPr>
          <w:rFonts w:asciiTheme="majorHAnsi" w:hAnsiTheme="majorHAnsi" w:cstheme="majorHAnsi"/>
          <w:bCs/>
          <w:iCs/>
          <w:u w:val="single"/>
          <w:lang w:val="es-CL"/>
        </w:rPr>
        <w:t>no podrá superar</w:t>
      </w:r>
      <w:r w:rsidRPr="00537D82">
        <w:rPr>
          <w:rFonts w:asciiTheme="majorHAnsi" w:hAnsiTheme="majorHAnsi" w:cstheme="majorHAnsi"/>
          <w:bCs/>
          <w:iCs/>
          <w:lang w:val="es-CL"/>
        </w:rPr>
        <w:t xml:space="preserve"> el 5% de monto total disponible o estimado para la licitación. Si el oferente presenta más de una propuesta, cada una de ellas deberá estar debidamente caucionada, en los términos indicados en la presente cláusula </w:t>
      </w:r>
      <w:r w:rsidR="00BB2250">
        <w:rPr>
          <w:rFonts w:asciiTheme="majorHAnsi" w:hAnsiTheme="majorHAnsi" w:cstheme="majorHAnsi"/>
          <w:bCs/>
          <w:iCs/>
          <w:lang w:val="es-CL"/>
        </w:rPr>
        <w:t xml:space="preserve">mediante </w:t>
      </w:r>
      <w:r w:rsidRPr="00537D82">
        <w:rPr>
          <w:rFonts w:asciiTheme="majorHAnsi" w:hAnsiTheme="majorHAnsi" w:cstheme="majorHAnsi"/>
          <w:bCs/>
          <w:iCs/>
          <w:lang w:val="es-CL"/>
        </w:rPr>
        <w:t>instrumentos separados.</w:t>
      </w:r>
    </w:p>
    <w:p w14:paraId="4019CBE1"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dentro del plazo para presentación de ofertas, si fueran en soporte de papel, y en el horario de atención a los oferentes que allí se indique. </w:t>
      </w:r>
    </w:p>
    <w:p w14:paraId="38AF4B2F"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Si la(s) garantía(s) fuera(n) en soporte electrónico, se debe(n) presentar en el portal www.mercadopublico.cl, dentro del plazo para ofertar.</w:t>
      </w:r>
    </w:p>
    <w:p w14:paraId="6969175D" w14:textId="677921A9" w:rsidR="00BB443F" w:rsidRDefault="00C010FD" w:rsidP="00BB443F">
      <w:pPr>
        <w:ind w:right="0"/>
        <w:rPr>
          <w:rFonts w:asciiTheme="majorHAnsi" w:hAnsiTheme="majorHAnsi"/>
          <w:bCs/>
          <w:iCs/>
          <w:lang w:val="es-CL"/>
        </w:rPr>
      </w:pPr>
      <w:r w:rsidRPr="00537D82">
        <w:rPr>
          <w:rFonts w:asciiTheme="majorHAnsi" w:hAnsiTheme="majorHAnsi" w:cs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19.886. </w:t>
      </w:r>
      <w:r w:rsidR="00BB443F" w:rsidRPr="00BB443F">
        <w:rPr>
          <w:rFonts w:asciiTheme="majorHAnsi" w:hAnsiTheme="majorHAnsi"/>
          <w:bCs/>
          <w:iCs/>
          <w:lang w:val="es-CL"/>
        </w:rPr>
        <w:t xml:space="preserve">El instrumento deberá incluir una glosa que señale que se otorga para garantizar la seriedad de la oferta, singularizando el respectivo proceso de compra. </w:t>
      </w:r>
      <w:r w:rsidR="00BB443F" w:rsidRPr="00BB443F">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BB443F" w:rsidRPr="00BB443F">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37E418C0" w14:textId="284B6B15" w:rsidR="00C010FD" w:rsidRPr="00537D82" w:rsidRDefault="00C010FD" w:rsidP="00C010FD">
      <w:pPr>
        <w:spacing w:after="240"/>
        <w:ind w:right="0"/>
        <w:rPr>
          <w:rFonts w:asciiTheme="majorHAnsi" w:hAnsiTheme="majorHAnsi" w:cstheme="majorHAnsi"/>
          <w:bCs/>
          <w:iCs/>
          <w:lang w:val="es-CL"/>
        </w:rPr>
      </w:pPr>
    </w:p>
    <w:p w14:paraId="44964CF3" w14:textId="77777777" w:rsidR="00C010FD" w:rsidRPr="00537D82" w:rsidRDefault="00C010FD" w:rsidP="00C010FD">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 garantía deberá tener como vigencia mínima </w:t>
      </w:r>
      <w:r w:rsidR="00E560E1" w:rsidRPr="00537D82">
        <w:rPr>
          <w:rFonts w:asciiTheme="majorHAnsi" w:hAnsiTheme="majorHAnsi" w:cstheme="majorHAnsi"/>
          <w:bCs/>
          <w:iCs/>
          <w:lang w:val="es-CL"/>
        </w:rPr>
        <w:t>desde la presentación de la oferta hasta la suscripción del contrato entre el respectivo órgano público comprador y el proveedor adjudicado. Si se lleva a cabo una readjudicación</w:t>
      </w:r>
      <w:r w:rsidR="00BD3DE4" w:rsidRPr="00537D82">
        <w:rPr>
          <w:rFonts w:asciiTheme="majorHAnsi" w:hAnsiTheme="majorHAnsi" w:cstheme="majorHAnsi"/>
          <w:bCs/>
          <w:iCs/>
          <w:lang w:val="es-CL"/>
        </w:rPr>
        <w:t xml:space="preserve"> este plazo se extenderá hasta la celebración efectiva del respectivo contrato. </w:t>
      </w:r>
    </w:p>
    <w:p w14:paraId="5512DFE4" w14:textId="77777777" w:rsidR="00C010FD" w:rsidRPr="00537D82" w:rsidRDefault="00C010FD" w:rsidP="00C010FD">
      <w:pPr>
        <w:autoSpaceDE w:val="0"/>
        <w:autoSpaceDN w:val="0"/>
        <w:adjustRightInd w:val="0"/>
        <w:ind w:right="0"/>
        <w:rPr>
          <w:rFonts w:asciiTheme="majorHAnsi" w:hAnsiTheme="majorHAnsi" w:cstheme="majorHAnsi"/>
          <w:bCs/>
          <w:iCs/>
          <w:lang w:val="es-CL"/>
        </w:rPr>
      </w:pPr>
    </w:p>
    <w:p w14:paraId="502410F5"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lastRenderedPageBreak/>
        <w:t>Será responsabilidad del oferente mantener vigente la garantía, debiendo reemplazarla si por razones sobrevinientes a su presentación, deja de cubrir la vigencia mínima exigida en esta cláusula.</w:t>
      </w:r>
      <w:r w:rsidRPr="00537D82">
        <w:rPr>
          <w:rFonts w:asciiTheme="majorHAnsi" w:hAnsiTheme="majorHAnsi" w:cstheme="majorHAnsi"/>
          <w:bCs/>
          <w:iCs/>
          <w:lang w:val="es-CL"/>
        </w:rPr>
        <w:br/>
      </w:r>
      <w:r w:rsidRPr="00537D82">
        <w:rPr>
          <w:rFonts w:asciiTheme="majorHAnsi" w:hAnsiTheme="majorHAnsi" w:cstheme="majorHAnsi"/>
          <w:bCs/>
          <w:iCs/>
          <w:lang w:val="es-CL"/>
        </w:rPr>
        <w:br/>
        <w:t xml:space="preserve">Como beneficiario del instrumento debe figurar la razón social y RUT de la entidad licitante, indicado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xml:space="preserve"> de las bases.</w:t>
      </w:r>
    </w:p>
    <w:p w14:paraId="12AB6CC2"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Esta garantía se otorgará para caucionar la seriedad de la oferta, pudiendo ser ejecutada unilateralmente por vía administrativa por la entidad licitante en los siguientes casos:</w:t>
      </w:r>
      <w:r w:rsidRPr="00537D82">
        <w:rPr>
          <w:rFonts w:asciiTheme="majorHAnsi" w:hAnsiTheme="majorHAnsi" w:cstheme="majorHAnsi"/>
          <w:bCs/>
          <w:iCs/>
          <w:lang w:val="es-CL"/>
        </w:rPr>
        <w:br/>
      </w:r>
      <w:r w:rsidRPr="00537D82">
        <w:rPr>
          <w:rFonts w:asciiTheme="majorHAnsi" w:hAnsiTheme="majorHAnsi" w:cstheme="majorHAnsi"/>
          <w:bCs/>
          <w:iCs/>
          <w:lang w:val="es-CL"/>
        </w:rPr>
        <w:br/>
        <w:t>1. Por no suscripción del contrato definitivo por parte del proveedor adjudicado, si corresponde; </w:t>
      </w:r>
    </w:p>
    <w:p w14:paraId="55781B94"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2. Por la no entrega de los antecedentes requeridos para la elaboración del contrato, de acuerdo con las presentes bases, si corresponde; </w:t>
      </w:r>
    </w:p>
    <w:p w14:paraId="7BC6D314"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3. Por el desistimiento de la oferta dentro de su plazo de validez establecido en las presentes bases;</w:t>
      </w:r>
    </w:p>
    <w:p w14:paraId="159CB010"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4. Por la presentación de una oferta no fidedigna, manifiestamente errónea o conducente a error;</w:t>
      </w:r>
    </w:p>
    <w:p w14:paraId="371B0ACA"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5. Por la no inscripción en el </w:t>
      </w:r>
      <w:r w:rsidR="00C41C0C" w:rsidRPr="00537D82">
        <w:rPr>
          <w:rFonts w:asciiTheme="majorHAnsi" w:hAnsiTheme="majorHAnsi" w:cstheme="majorHAnsi"/>
          <w:color w:val="000000"/>
        </w:rPr>
        <w:t>Registro de Proveedores</w:t>
      </w:r>
      <w:r w:rsidR="00C41C0C" w:rsidRPr="00537D82">
        <w:rPr>
          <w:rFonts w:asciiTheme="majorHAnsi" w:hAnsiTheme="majorHAnsi" w:cstheme="majorHAnsi"/>
          <w:bCs/>
          <w:iCs/>
          <w:lang w:val="es-CL"/>
        </w:rPr>
        <w:t xml:space="preserve"> </w:t>
      </w:r>
      <w:r w:rsidRPr="00537D82">
        <w:rPr>
          <w:rFonts w:asciiTheme="majorHAnsi" w:hAnsiTheme="majorHAnsi" w:cstheme="majorHAnsi"/>
          <w:bCs/>
          <w:iCs/>
          <w:lang w:val="es-CL"/>
        </w:rPr>
        <w:t xml:space="preserve">dentro de los plazos establecidos en las presentes bases; </w:t>
      </w:r>
    </w:p>
    <w:p w14:paraId="2379AAF8"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6. Por la no presentación oportuna de la garantía de fiel cumplimiento del contrato, en el caso del proveedor adjudicado, si procede; y </w:t>
      </w:r>
    </w:p>
    <w:p w14:paraId="0DA0BFCB" w14:textId="7A1BE764" w:rsidR="00C010FD" w:rsidRPr="00537D82" w:rsidRDefault="00C010FD" w:rsidP="00BF3D06">
      <w:pPr>
        <w:ind w:right="0"/>
        <w:rPr>
          <w:rFonts w:asciiTheme="majorHAnsi" w:hAnsiTheme="majorHAnsi" w:cstheme="majorHAnsi"/>
          <w:bCs/>
          <w:iCs/>
          <w:lang w:val="es-CL"/>
        </w:rPr>
      </w:pPr>
      <w:r w:rsidRPr="00537D82">
        <w:rPr>
          <w:rFonts w:asciiTheme="majorHAnsi" w:hAnsiTheme="majorHAnsi" w:cstheme="majorHAnsi"/>
          <w:bCs/>
          <w:iCs/>
          <w:lang w:val="es-CL"/>
        </w:rPr>
        <w:t>7. En general, por el incumplimiento de cualquiera de las obligaciones que se imponen al oferente</w:t>
      </w:r>
      <w:r w:rsidR="003A3692">
        <w:rPr>
          <w:rFonts w:asciiTheme="majorHAnsi" w:hAnsiTheme="majorHAnsi" w:cstheme="majorHAnsi"/>
          <w:bCs/>
          <w:iCs/>
          <w:lang w:val="es-CL"/>
        </w:rPr>
        <w:t xml:space="preserve"> y que sean atribuible a este</w:t>
      </w:r>
      <w:r w:rsidRPr="00537D82">
        <w:rPr>
          <w:rFonts w:asciiTheme="majorHAnsi" w:hAnsiTheme="majorHAnsi" w:cstheme="majorHAnsi"/>
          <w:bCs/>
          <w:iCs/>
          <w:lang w:val="es-CL"/>
        </w:rPr>
        <w:t>, durante el proceso licitatorio. </w:t>
      </w:r>
    </w:p>
    <w:p w14:paraId="6AEA7E19"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br/>
        <w:t>Tratándose del proveedor adjudicado, la restitución de esta garantía será realizada una vez que haya entregado la Garantía de Fiel Cumplimiento de Contrato, si procede. </w:t>
      </w:r>
    </w:p>
    <w:p w14:paraId="40F47D7E" w14:textId="77777777"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siguiente de dicha notificación en el sistema de información,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w:t>
      </w:r>
    </w:p>
    <w:p w14:paraId="7E7F20B6" w14:textId="0D525C90" w:rsidR="00C010FD" w:rsidRPr="00537D82" w:rsidRDefault="00C010FD" w:rsidP="00C010FD">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La devolución de las garantías de seriedad a aquellos oferentes cuyas ofertas hayan sido desestimadas o no adjudicadas, se efectuará </w:t>
      </w:r>
      <w:r w:rsidR="007D3E1A">
        <w:rPr>
          <w:rFonts w:asciiTheme="majorHAnsi" w:hAnsiTheme="majorHAnsi" w:cstheme="majorHAnsi"/>
          <w:bCs/>
          <w:iCs/>
          <w:lang w:val="es-CL"/>
        </w:rPr>
        <w:t xml:space="preserve">una vez que se haya notificado la resolución que aprueba el respectivo contrato. </w:t>
      </w:r>
      <w:r w:rsidRPr="00537D82">
        <w:rPr>
          <w:rFonts w:asciiTheme="majorHAnsi" w:hAnsiTheme="majorHAnsi" w:cstheme="majorHAnsi"/>
          <w:bCs/>
          <w:iCs/>
          <w:lang w:val="es-CL"/>
        </w:rPr>
        <w:t>En este último caso, las garantías podrán ser retiradas a contar del día siguiente de dicha notificación en el sistema de información, en la dirección de la entidad licitante recién aludida.</w:t>
      </w:r>
    </w:p>
    <w:p w14:paraId="0185B2FC" w14:textId="77777777" w:rsidR="00615399" w:rsidRPr="00537D82" w:rsidRDefault="00615399">
      <w:pPr>
        <w:rPr>
          <w:rFonts w:asciiTheme="majorHAnsi" w:hAnsiTheme="majorHAnsi" w:cstheme="majorHAnsi"/>
          <w:color w:val="FF0000"/>
          <w:lang w:val="es-CL"/>
        </w:rPr>
      </w:pPr>
    </w:p>
    <w:p w14:paraId="01300FF1" w14:textId="77777777" w:rsidR="00615399" w:rsidRPr="00537D82" w:rsidRDefault="001D4940">
      <w:pPr>
        <w:pStyle w:val="Ttulo1"/>
        <w:numPr>
          <w:ilvl w:val="1"/>
          <w:numId w:val="13"/>
        </w:numPr>
        <w:spacing w:before="0"/>
        <w:ind w:right="51"/>
        <w:rPr>
          <w:rFonts w:asciiTheme="majorHAnsi" w:hAnsiTheme="majorHAnsi" w:cstheme="majorHAnsi"/>
        </w:rPr>
      </w:pPr>
      <w:r w:rsidRPr="00537D82">
        <w:rPr>
          <w:rFonts w:asciiTheme="majorHAnsi" w:hAnsiTheme="majorHAnsi" w:cstheme="majorHAnsi"/>
        </w:rPr>
        <w:t>Garantía de Fiel Cumplimiento de Contrato</w:t>
      </w:r>
    </w:p>
    <w:p w14:paraId="2BE05257" w14:textId="77777777" w:rsidR="00615399" w:rsidRPr="00537D82" w:rsidRDefault="00615399">
      <w:pPr>
        <w:rPr>
          <w:rFonts w:asciiTheme="majorHAnsi" w:hAnsiTheme="majorHAnsi" w:cstheme="majorHAnsi"/>
          <w:color w:val="FF0000"/>
        </w:rPr>
      </w:pPr>
    </w:p>
    <w:p w14:paraId="52C90CE1" w14:textId="77777777" w:rsidR="008172C2" w:rsidRPr="008172C2" w:rsidRDefault="008172C2" w:rsidP="008172C2">
      <w:pPr>
        <w:ind w:right="0"/>
        <w:rPr>
          <w:rFonts w:eastAsia="Times New Roman"/>
          <w:lang w:val="es-CL"/>
        </w:rPr>
      </w:pPr>
      <w:r w:rsidRPr="008172C2">
        <w:rPr>
          <w:rFonts w:eastAsia="Times New Roman"/>
          <w:lang w:val="es-CL"/>
        </w:rPr>
        <w:t xml:space="preserve">Para garantizar el fiel y oportuno cumplimiento del contrato en las contrataciones superiores a 1.000 UTM, el adjudicado debe presentar una o más garantías, equivalentes en total al porcentaje indicado en el </w:t>
      </w:r>
      <w:r w:rsidRPr="008172C2">
        <w:rPr>
          <w:rFonts w:eastAsia="Times New Roman"/>
          <w:b/>
          <w:bCs/>
          <w:lang w:val="es-CL"/>
        </w:rPr>
        <w:t>Anexo N°4</w:t>
      </w:r>
      <w:r w:rsidRPr="008172C2">
        <w:rPr>
          <w:rFonts w:eastAsia="Times New Roman"/>
          <w:lang w:val="es-CL"/>
        </w:rPr>
        <w:t xml:space="preserve">, el que no podrá ser inferior a 5% ni mayor a 30% del valor total del contrato. 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8172C2">
        <w:rPr>
          <w:rFonts w:eastAsia="Times New Roman"/>
          <w:b/>
          <w:bCs/>
          <w:lang w:val="es-CL"/>
        </w:rPr>
        <w:t>Anexo N°4</w:t>
      </w:r>
      <w:r w:rsidRPr="008172C2">
        <w:rPr>
          <w:rFonts w:eastAsia="Times New Roman"/>
          <w:lang w:val="es-CL"/>
        </w:rPr>
        <w:t>. Lo anterior en virtud de lo establecido en el artículo 68 del Reglamento de la Ley de Compras Públicas.</w:t>
      </w:r>
    </w:p>
    <w:p w14:paraId="079E47A3"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E2EE46C"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La(s) garantía(s) debe(n) ser entregada(s) en la dirección de la entidad licitante indicada en el </w:t>
      </w:r>
      <w:r w:rsidRPr="00537D82">
        <w:rPr>
          <w:rFonts w:asciiTheme="majorHAnsi" w:hAnsiTheme="majorHAnsi" w:cstheme="majorHAnsi"/>
          <w:b/>
          <w:bCs/>
          <w:iCs/>
          <w:lang w:val="es-CL"/>
        </w:rPr>
        <w:t>Anexo N°4</w:t>
      </w:r>
      <w:r w:rsidRPr="00537D82">
        <w:rPr>
          <w:rFonts w:asciiTheme="majorHAnsi" w:hAnsiTheme="majorHAnsi" w:cs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47FDE384"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720E2873"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Si la(s) garantía(s) fuera(n) en soporte electrónico, se debe(n) presentar en el portal www.mercadopublico.cl, dentro del plazo antes indicado.</w:t>
      </w:r>
    </w:p>
    <w:p w14:paraId="2432BA64"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925567C" w14:textId="574E9D70"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 aceptará cualquier tipo de instrumento de garantía que asegure </w:t>
      </w:r>
      <w:r w:rsidR="00C41C0C" w:rsidRPr="00537D82">
        <w:rPr>
          <w:rFonts w:asciiTheme="majorHAnsi" w:hAnsiTheme="majorHAnsi" w:cstheme="majorHAnsi"/>
          <w:bCs/>
          <w:iCs/>
          <w:lang w:val="es-CL"/>
        </w:rPr>
        <w:t xml:space="preserve">su </w:t>
      </w:r>
      <w:r w:rsidRPr="00537D82">
        <w:rPr>
          <w:rFonts w:asciiTheme="majorHAnsi" w:hAnsiTheme="majorHAnsi" w:cstheme="majorHAnsi"/>
          <w:bCs/>
          <w:iCs/>
          <w:lang w:val="es-CL"/>
        </w:rPr>
        <w:t xml:space="preserve">cobro de manera rápida y efectiva, pagadera a la vista y con el carácter de irrevocable, y siempre que cumpla con los requisitos dispuestos por el artículo 68 del reglamento de la ley N°19.886. </w:t>
      </w:r>
      <w:r w:rsidR="00F20C34">
        <w:rPr>
          <w:rFonts w:asciiTheme="majorHAnsi" w:hAnsiTheme="majorHAnsi" w:cstheme="majorHAnsi"/>
          <w:bCs/>
          <w:iCs/>
          <w:lang w:val="es-CL"/>
        </w:rPr>
        <w:t xml:space="preserve">El instrumento deberá incluir </w:t>
      </w:r>
      <w:r w:rsidR="00C41C0C" w:rsidRPr="00537D82">
        <w:rPr>
          <w:rFonts w:asciiTheme="majorHAnsi" w:hAnsiTheme="majorHAnsi" w:cstheme="majorHAnsi"/>
          <w:bCs/>
          <w:iCs/>
          <w:lang w:val="es-CL"/>
        </w:rPr>
        <w:t xml:space="preserve">una glosa que señale que se otorga para garantizar el fiel cumplimiento del contrato, </w:t>
      </w:r>
      <w:r w:rsidR="009E43C4">
        <w:rPr>
          <w:rFonts w:asciiTheme="majorHAnsi" w:hAnsiTheme="majorHAnsi" w:cstheme="majorHAnsi"/>
          <w:bCs/>
          <w:iCs/>
          <w:lang w:val="es-CL"/>
        </w:rPr>
        <w:t>singularizando</w:t>
      </w:r>
      <w:r w:rsidR="009E43C4" w:rsidRPr="00537D82">
        <w:rPr>
          <w:rFonts w:asciiTheme="majorHAnsi" w:hAnsiTheme="majorHAnsi" w:cstheme="majorHAnsi"/>
          <w:bCs/>
          <w:iCs/>
          <w:lang w:val="es-CL"/>
        </w:rPr>
        <w:t xml:space="preserve"> </w:t>
      </w:r>
      <w:r w:rsidR="00C41C0C" w:rsidRPr="00537D82">
        <w:rPr>
          <w:rFonts w:asciiTheme="majorHAnsi" w:hAnsiTheme="majorHAnsi" w:cstheme="majorHAnsi"/>
          <w:bCs/>
          <w:iCs/>
          <w:lang w:val="es-CL"/>
        </w:rPr>
        <w:t>el respectivo proceso de compra</w:t>
      </w:r>
      <w:r w:rsidR="00C41C0C" w:rsidRPr="00D01414">
        <w:rPr>
          <w:rFonts w:asciiTheme="majorHAnsi" w:hAnsiTheme="majorHAnsi" w:cstheme="majorHAnsi"/>
          <w:bCs/>
          <w:iCs/>
          <w:lang w:val="es-CL"/>
        </w:rPr>
        <w:t xml:space="preserve">. </w:t>
      </w:r>
      <w:r w:rsidR="00D01414" w:rsidRPr="00D01414">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D01414">
        <w:rPr>
          <w:rFonts w:asciiTheme="majorHAnsi" w:hAnsiTheme="majorHAnsi" w:cstheme="majorHAnsi"/>
          <w:bCs/>
          <w:iCs/>
          <w:lang w:val="es-CL"/>
        </w:rPr>
        <w:t>Como</w:t>
      </w:r>
      <w:r w:rsidRPr="00537D82">
        <w:rPr>
          <w:rFonts w:asciiTheme="majorHAnsi" w:hAnsiTheme="majorHAnsi" w:cstheme="majorHAnsi"/>
          <w:bCs/>
          <w:iCs/>
          <w:lang w:val="es-CL"/>
        </w:rPr>
        <w:t xml:space="preserve"> ejemplos de garantías se pueden mencionar los siguientes instrumentos: Boleta de Garantía, Certificado de Fianza a la Vista, Vale Vista o Póliza de Seguro, entre otros.</w:t>
      </w:r>
    </w:p>
    <w:p w14:paraId="3873A9D1"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8467770"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garantía deberá tener una vigencia mínima de 60 días hábiles posteriores al término de la vigencia del contrato.</w:t>
      </w:r>
    </w:p>
    <w:p w14:paraId="5260EC96"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6B611BB8" w14:textId="6EEBD98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Será responsabilidad del </w:t>
      </w:r>
      <w:r w:rsidR="009E43C4">
        <w:rPr>
          <w:rFonts w:asciiTheme="majorHAnsi" w:hAnsiTheme="majorHAnsi" w:cstheme="majorHAnsi"/>
          <w:bCs/>
          <w:iCs/>
          <w:lang w:val="es-CL"/>
        </w:rPr>
        <w:t>adjudicatario</w:t>
      </w:r>
      <w:r w:rsidR="009E43C4" w:rsidRPr="00537D82">
        <w:rPr>
          <w:rFonts w:asciiTheme="majorHAnsi" w:hAnsiTheme="majorHAnsi" w:cstheme="majorHAnsi"/>
          <w:bCs/>
          <w:iCs/>
          <w:lang w:val="es-CL"/>
        </w:rPr>
        <w:t xml:space="preserve"> </w:t>
      </w:r>
      <w:r w:rsidRPr="00537D82">
        <w:rPr>
          <w:rFonts w:asciiTheme="majorHAnsi" w:hAnsiTheme="majorHAnsi" w:cs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07714AE6"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20530025" w14:textId="5C44C6CB"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Como beneficiario del instrumento debe figurar la razón social y RUT de la entidad licitante, </w:t>
      </w:r>
      <w:r w:rsidR="009E43C4">
        <w:rPr>
          <w:rFonts w:asciiTheme="majorHAnsi" w:hAnsiTheme="majorHAnsi" w:cstheme="majorHAnsi"/>
          <w:bCs/>
          <w:iCs/>
          <w:lang w:val="es-CL"/>
        </w:rPr>
        <w:t xml:space="preserve">según lo </w:t>
      </w:r>
      <w:r w:rsidRPr="00537D82">
        <w:rPr>
          <w:rFonts w:asciiTheme="majorHAnsi" w:hAnsiTheme="majorHAnsi" w:cstheme="majorHAnsi"/>
          <w:bCs/>
          <w:iCs/>
          <w:lang w:val="es-CL"/>
        </w:rPr>
        <w:t>indicado en la cláusula 1 de las bases.</w:t>
      </w:r>
    </w:p>
    <w:p w14:paraId="2B3953D3"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1518AF6" w14:textId="6882D35F" w:rsidR="00BE2959" w:rsidRPr="00537D82" w:rsidRDefault="00AD136C" w:rsidP="00BE2959">
      <w:pPr>
        <w:autoSpaceDE w:val="0"/>
        <w:autoSpaceDN w:val="0"/>
        <w:adjustRightInd w:val="0"/>
        <w:ind w:right="0"/>
        <w:rPr>
          <w:rFonts w:asciiTheme="majorHAnsi" w:hAnsiTheme="majorHAnsi" w:cstheme="majorHAnsi"/>
          <w:bCs/>
          <w:iCs/>
          <w:lang w:val="es-CL"/>
        </w:rPr>
      </w:pPr>
      <w:r>
        <w:rPr>
          <w:rFonts w:asciiTheme="majorHAnsi" w:hAnsiTheme="majorHAnsi" w:cstheme="majorHAnsi"/>
          <w:bCs/>
          <w:iCs/>
          <w:lang w:val="es-CL"/>
        </w:rPr>
        <w:t xml:space="preserve">El </w:t>
      </w:r>
      <w:r w:rsidR="00BE2959" w:rsidRPr="00537D82">
        <w:rPr>
          <w:rFonts w:asciiTheme="majorHAnsi" w:hAnsiTheme="majorHAnsi" w:cstheme="majorHAnsi"/>
          <w:bCs/>
          <w:iCs/>
          <w:lang w:val="es-CL"/>
        </w:rPr>
        <w:t xml:space="preserve">instrumento de garantía deberá indicar en su texto la siguiente glosa: </w:t>
      </w:r>
      <w:r w:rsidR="00BE2959" w:rsidRPr="00537D82">
        <w:rPr>
          <w:rFonts w:asciiTheme="majorHAnsi" w:hAnsiTheme="majorHAnsi" w:cstheme="majorHAnsi"/>
          <w:bCs/>
          <w:i/>
          <w:iCs/>
          <w:lang w:val="es-CL"/>
        </w:rPr>
        <w:t>"Para garantizar el fiel cumplimiento del contrato denominado: [nombre de la licitación] y/o de</w:t>
      </w:r>
      <w:r w:rsidR="00BD3DE4" w:rsidRPr="00537D82">
        <w:rPr>
          <w:rFonts w:asciiTheme="majorHAnsi" w:hAnsiTheme="majorHAnsi" w:cstheme="majorHAnsi"/>
          <w:bCs/>
          <w:i/>
          <w:iCs/>
          <w:lang w:val="es-CL"/>
        </w:rPr>
        <w:t xml:space="preserve"> </w:t>
      </w:r>
      <w:r w:rsidR="00F52743">
        <w:rPr>
          <w:rFonts w:asciiTheme="majorHAnsi" w:hAnsiTheme="majorHAnsi" w:cstheme="majorHAnsi"/>
          <w:bCs/>
          <w:i/>
          <w:iCs/>
          <w:lang w:val="es-CL"/>
        </w:rPr>
        <w:t xml:space="preserve">las </w:t>
      </w:r>
      <w:r w:rsidR="00BD3DE4" w:rsidRPr="00537D82">
        <w:rPr>
          <w:rFonts w:asciiTheme="majorHAnsi" w:hAnsiTheme="majorHAnsi" w:cstheme="majorHAnsi"/>
          <w:bCs/>
          <w:i/>
          <w:iCs/>
          <w:lang w:val="es-CL"/>
        </w:rPr>
        <w:t>obligaciones laborales y sociales</w:t>
      </w:r>
      <w:r w:rsidR="00BE2959" w:rsidRPr="00537D82">
        <w:rPr>
          <w:rFonts w:asciiTheme="majorHAnsi" w:hAnsiTheme="majorHAnsi" w:cstheme="majorHAnsi"/>
          <w:bCs/>
          <w:i/>
          <w:iCs/>
          <w:lang w:val="es-CL"/>
        </w:rPr>
        <w:t xml:space="preserve"> </w:t>
      </w:r>
      <w:r w:rsidR="00805244">
        <w:rPr>
          <w:rFonts w:asciiTheme="majorHAnsi" w:hAnsiTheme="majorHAnsi" w:cstheme="majorHAnsi"/>
          <w:bCs/>
          <w:i/>
          <w:iCs/>
          <w:lang w:val="es-CL"/>
        </w:rPr>
        <w:t>del adjudicatario</w:t>
      </w:r>
      <w:r w:rsidR="00BE2959" w:rsidRPr="00537D82">
        <w:rPr>
          <w:rFonts w:asciiTheme="majorHAnsi" w:hAnsiTheme="majorHAnsi" w:cstheme="majorHAnsi"/>
          <w:bCs/>
          <w:i/>
          <w:iCs/>
          <w:lang w:val="es-CL"/>
        </w:rPr>
        <w:t>”</w:t>
      </w:r>
      <w:r w:rsidR="00BE2959" w:rsidRPr="00537D82">
        <w:rPr>
          <w:rFonts w:asciiTheme="majorHAnsi" w:hAnsiTheme="majorHAnsi" w:cstheme="majorHAnsi"/>
          <w:bCs/>
          <w:iCs/>
          <w:lang w:val="es-CL"/>
        </w:rPr>
        <w:t>.</w:t>
      </w:r>
    </w:p>
    <w:p w14:paraId="404CD9E2"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5F4F76C3"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68BF182" w14:textId="77777777" w:rsidR="00BE2959" w:rsidRPr="00537D82" w:rsidRDefault="00BE2959" w:rsidP="00BE2959">
      <w:pPr>
        <w:autoSpaceDE w:val="0"/>
        <w:autoSpaceDN w:val="0"/>
        <w:adjustRightInd w:val="0"/>
        <w:ind w:right="0"/>
        <w:rPr>
          <w:rFonts w:asciiTheme="majorHAnsi" w:hAnsiTheme="majorHAnsi" w:cstheme="majorHAnsi"/>
          <w:bCs/>
          <w:iCs/>
          <w:lang w:val="es-CL"/>
        </w:rPr>
      </w:pPr>
    </w:p>
    <w:p w14:paraId="41BCB376" w14:textId="77777777" w:rsidR="00BE2959" w:rsidRPr="00537D82" w:rsidRDefault="00BE2959" w:rsidP="00BE2959">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contratado.</w:t>
      </w:r>
    </w:p>
    <w:p w14:paraId="7F3D8849" w14:textId="77777777" w:rsidR="00615399" w:rsidRPr="00537D82" w:rsidRDefault="00615399">
      <w:pPr>
        <w:ind w:right="0"/>
        <w:rPr>
          <w:rFonts w:asciiTheme="majorHAnsi" w:hAnsiTheme="majorHAnsi" w:cstheme="majorHAnsi"/>
          <w:color w:val="000000"/>
          <w:lang w:val="es-CL"/>
        </w:rPr>
      </w:pPr>
    </w:p>
    <w:p w14:paraId="72EFC5ED" w14:textId="77777777" w:rsidR="00615399" w:rsidRPr="00537D82" w:rsidRDefault="00C41C0C">
      <w:pPr>
        <w:pStyle w:val="Ttulo1"/>
        <w:numPr>
          <w:ilvl w:val="0"/>
          <w:numId w:val="16"/>
        </w:numPr>
        <w:rPr>
          <w:rFonts w:asciiTheme="majorHAnsi" w:hAnsiTheme="majorHAnsi" w:cstheme="majorHAnsi"/>
        </w:rPr>
      </w:pPr>
      <w:r w:rsidRPr="00537D82">
        <w:rPr>
          <w:rFonts w:asciiTheme="majorHAnsi" w:hAnsiTheme="majorHAnsi" w:cstheme="majorHAnsi"/>
        </w:rPr>
        <w:t>E</w:t>
      </w:r>
      <w:r w:rsidR="001D4940" w:rsidRPr="00537D82">
        <w:rPr>
          <w:rFonts w:asciiTheme="majorHAnsi" w:hAnsiTheme="majorHAnsi" w:cstheme="majorHAnsi"/>
        </w:rPr>
        <w:t>valuación y adjudicación de las ofertas</w:t>
      </w:r>
    </w:p>
    <w:p w14:paraId="7388F946" w14:textId="77777777" w:rsidR="00615399" w:rsidRPr="00537D82" w:rsidRDefault="00615399">
      <w:pPr>
        <w:rPr>
          <w:rFonts w:asciiTheme="majorHAnsi" w:hAnsiTheme="majorHAnsi" w:cstheme="majorHAnsi"/>
          <w:color w:val="000000"/>
        </w:rPr>
      </w:pPr>
    </w:p>
    <w:p w14:paraId="68CFED16"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Comisión Evaluadora</w:t>
      </w:r>
    </w:p>
    <w:p w14:paraId="0BC74C2C" w14:textId="77777777" w:rsidR="00615399" w:rsidRPr="00537D82" w:rsidRDefault="00615399">
      <w:pPr>
        <w:rPr>
          <w:rFonts w:asciiTheme="majorHAnsi" w:hAnsiTheme="majorHAnsi" w:cstheme="majorHAnsi"/>
        </w:rPr>
      </w:pPr>
    </w:p>
    <w:p w14:paraId="77C1EC07" w14:textId="33096E02" w:rsidR="00FF443B" w:rsidRPr="00537D82" w:rsidRDefault="00FF443B" w:rsidP="00FF443B">
      <w:pPr>
        <w:spacing w:after="240"/>
        <w:ind w:right="-232"/>
        <w:rPr>
          <w:rFonts w:asciiTheme="majorHAnsi" w:hAnsiTheme="majorHAnsi" w:cstheme="majorHAnsi"/>
          <w:bCs/>
          <w:iCs/>
          <w:lang w:val="es-CL"/>
        </w:rPr>
      </w:pPr>
      <w:r w:rsidRPr="00537D82">
        <w:rPr>
          <w:rFonts w:asciiTheme="majorHAnsi" w:hAnsiTheme="majorHAnsi" w:cstheme="majorHAnsi"/>
          <w:bCs/>
          <w:iCs/>
          <w:lang w:val="es-CL"/>
        </w:rPr>
        <w:t>La apertura y evaluación de las ofertas será realizada por una comisión constituida para tal efecto, que estará compuesta por 3 integrantes, designados por resolución</w:t>
      </w:r>
      <w:r w:rsidRPr="00537D82">
        <w:rPr>
          <w:rFonts w:asciiTheme="majorHAnsi" w:hAnsiTheme="majorHAnsi" w:cstheme="majorHAnsi"/>
        </w:rPr>
        <w:t xml:space="preserve"> </w:t>
      </w:r>
      <w:r w:rsidRPr="00537D82">
        <w:rPr>
          <w:rFonts w:asciiTheme="majorHAnsi" w:hAnsiTheme="majorHAnsi" w:cstheme="majorHAnsi"/>
          <w:bCs/>
          <w:iCs/>
          <w:lang w:val="es-CL"/>
        </w:rPr>
        <w:t>o acto administrativo del Jefe de Servicio</w:t>
      </w:r>
      <w:r w:rsidR="003A3692">
        <w:rPr>
          <w:rFonts w:asciiTheme="majorHAnsi" w:hAnsiTheme="majorHAnsi" w:cstheme="majorHAnsi"/>
          <w:bCs/>
          <w:iCs/>
          <w:lang w:val="es-CL"/>
        </w:rPr>
        <w:t xml:space="preserve"> o quien tenga delegada la facultad</w:t>
      </w:r>
      <w:r w:rsidRPr="00537D82">
        <w:rPr>
          <w:rFonts w:asciiTheme="majorHAnsi" w:hAnsiTheme="majorHAnsi" w:cstheme="majorHAnsi"/>
          <w:bCs/>
          <w:iCs/>
          <w:lang w:val="es-CL"/>
        </w:rPr>
        <w:t xml:space="preserve">. Sin embargo, la entidad licitante podrá aumentar dicho número a través del </w:t>
      </w:r>
      <w:r w:rsidRPr="00537D82">
        <w:rPr>
          <w:rFonts w:asciiTheme="majorHAnsi" w:hAnsiTheme="majorHAnsi" w:cstheme="majorHAnsi"/>
          <w:b/>
          <w:bCs/>
          <w:iCs/>
          <w:lang w:val="es-CL"/>
        </w:rPr>
        <w:t>Anexo N°4.</w:t>
      </w:r>
    </w:p>
    <w:p w14:paraId="6588C3A6"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4AC6A1ED"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t xml:space="preserve">Los miembros de la Comisión Evaluadora </w:t>
      </w:r>
      <w:r w:rsidRPr="00537D82">
        <w:rPr>
          <w:rFonts w:asciiTheme="majorHAnsi" w:hAnsiTheme="majorHAnsi" w:cstheme="majorHAnsi"/>
          <w:bCs/>
          <w:iCs/>
          <w:u w:val="single"/>
          <w:lang w:val="es-CL"/>
        </w:rPr>
        <w:t>no podrán</w:t>
      </w:r>
      <w:r w:rsidRPr="00537D82">
        <w:rPr>
          <w:rFonts w:asciiTheme="majorHAnsi" w:hAnsiTheme="majorHAnsi" w:cstheme="majorHAnsi"/>
          <w:bCs/>
          <w:iCs/>
          <w:lang w:val="es-CL"/>
        </w:rPr>
        <w:t>:</w:t>
      </w:r>
    </w:p>
    <w:p w14:paraId="413EED25" w14:textId="6D6174A0"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 xml:space="preserve">Tener contactos con los oferentes, salvo en cuanto proceda </w:t>
      </w:r>
      <w:r w:rsidRPr="005B19CC">
        <w:rPr>
          <w:rFonts w:asciiTheme="majorHAnsi" w:hAnsiTheme="majorHAnsi" w:cstheme="majorHAnsi"/>
          <w:bCs/>
          <w:iCs/>
          <w:color w:val="auto"/>
          <w:szCs w:val="22"/>
          <w:lang w:val="es-CL"/>
        </w:rPr>
        <w:t xml:space="preserve">alguno de </w:t>
      </w:r>
      <w:r w:rsidR="007D6A3E" w:rsidRPr="005B19CC">
        <w:rPr>
          <w:rFonts w:asciiTheme="majorHAnsi" w:hAnsiTheme="majorHAnsi" w:cstheme="majorHAnsi"/>
          <w:bCs/>
          <w:iCs/>
          <w:color w:val="auto"/>
          <w:szCs w:val="22"/>
          <w:lang w:val="es-CL"/>
        </w:rPr>
        <w:t xml:space="preserve">los </w:t>
      </w:r>
      <w:r w:rsidRPr="005B19CC">
        <w:rPr>
          <w:rFonts w:asciiTheme="majorHAnsi" w:hAnsiTheme="majorHAnsi" w:cstheme="majorHAnsi"/>
          <w:bCs/>
          <w:iCs/>
          <w:color w:val="auto"/>
          <w:szCs w:val="22"/>
          <w:lang w:val="es-CL"/>
        </w:rPr>
        <w:t xml:space="preserve">mecanismos </w:t>
      </w:r>
      <w:r w:rsidRPr="00537D82">
        <w:rPr>
          <w:rFonts w:asciiTheme="majorHAnsi" w:hAnsiTheme="majorHAnsi" w:cstheme="majorHAnsi"/>
          <w:bCs/>
          <w:iCs/>
          <w:color w:val="auto"/>
          <w:szCs w:val="22"/>
          <w:lang w:val="es-CL"/>
        </w:rPr>
        <w:t>regulados por los artículos 27, 39 y 40 del reglamento de la ley N° 19.886.</w:t>
      </w:r>
    </w:p>
    <w:p w14:paraId="261C7B6F" w14:textId="77777777"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Aceptar solicitudes de reunión, de parte de terceros, sobre asuntos vinculados directa o indirectamente con esta licitación, mientras integren la Comisión Evaluadora.</w:t>
      </w:r>
    </w:p>
    <w:p w14:paraId="2DB826BE" w14:textId="77777777" w:rsidR="00FF443B" w:rsidRPr="00537D82" w:rsidRDefault="00FF443B" w:rsidP="00FF443B">
      <w:pPr>
        <w:pStyle w:val="Prrafodelista"/>
        <w:numPr>
          <w:ilvl w:val="0"/>
          <w:numId w:val="22"/>
        </w:numPr>
        <w:spacing w:after="240"/>
        <w:ind w:right="0"/>
        <w:rPr>
          <w:rFonts w:asciiTheme="majorHAnsi" w:hAnsiTheme="majorHAnsi" w:cstheme="majorHAnsi"/>
          <w:bCs/>
          <w:iCs/>
          <w:color w:val="auto"/>
          <w:szCs w:val="22"/>
          <w:lang w:val="es-CL"/>
        </w:rPr>
      </w:pPr>
      <w:r w:rsidRPr="00537D82">
        <w:rPr>
          <w:rFonts w:asciiTheme="majorHAnsi" w:hAnsiTheme="majorHAnsi" w:cstheme="majorHAns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0CB32390" w14:textId="77777777" w:rsidR="00FF443B" w:rsidRPr="00537D82" w:rsidRDefault="00FF443B" w:rsidP="00FF443B">
      <w:pPr>
        <w:spacing w:after="240"/>
        <w:ind w:right="0"/>
        <w:rPr>
          <w:rFonts w:asciiTheme="majorHAnsi" w:hAnsiTheme="majorHAnsi" w:cstheme="majorHAnsi"/>
          <w:bCs/>
          <w:iCs/>
          <w:lang w:val="es-CL"/>
        </w:rPr>
      </w:pPr>
      <w:r w:rsidRPr="00537D82">
        <w:rPr>
          <w:rFonts w:asciiTheme="majorHAnsi" w:hAnsiTheme="majorHAnsi" w:cstheme="majorHAnsi"/>
          <w:bCs/>
          <w:iCs/>
          <w:lang w:val="es-CL"/>
        </w:rPr>
        <w:lastRenderedPageBreak/>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4F680B4D"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 xml:space="preserve">Consideraciones Generales </w:t>
      </w:r>
    </w:p>
    <w:p w14:paraId="65866775" w14:textId="77777777" w:rsidR="00615399" w:rsidRPr="00537D82" w:rsidRDefault="00615399">
      <w:pPr>
        <w:ind w:right="0"/>
        <w:rPr>
          <w:rFonts w:asciiTheme="majorHAnsi" w:hAnsiTheme="majorHAnsi" w:cstheme="majorHAnsi"/>
          <w:color w:val="FF0000"/>
        </w:rPr>
      </w:pPr>
    </w:p>
    <w:p w14:paraId="703BCF37"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41895768" w14:textId="194B0E85"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la normativa de compras públicas</w:t>
      </w:r>
      <w:r w:rsidR="00653F1E">
        <w:rPr>
          <w:rFonts w:asciiTheme="majorHAnsi" w:hAnsiTheme="majorHAnsi" w:cstheme="majorHAnsi"/>
          <w:color w:val="000000"/>
        </w:rPr>
        <w:t xml:space="preserve"> en el artículo 40 del reglamento de la ley 19.886</w:t>
      </w:r>
      <w:r w:rsidRPr="00537D82">
        <w:rPr>
          <w:rFonts w:asciiTheme="majorHAnsi" w:hAnsiTheme="majorHAnsi" w:cstheme="majorHAnsi"/>
          <w:color w:val="000000"/>
        </w:rPr>
        <w:t xml:space="preserve"> y en las presentes bases. </w:t>
      </w:r>
    </w:p>
    <w:p w14:paraId="7BC0CDA7" w14:textId="77777777" w:rsidR="00615399" w:rsidRPr="00537D82" w:rsidRDefault="001D4940">
      <w:pPr>
        <w:spacing w:after="240"/>
        <w:ind w:right="0"/>
        <w:rPr>
          <w:rFonts w:asciiTheme="majorHAnsi" w:hAnsiTheme="majorHAnsi" w:cstheme="majorHAnsi"/>
        </w:rPr>
      </w:pPr>
      <w:r w:rsidRPr="00537D82">
        <w:rPr>
          <w:rFonts w:asciiTheme="majorHAnsi" w:hAnsiTheme="majorHAnsi" w:cstheme="majorHAnsi"/>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2E9E886A" w14:textId="77777777" w:rsidR="00615399" w:rsidRPr="00537D82" w:rsidRDefault="001D4940">
      <w:pPr>
        <w:pStyle w:val="Ttulo2"/>
        <w:numPr>
          <w:ilvl w:val="0"/>
          <w:numId w:val="2"/>
        </w:numPr>
        <w:rPr>
          <w:rFonts w:asciiTheme="majorHAnsi" w:hAnsiTheme="majorHAnsi" w:cstheme="majorHAnsi"/>
        </w:rPr>
      </w:pPr>
      <w:bookmarkStart w:id="2" w:name="_Hlk531689960"/>
      <w:r w:rsidRPr="00537D82">
        <w:rPr>
          <w:rFonts w:asciiTheme="majorHAnsi" w:hAnsiTheme="majorHAnsi" w:cstheme="majorHAnsi"/>
        </w:rPr>
        <w:t>S</w:t>
      </w:r>
      <w:r w:rsidR="00AC5A53" w:rsidRPr="00537D82">
        <w:rPr>
          <w:rFonts w:asciiTheme="majorHAnsi" w:hAnsiTheme="majorHAnsi" w:cstheme="majorHAnsi"/>
        </w:rPr>
        <w:t>ubsanación de errores u omisiones formales</w:t>
      </w:r>
    </w:p>
    <w:p w14:paraId="12E41105" w14:textId="77777777" w:rsidR="00615399" w:rsidRPr="00537D82" w:rsidRDefault="00615399">
      <w:pPr>
        <w:ind w:right="51"/>
        <w:rPr>
          <w:rFonts w:asciiTheme="majorHAnsi" w:hAnsiTheme="majorHAnsi" w:cstheme="majorHAnsi"/>
          <w:color w:val="FF0000"/>
        </w:rPr>
      </w:pPr>
    </w:p>
    <w:p w14:paraId="526D9D5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23B13F6" w14:textId="77777777" w:rsidR="00AC5A53" w:rsidRPr="00537D82" w:rsidRDefault="00AC5A53">
      <w:pPr>
        <w:ind w:right="0"/>
        <w:rPr>
          <w:rFonts w:asciiTheme="majorHAnsi" w:hAnsiTheme="majorHAnsi" w:cstheme="majorHAnsi"/>
          <w:color w:val="000000"/>
        </w:rPr>
      </w:pPr>
    </w:p>
    <w:p w14:paraId="3F79A50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Para dicha</w:t>
      </w:r>
      <w:r w:rsidR="00AC5A53" w:rsidRPr="00537D82">
        <w:rPr>
          <w:rFonts w:asciiTheme="majorHAnsi" w:hAnsiTheme="majorHAnsi" w:cstheme="majorHAnsi"/>
          <w:color w:val="000000"/>
        </w:rPr>
        <w:t xml:space="preserve"> subsanación se </w:t>
      </w:r>
      <w:r w:rsidRPr="00537D82">
        <w:rPr>
          <w:rFonts w:asciiTheme="majorHAnsi" w:hAnsiTheme="majorHAnsi" w:cstheme="majorHAnsi"/>
          <w:color w:val="000000"/>
        </w:rPr>
        <w:t xml:space="preserve">otorgará un plazo fatal de 3 días hábiles, contados desde </w:t>
      </w:r>
      <w:r w:rsidR="00AC5A53" w:rsidRPr="00537D82">
        <w:rPr>
          <w:rFonts w:asciiTheme="majorHAnsi" w:hAnsiTheme="majorHAnsi" w:cstheme="majorHAnsi"/>
          <w:color w:val="000000"/>
        </w:rPr>
        <w:t xml:space="preserve">su comunicación al oferente por parte de </w:t>
      </w:r>
      <w:r w:rsidRPr="00537D82">
        <w:rPr>
          <w:rFonts w:asciiTheme="majorHAnsi" w:hAnsiTheme="majorHAnsi" w:cstheme="majorHAnsi"/>
          <w:color w:val="000000"/>
        </w:rPr>
        <w:t xml:space="preserve">la entidad licitante, </w:t>
      </w:r>
      <w:r w:rsidR="00AC5A53" w:rsidRPr="00537D82">
        <w:rPr>
          <w:rFonts w:asciiTheme="majorHAnsi" w:hAnsiTheme="majorHAnsi" w:cstheme="majorHAnsi"/>
          <w:color w:val="000000"/>
        </w:rPr>
        <w:t xml:space="preserve">la </w:t>
      </w:r>
      <w:r w:rsidRPr="00537D82">
        <w:rPr>
          <w:rFonts w:asciiTheme="majorHAnsi" w:hAnsiTheme="majorHAnsi" w:cstheme="majorHAnsi"/>
          <w:color w:val="000000"/>
        </w:rPr>
        <w:t xml:space="preserve">que se informará a través del Sistema de información </w:t>
      </w:r>
      <w:hyperlink r:id="rId25">
        <w:r w:rsidRPr="00537D82">
          <w:rPr>
            <w:rFonts w:asciiTheme="majorHAnsi" w:hAnsiTheme="majorHAnsi" w:cstheme="majorHAnsi"/>
            <w:color w:val="000000"/>
          </w:rPr>
          <w:t>www.mercadopublico.cl</w:t>
        </w:r>
      </w:hyperlink>
      <w:r w:rsidRPr="00537D82">
        <w:rPr>
          <w:rFonts w:asciiTheme="majorHAnsi" w:hAnsiTheme="majorHAnsi" w:cstheme="majorHAnsi"/>
          <w:color w:val="000000"/>
        </w:rPr>
        <w:t>.</w:t>
      </w:r>
      <w:r w:rsidR="00AC5A53" w:rsidRPr="00537D82">
        <w:rPr>
          <w:rFonts w:asciiTheme="majorHAnsi" w:hAnsiTheme="majorHAnsi" w:cstheme="majorHAnsi"/>
          <w:color w:val="000000"/>
        </w:rPr>
        <w:t xml:space="preserve"> La responsabilidad de revisar oportunamente dicho sistema durante el período de evaluación recae exclusivamente en los respectivos oferentes.</w:t>
      </w:r>
    </w:p>
    <w:p w14:paraId="38BCBD28" w14:textId="77777777" w:rsidR="00615399" w:rsidRPr="00537D82" w:rsidRDefault="00615399">
      <w:pPr>
        <w:ind w:right="0"/>
        <w:jc w:val="left"/>
        <w:rPr>
          <w:rFonts w:asciiTheme="majorHAnsi" w:hAnsiTheme="majorHAnsi" w:cstheme="majorHAnsi"/>
          <w:color w:val="000000"/>
        </w:rPr>
      </w:pPr>
    </w:p>
    <w:p w14:paraId="3BB1898A" w14:textId="77777777" w:rsidR="00704BD9" w:rsidRPr="00537D82" w:rsidRDefault="00AC5A53">
      <w:pPr>
        <w:pStyle w:val="Ttulo2"/>
        <w:numPr>
          <w:ilvl w:val="0"/>
          <w:numId w:val="2"/>
        </w:numPr>
        <w:rPr>
          <w:rFonts w:asciiTheme="majorHAnsi" w:hAnsiTheme="majorHAnsi" w:cstheme="majorHAnsi"/>
        </w:rPr>
      </w:pPr>
      <w:r w:rsidRPr="00537D82">
        <w:rPr>
          <w:rFonts w:asciiTheme="majorHAnsi" w:hAnsiTheme="majorHAnsi" w:cstheme="majorHAnsi"/>
        </w:rPr>
        <w:t>Solicitud de certificaciones o antecedentes omitidos</w:t>
      </w:r>
    </w:p>
    <w:p w14:paraId="24F63D17" w14:textId="77777777" w:rsidR="00AC5A53" w:rsidRPr="00537D82" w:rsidRDefault="00AC5A53" w:rsidP="00AC5A53">
      <w:pPr>
        <w:rPr>
          <w:rFonts w:asciiTheme="majorHAnsi" w:hAnsiTheme="majorHAnsi" w:cstheme="majorHAnsi"/>
        </w:rPr>
      </w:pPr>
    </w:p>
    <w:p w14:paraId="1592598D" w14:textId="77777777" w:rsidR="00AC5A53" w:rsidRPr="00537D82" w:rsidRDefault="00AC5A53" w:rsidP="00AC5A53">
      <w:pPr>
        <w:ind w:right="0"/>
        <w:rPr>
          <w:rFonts w:asciiTheme="majorHAnsi" w:hAnsiTheme="majorHAnsi" w:cstheme="majorHAnsi"/>
          <w:color w:val="000000"/>
        </w:rPr>
      </w:pPr>
      <w:r w:rsidRPr="00537D82">
        <w:rPr>
          <w:rFonts w:asciiTheme="majorHAnsi" w:hAnsiTheme="majorHAnsi" w:cstheme="majorHAnsi"/>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2A82208F" w14:textId="77777777" w:rsidR="00AC5A53" w:rsidRPr="00537D82" w:rsidRDefault="00AC5A53" w:rsidP="00AC5A53">
      <w:pPr>
        <w:rPr>
          <w:rFonts w:asciiTheme="majorHAnsi" w:hAnsiTheme="majorHAnsi" w:cstheme="majorHAnsi"/>
        </w:rPr>
      </w:pPr>
    </w:p>
    <w:p w14:paraId="5D27D97A" w14:textId="77777777" w:rsidR="00AE6925" w:rsidRPr="00537D82" w:rsidRDefault="00AC5A53" w:rsidP="00AC5A53">
      <w:pPr>
        <w:ind w:right="0"/>
        <w:rPr>
          <w:rFonts w:asciiTheme="majorHAnsi" w:hAnsiTheme="majorHAnsi" w:cstheme="majorHAnsi"/>
          <w:color w:val="000000"/>
        </w:rPr>
      </w:pPr>
      <w:r w:rsidRPr="00537D82">
        <w:rPr>
          <w:rFonts w:asciiTheme="majorHAnsi" w:hAnsiTheme="majorHAnsi" w:cstheme="majorHAnsi"/>
          <w:color w:val="000000"/>
        </w:rPr>
        <w:t xml:space="preserve">Para dichas presentaciones de </w:t>
      </w:r>
      <w:r w:rsidR="00AE6925" w:rsidRPr="00537D82">
        <w:rPr>
          <w:rFonts w:asciiTheme="majorHAnsi" w:hAnsiTheme="majorHAnsi" w:cstheme="majorHAnsi"/>
          <w:color w:val="000000"/>
        </w:rPr>
        <w:t xml:space="preserve">certificaciones o </w:t>
      </w:r>
      <w:r w:rsidRPr="00537D82">
        <w:rPr>
          <w:rFonts w:asciiTheme="majorHAnsi" w:hAnsiTheme="majorHAnsi" w:cstheme="majorHAnsi"/>
          <w:color w:val="000000"/>
        </w:rPr>
        <w:t xml:space="preserve">antecedentes </w:t>
      </w:r>
      <w:r w:rsidR="00AE6925" w:rsidRPr="00537D82">
        <w:rPr>
          <w:rFonts w:asciiTheme="majorHAnsi" w:hAnsiTheme="majorHAnsi" w:cstheme="majorHAnsi"/>
          <w:color w:val="000000"/>
        </w:rPr>
        <w:t xml:space="preserve">se otorgará un plazo fatal de 3 días hábiles, contados desde su comunicación al oferente por parte de la entidad licitante, la que se informará a través del Sistema de información </w:t>
      </w:r>
      <w:hyperlink r:id="rId26">
        <w:r w:rsidR="00AE6925" w:rsidRPr="00537D82">
          <w:rPr>
            <w:rFonts w:asciiTheme="majorHAnsi" w:hAnsiTheme="majorHAnsi" w:cstheme="majorHAnsi"/>
            <w:color w:val="000000"/>
          </w:rPr>
          <w:t>www.mercadopublico.cl</w:t>
        </w:r>
      </w:hyperlink>
      <w:r w:rsidR="00AE6925" w:rsidRPr="00537D82">
        <w:rPr>
          <w:rFonts w:asciiTheme="majorHAnsi" w:hAnsiTheme="majorHAnsi" w:cstheme="majorHAnsi"/>
          <w:color w:val="000000"/>
        </w:rPr>
        <w:t>. La responsabilidad de revisar oportunamente dicho sistema durante el período de evaluación recae exclusivamente en los respectivos oferentes.</w:t>
      </w:r>
    </w:p>
    <w:p w14:paraId="5CCEFAC1" w14:textId="77777777" w:rsidR="00AE6925" w:rsidRPr="00537D82" w:rsidRDefault="00AE6925" w:rsidP="00AC5A53">
      <w:pPr>
        <w:ind w:right="0"/>
        <w:rPr>
          <w:rFonts w:asciiTheme="majorHAnsi" w:hAnsiTheme="majorHAnsi" w:cstheme="majorHAnsi"/>
          <w:color w:val="000000"/>
        </w:rPr>
      </w:pPr>
    </w:p>
    <w:bookmarkEnd w:id="2"/>
    <w:p w14:paraId="40836D79"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Inadmisibilidad de las ofertas y declaración de desierta de la licitación</w:t>
      </w:r>
    </w:p>
    <w:p w14:paraId="0D0B82AB" w14:textId="77777777" w:rsidR="00615399" w:rsidRPr="00537D82" w:rsidRDefault="00615399">
      <w:pPr>
        <w:ind w:right="0"/>
        <w:jc w:val="left"/>
        <w:rPr>
          <w:rFonts w:asciiTheme="majorHAnsi" w:eastAsia="Times New Roman" w:hAnsiTheme="majorHAnsi" w:cstheme="majorHAnsi"/>
          <w:color w:val="404040"/>
        </w:rPr>
      </w:pPr>
    </w:p>
    <w:p w14:paraId="0DA08715" w14:textId="25471B34"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t>La entidad licitante declarará inadmisible las ofertas presentadas que no cumplan</w:t>
      </w:r>
      <w:r w:rsidR="009F0BA9">
        <w:rPr>
          <w:rFonts w:asciiTheme="majorHAnsi" w:hAnsiTheme="majorHAnsi" w:cstheme="majorHAnsi"/>
          <w:color w:val="000000"/>
        </w:rPr>
        <w:t xml:space="preserve"> con</w:t>
      </w:r>
      <w:r w:rsidRPr="00537D82">
        <w:rPr>
          <w:rFonts w:asciiTheme="majorHAnsi" w:hAnsiTheme="majorHAnsi" w:cstheme="majorHAnsi"/>
          <w:color w:val="000000"/>
        </w:rPr>
        <w:t xml:space="preserve"> los requisitos o condiciones establecidos en las presentes bases de licitación, sin perjuicio de la facultad para solicitar a los oferentes que salven errores u omisiones formales de acuerdo con lo establecido en las presentes bases.</w:t>
      </w:r>
    </w:p>
    <w:p w14:paraId="626AE381" w14:textId="77777777" w:rsidR="00615399" w:rsidRPr="00537D82" w:rsidRDefault="00615399">
      <w:pPr>
        <w:ind w:right="0"/>
        <w:rPr>
          <w:rFonts w:asciiTheme="majorHAnsi" w:hAnsiTheme="majorHAnsi" w:cstheme="majorHAnsi"/>
          <w:color w:val="000000"/>
        </w:rPr>
      </w:pPr>
    </w:p>
    <w:p w14:paraId="39A6B28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entidad licitante podrá, además, declarar desierta la licitación cuando no se presenten ofertas o cuando éstas no resulten convenientes a sus intereses.</w:t>
      </w:r>
    </w:p>
    <w:p w14:paraId="4B1B45F3" w14:textId="77777777" w:rsidR="00615399" w:rsidRPr="00537D82" w:rsidRDefault="00615399">
      <w:pPr>
        <w:ind w:right="0"/>
        <w:rPr>
          <w:rFonts w:asciiTheme="majorHAnsi" w:hAnsiTheme="majorHAnsi" w:cstheme="majorHAnsi"/>
          <w:color w:val="000000"/>
        </w:rPr>
      </w:pPr>
    </w:p>
    <w:p w14:paraId="7057468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Dichas declaraciones deberán materializarse a través de la dictación de una resolución fundada y no darán derecho a indemnización alguna a los oferentes.</w:t>
      </w:r>
    </w:p>
    <w:p w14:paraId="5F38AACA" w14:textId="77777777" w:rsidR="00615399" w:rsidRPr="00537D82" w:rsidRDefault="00615399">
      <w:pPr>
        <w:ind w:right="0"/>
        <w:jc w:val="left"/>
        <w:rPr>
          <w:rFonts w:asciiTheme="majorHAnsi" w:hAnsiTheme="majorHAnsi" w:cstheme="majorHAnsi"/>
          <w:color w:val="000000"/>
        </w:rPr>
      </w:pPr>
    </w:p>
    <w:p w14:paraId="1BFCDED4" w14:textId="77777777" w:rsidR="009B7669" w:rsidRPr="00537D82" w:rsidRDefault="009B7669">
      <w:pPr>
        <w:pStyle w:val="Ttulo2"/>
        <w:numPr>
          <w:ilvl w:val="0"/>
          <w:numId w:val="2"/>
        </w:numPr>
        <w:rPr>
          <w:rFonts w:asciiTheme="majorHAnsi" w:hAnsiTheme="majorHAnsi" w:cstheme="majorHAnsi"/>
        </w:rPr>
      </w:pPr>
      <w:r w:rsidRPr="00537D82">
        <w:rPr>
          <w:rFonts w:asciiTheme="majorHAnsi" w:hAnsiTheme="majorHAnsi" w:cstheme="majorHAnsi"/>
        </w:rPr>
        <w:t xml:space="preserve">Demostración funcional de la </w:t>
      </w:r>
      <w:r w:rsidR="001E114D" w:rsidRPr="00537D82">
        <w:rPr>
          <w:rFonts w:asciiTheme="majorHAnsi" w:hAnsiTheme="majorHAnsi" w:cstheme="majorHAnsi"/>
        </w:rPr>
        <w:t>plataforma</w:t>
      </w:r>
    </w:p>
    <w:p w14:paraId="4EFD1D84" w14:textId="77777777" w:rsidR="009B7669" w:rsidRPr="00537D82" w:rsidRDefault="009B7669" w:rsidP="009B7669">
      <w:pPr>
        <w:rPr>
          <w:rFonts w:asciiTheme="majorHAnsi" w:hAnsiTheme="majorHAnsi" w:cstheme="majorHAnsi"/>
        </w:rPr>
      </w:pPr>
    </w:p>
    <w:p w14:paraId="5F623B20" w14:textId="77777777" w:rsidR="009B7669" w:rsidRPr="00537D82" w:rsidRDefault="0046571C" w:rsidP="009B7669">
      <w:pPr>
        <w:ind w:right="0"/>
        <w:rPr>
          <w:rFonts w:asciiTheme="majorHAnsi" w:hAnsiTheme="majorHAnsi" w:cstheme="majorHAnsi"/>
          <w:color w:val="000000"/>
        </w:rPr>
      </w:pPr>
      <w:r w:rsidRPr="00537D82">
        <w:rPr>
          <w:rFonts w:asciiTheme="majorHAnsi" w:hAnsiTheme="majorHAnsi" w:cstheme="majorHAnsi"/>
          <w:color w:val="000000"/>
        </w:rPr>
        <w:t>P</w:t>
      </w:r>
      <w:r w:rsidR="009B7669" w:rsidRPr="00537D82">
        <w:rPr>
          <w:rFonts w:asciiTheme="majorHAnsi" w:hAnsiTheme="majorHAnsi" w:cstheme="majorHAnsi"/>
          <w:color w:val="000000"/>
        </w:rPr>
        <w:t xml:space="preserve">or la naturaleza de dichos servicios, la entidad licitante podrá solicitar en el Anexo N°4, una presentación funcional de la </w:t>
      </w:r>
      <w:r w:rsidR="001E114D" w:rsidRPr="00537D82">
        <w:rPr>
          <w:rFonts w:asciiTheme="majorHAnsi" w:hAnsiTheme="majorHAnsi" w:cstheme="majorHAnsi"/>
          <w:color w:val="000000"/>
        </w:rPr>
        <w:t>plataforma</w:t>
      </w:r>
      <w:r w:rsidR="009B7669" w:rsidRPr="00537D82">
        <w:rPr>
          <w:rFonts w:asciiTheme="majorHAnsi" w:hAnsiTheme="majorHAnsi" w:cstheme="majorHAnsi"/>
          <w:color w:val="000000"/>
        </w:rPr>
        <w:t>, de forma previa a la evaluación.</w:t>
      </w:r>
    </w:p>
    <w:p w14:paraId="56832339" w14:textId="77777777" w:rsidR="009B7669" w:rsidRPr="00537D82" w:rsidRDefault="009B7669" w:rsidP="009B7669">
      <w:pPr>
        <w:ind w:right="0"/>
        <w:rPr>
          <w:rFonts w:asciiTheme="majorHAnsi" w:hAnsiTheme="majorHAnsi" w:cstheme="majorHAnsi"/>
          <w:color w:val="000000"/>
        </w:rPr>
      </w:pPr>
    </w:p>
    <w:p w14:paraId="7FEB316C" w14:textId="77777777" w:rsidR="009B7669" w:rsidRPr="00537D82" w:rsidRDefault="009B7669" w:rsidP="009B7669">
      <w:pPr>
        <w:ind w:right="0"/>
        <w:rPr>
          <w:rFonts w:asciiTheme="majorHAnsi" w:hAnsiTheme="majorHAnsi" w:cstheme="majorHAnsi"/>
          <w:color w:val="000000"/>
        </w:rPr>
      </w:pPr>
      <w:r w:rsidRPr="00537D82">
        <w:rPr>
          <w:rFonts w:asciiTheme="majorHAnsi" w:hAnsiTheme="majorHAnsi" w:cstheme="majorHAnsi"/>
          <w:color w:val="000000"/>
        </w:rPr>
        <w:t xml:space="preserve">Dichas soluciones deberán cumplir con todos los requisitos técnicos mínimos señalados en la tabla del Anexo N°5. La oferta será </w:t>
      </w:r>
      <w:r w:rsidRPr="00537D82">
        <w:rPr>
          <w:rFonts w:asciiTheme="majorHAnsi" w:hAnsiTheme="majorHAnsi" w:cstheme="majorHAnsi"/>
          <w:color w:val="000000"/>
          <w:u w:val="single"/>
        </w:rPr>
        <w:t>declarada inadmisible</w:t>
      </w:r>
      <w:r w:rsidRPr="00537D82">
        <w:rPr>
          <w:rFonts w:asciiTheme="majorHAnsi" w:hAnsiTheme="majorHAnsi" w:cstheme="majorHAnsi"/>
          <w:color w:val="000000"/>
        </w:rPr>
        <w:t xml:space="preserve"> en caso de no cumplir con cualquiera de dichos requisitos.</w:t>
      </w:r>
    </w:p>
    <w:p w14:paraId="7CD3F5C4" w14:textId="77777777" w:rsidR="009B7669" w:rsidRPr="00537D82" w:rsidRDefault="009B7669" w:rsidP="009B7669">
      <w:pPr>
        <w:rPr>
          <w:rFonts w:asciiTheme="majorHAnsi" w:hAnsiTheme="majorHAnsi" w:cstheme="majorHAnsi"/>
        </w:rPr>
      </w:pPr>
    </w:p>
    <w:p w14:paraId="6A885204"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Criterios de Evaluación y Procedimiento de Evaluación de las ofertas</w:t>
      </w:r>
    </w:p>
    <w:p w14:paraId="6AE07B64" w14:textId="77777777" w:rsidR="00BF3D06" w:rsidRPr="00537D82" w:rsidRDefault="00BF3D06">
      <w:pPr>
        <w:rPr>
          <w:rFonts w:asciiTheme="majorHAnsi" w:hAnsiTheme="majorHAnsi" w:cstheme="majorHAnsi"/>
          <w:color w:val="000000"/>
        </w:rPr>
      </w:pPr>
    </w:p>
    <w:p w14:paraId="40EAA097" w14:textId="234F66F6"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La evaluación de las ofertas se realizará en </w:t>
      </w:r>
      <w:r w:rsidR="0092514D" w:rsidRPr="00537D82">
        <w:rPr>
          <w:rFonts w:asciiTheme="majorHAnsi" w:hAnsiTheme="majorHAnsi" w:cstheme="majorHAnsi"/>
          <w:color w:val="000000"/>
        </w:rPr>
        <w:t>2</w:t>
      </w:r>
      <w:r w:rsidRPr="00537D82">
        <w:rPr>
          <w:rFonts w:asciiTheme="majorHAnsi" w:hAnsiTheme="majorHAnsi" w:cstheme="majorHAnsi"/>
          <w:color w:val="000000"/>
        </w:rPr>
        <w:t xml:space="preserve"> etapa</w:t>
      </w:r>
      <w:r w:rsidR="0092514D" w:rsidRPr="00537D82">
        <w:rPr>
          <w:rFonts w:asciiTheme="majorHAnsi" w:hAnsiTheme="majorHAnsi" w:cstheme="majorHAnsi"/>
          <w:color w:val="000000"/>
        </w:rPr>
        <w:t>s</w:t>
      </w:r>
      <w:r w:rsidRPr="00537D82">
        <w:rPr>
          <w:rFonts w:asciiTheme="majorHAnsi" w:hAnsiTheme="majorHAnsi" w:cstheme="majorHAnsi"/>
          <w:color w:val="000000"/>
        </w:rPr>
        <w:t>, considerando</w:t>
      </w:r>
      <w:r w:rsidR="00C935C1">
        <w:rPr>
          <w:rFonts w:asciiTheme="majorHAnsi" w:hAnsiTheme="majorHAnsi" w:cstheme="majorHAnsi"/>
          <w:color w:val="000000"/>
        </w:rPr>
        <w:t xml:space="preserve"> los criterios y subcriterios de evaluación</w:t>
      </w:r>
      <w:r w:rsidRPr="00537D82">
        <w:rPr>
          <w:rFonts w:asciiTheme="majorHAnsi" w:hAnsiTheme="majorHAnsi" w:cstheme="majorHAnsi"/>
          <w:color w:val="000000"/>
        </w:rPr>
        <w:t xml:space="preserve">, con las ponderaciones que se determinen en el </w:t>
      </w:r>
      <w:r w:rsidRPr="00537D82">
        <w:rPr>
          <w:rFonts w:asciiTheme="majorHAnsi" w:hAnsiTheme="majorHAnsi" w:cstheme="majorHAnsi"/>
          <w:b/>
          <w:color w:val="000000"/>
        </w:rPr>
        <w:t>Anexo N°4</w:t>
      </w:r>
      <w:r w:rsidRPr="00537D82">
        <w:rPr>
          <w:rFonts w:asciiTheme="majorHAnsi" w:hAnsiTheme="majorHAnsi" w:cstheme="majorHAnsi"/>
          <w:color w:val="000000"/>
        </w:rPr>
        <w:t>. Con todo, la suma de los criterios utilizados debe corresponder a 100%</w:t>
      </w:r>
      <w:r w:rsidR="009E43C4">
        <w:rPr>
          <w:rFonts w:asciiTheme="majorHAnsi" w:hAnsiTheme="majorHAnsi" w:cstheme="majorHAnsi"/>
          <w:color w:val="000000"/>
        </w:rPr>
        <w:t xml:space="preserve"> </w:t>
      </w:r>
      <w:r w:rsidR="009E43C4">
        <w:rPr>
          <w:color w:val="000000"/>
        </w:rPr>
        <w:t>para la etapa técnica</w:t>
      </w:r>
      <w:r w:rsidRPr="00537D82">
        <w:rPr>
          <w:rFonts w:asciiTheme="majorHAnsi" w:hAnsiTheme="majorHAnsi" w:cstheme="majorHAnsi"/>
          <w:color w:val="000000"/>
        </w:rPr>
        <w:t xml:space="preserve">. </w:t>
      </w:r>
    </w:p>
    <w:p w14:paraId="3E9D818B" w14:textId="77777777" w:rsidR="00615399" w:rsidRPr="00537D82" w:rsidRDefault="00615399">
      <w:pPr>
        <w:rPr>
          <w:rFonts w:asciiTheme="majorHAnsi" w:hAnsiTheme="majorHAnsi" w:cstheme="majorHAnsi"/>
          <w:color w:val="FF0000"/>
        </w:rPr>
      </w:pPr>
    </w:p>
    <w:tbl>
      <w:tblPr>
        <w:tblW w:w="89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985"/>
        <w:gridCol w:w="2977"/>
        <w:gridCol w:w="1734"/>
      </w:tblGrid>
      <w:tr w:rsidR="003E6898" w:rsidRPr="00537D82" w14:paraId="504358F1" w14:textId="77777777" w:rsidTr="00EA4826">
        <w:trPr>
          <w:trHeight w:val="35"/>
          <w:jc w:val="center"/>
        </w:trPr>
        <w:tc>
          <w:tcPr>
            <w:tcW w:w="2263" w:type="dxa"/>
          </w:tcPr>
          <w:p w14:paraId="3B7F8D0F"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ETAPA</w:t>
            </w:r>
          </w:p>
        </w:tc>
        <w:tc>
          <w:tcPr>
            <w:tcW w:w="4962" w:type="dxa"/>
            <w:gridSpan w:val="2"/>
          </w:tcPr>
          <w:p w14:paraId="275350F1"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CRITERIOS</w:t>
            </w:r>
          </w:p>
        </w:tc>
        <w:tc>
          <w:tcPr>
            <w:tcW w:w="1734" w:type="dxa"/>
          </w:tcPr>
          <w:p w14:paraId="4254F4E2" w14:textId="77777777" w:rsidR="003E6898" w:rsidRPr="00537D82" w:rsidRDefault="003E6898">
            <w:pPr>
              <w:ind w:right="0"/>
              <w:jc w:val="center"/>
              <w:rPr>
                <w:rFonts w:asciiTheme="majorHAnsi" w:hAnsiTheme="majorHAnsi" w:cstheme="majorHAnsi"/>
                <w:b/>
              </w:rPr>
            </w:pPr>
            <w:r w:rsidRPr="00537D82">
              <w:rPr>
                <w:rFonts w:asciiTheme="majorHAnsi" w:hAnsiTheme="majorHAnsi" w:cstheme="majorHAnsi"/>
                <w:b/>
              </w:rPr>
              <w:t>PONDERACIÓN</w:t>
            </w:r>
          </w:p>
        </w:tc>
      </w:tr>
      <w:tr w:rsidR="003E6898" w:rsidRPr="00537D82" w14:paraId="02109ADD" w14:textId="77777777" w:rsidTr="00EA4826">
        <w:trPr>
          <w:trHeight w:val="35"/>
          <w:jc w:val="center"/>
        </w:trPr>
        <w:tc>
          <w:tcPr>
            <w:tcW w:w="2263" w:type="dxa"/>
            <w:vMerge w:val="restart"/>
            <w:vAlign w:val="center"/>
          </w:tcPr>
          <w:p w14:paraId="42B80365" w14:textId="33FB268D" w:rsidR="003E6898" w:rsidRPr="00537D82" w:rsidRDefault="003E6898" w:rsidP="00EA4826">
            <w:pPr>
              <w:ind w:right="0"/>
              <w:jc w:val="center"/>
              <w:rPr>
                <w:rFonts w:asciiTheme="majorHAnsi" w:hAnsiTheme="majorHAnsi" w:cstheme="majorHAnsi"/>
                <w:b/>
              </w:rPr>
            </w:pPr>
            <w:r w:rsidRPr="00537D82">
              <w:rPr>
                <w:rFonts w:asciiTheme="majorHAnsi" w:hAnsiTheme="majorHAnsi" w:cstheme="majorHAnsi"/>
                <w:b/>
              </w:rPr>
              <w:t>ETAPA TÉCNICA</w:t>
            </w:r>
            <w:r w:rsidR="00AD0A22">
              <w:rPr>
                <w:rFonts w:asciiTheme="majorHAnsi" w:hAnsiTheme="majorHAnsi" w:cstheme="majorHAnsi"/>
                <w:b/>
              </w:rPr>
              <w:t>: 50%</w:t>
            </w:r>
          </w:p>
        </w:tc>
        <w:tc>
          <w:tcPr>
            <w:tcW w:w="1985" w:type="dxa"/>
          </w:tcPr>
          <w:p w14:paraId="28671E79" w14:textId="77777777" w:rsidR="003E6898" w:rsidRPr="00537D82" w:rsidRDefault="003E6898">
            <w:pPr>
              <w:ind w:right="0"/>
              <w:jc w:val="right"/>
              <w:rPr>
                <w:rFonts w:asciiTheme="majorHAnsi" w:hAnsiTheme="majorHAnsi" w:cstheme="majorHAnsi"/>
              </w:rPr>
            </w:pPr>
            <w:r w:rsidRPr="00537D82">
              <w:rPr>
                <w:rFonts w:asciiTheme="majorHAnsi" w:hAnsiTheme="majorHAnsi" w:cstheme="majorHAnsi"/>
                <w:b/>
              </w:rPr>
              <w:t>TÉCNICO</w:t>
            </w:r>
            <w:r w:rsidRPr="00537D82">
              <w:rPr>
                <w:rFonts w:asciiTheme="majorHAnsi" w:hAnsiTheme="majorHAnsi" w:cstheme="majorHAnsi"/>
              </w:rPr>
              <w:t xml:space="preserve">: </w:t>
            </w:r>
          </w:p>
        </w:tc>
        <w:tc>
          <w:tcPr>
            <w:tcW w:w="2977" w:type="dxa"/>
          </w:tcPr>
          <w:p w14:paraId="1708C733" w14:textId="77777777" w:rsidR="003E6898" w:rsidRPr="00537D82" w:rsidRDefault="00A16162">
            <w:pPr>
              <w:ind w:right="0"/>
              <w:rPr>
                <w:rFonts w:asciiTheme="majorHAnsi" w:hAnsiTheme="majorHAnsi" w:cstheme="majorHAnsi"/>
                <w:b/>
              </w:rPr>
            </w:pPr>
            <w:r w:rsidRPr="00537D82">
              <w:rPr>
                <w:rFonts w:asciiTheme="majorHAnsi" w:hAnsiTheme="majorHAnsi" w:cstheme="majorHAnsi"/>
              </w:rPr>
              <w:t>NIVEL DE SERVICIO Y PLATAFORMA</w:t>
            </w:r>
          </w:p>
        </w:tc>
        <w:tc>
          <w:tcPr>
            <w:tcW w:w="1734" w:type="dxa"/>
          </w:tcPr>
          <w:p w14:paraId="46CEAEB1" w14:textId="77777777" w:rsidR="003E6898" w:rsidRPr="00537D82" w:rsidRDefault="003E6898">
            <w:pPr>
              <w:ind w:right="0"/>
              <w:jc w:val="center"/>
              <w:rPr>
                <w:rFonts w:asciiTheme="majorHAnsi" w:hAnsiTheme="majorHAnsi" w:cstheme="majorHAnsi"/>
              </w:rPr>
            </w:pPr>
            <w:r w:rsidRPr="00537D82">
              <w:rPr>
                <w:rFonts w:asciiTheme="majorHAnsi" w:hAnsiTheme="majorHAnsi" w:cstheme="majorHAnsi"/>
              </w:rPr>
              <w:t>Ver Anexo N°4</w:t>
            </w:r>
          </w:p>
        </w:tc>
      </w:tr>
      <w:tr w:rsidR="003E6898" w:rsidRPr="00537D82" w14:paraId="350CD7E0" w14:textId="77777777" w:rsidTr="00EA4826">
        <w:trPr>
          <w:trHeight w:val="35"/>
          <w:jc w:val="center"/>
        </w:trPr>
        <w:tc>
          <w:tcPr>
            <w:tcW w:w="2263" w:type="dxa"/>
            <w:vMerge/>
          </w:tcPr>
          <w:p w14:paraId="5211CC9A" w14:textId="77777777" w:rsidR="003E6898" w:rsidRPr="00537D82" w:rsidRDefault="003E6898" w:rsidP="00EA4826">
            <w:pPr>
              <w:ind w:right="0"/>
              <w:jc w:val="center"/>
              <w:rPr>
                <w:rFonts w:asciiTheme="majorHAnsi" w:hAnsiTheme="majorHAnsi" w:cstheme="majorHAnsi"/>
                <w:b/>
              </w:rPr>
            </w:pPr>
          </w:p>
        </w:tc>
        <w:tc>
          <w:tcPr>
            <w:tcW w:w="1985" w:type="dxa"/>
          </w:tcPr>
          <w:p w14:paraId="0FE31242" w14:textId="77777777" w:rsidR="003E6898" w:rsidRPr="00537D82" w:rsidRDefault="003E6898">
            <w:pPr>
              <w:ind w:right="0"/>
              <w:jc w:val="right"/>
              <w:rPr>
                <w:rFonts w:asciiTheme="majorHAnsi" w:hAnsiTheme="majorHAnsi" w:cstheme="majorHAnsi"/>
              </w:rPr>
            </w:pPr>
            <w:r w:rsidRPr="00537D82">
              <w:rPr>
                <w:rFonts w:asciiTheme="majorHAnsi" w:hAnsiTheme="majorHAnsi" w:cstheme="majorHAnsi"/>
                <w:b/>
              </w:rPr>
              <w:t>ADMINISTRATIVO</w:t>
            </w:r>
            <w:r w:rsidRPr="00537D82">
              <w:rPr>
                <w:rFonts w:asciiTheme="majorHAnsi" w:hAnsiTheme="majorHAnsi" w:cstheme="majorHAnsi"/>
              </w:rPr>
              <w:t xml:space="preserve">: </w:t>
            </w:r>
          </w:p>
        </w:tc>
        <w:tc>
          <w:tcPr>
            <w:tcW w:w="2977" w:type="dxa"/>
          </w:tcPr>
          <w:p w14:paraId="15401E15" w14:textId="77777777" w:rsidR="003E6898" w:rsidRPr="00537D82" w:rsidRDefault="003E6898">
            <w:pPr>
              <w:ind w:right="0"/>
              <w:rPr>
                <w:rFonts w:asciiTheme="majorHAnsi" w:hAnsiTheme="majorHAnsi" w:cstheme="majorHAnsi"/>
                <w:b/>
              </w:rPr>
            </w:pPr>
            <w:r w:rsidRPr="00537D82">
              <w:rPr>
                <w:rFonts w:asciiTheme="majorHAnsi" w:hAnsiTheme="majorHAnsi" w:cstheme="majorHAnsi"/>
              </w:rPr>
              <w:t>CUMPLIMIENTO DE REQUISITOS FORMALES</w:t>
            </w:r>
          </w:p>
        </w:tc>
        <w:tc>
          <w:tcPr>
            <w:tcW w:w="1734" w:type="dxa"/>
          </w:tcPr>
          <w:p w14:paraId="57CED6A2" w14:textId="77777777" w:rsidR="003E6898" w:rsidRPr="00537D82" w:rsidRDefault="003E6898">
            <w:pPr>
              <w:ind w:right="0"/>
              <w:jc w:val="center"/>
              <w:rPr>
                <w:rFonts w:asciiTheme="majorHAnsi" w:hAnsiTheme="majorHAnsi" w:cstheme="majorHAnsi"/>
              </w:rPr>
            </w:pPr>
            <w:r w:rsidRPr="00537D82">
              <w:rPr>
                <w:rFonts w:asciiTheme="majorHAnsi" w:hAnsiTheme="majorHAnsi" w:cstheme="majorHAnsi"/>
              </w:rPr>
              <w:t>Ver Anexo N°4</w:t>
            </w:r>
          </w:p>
        </w:tc>
      </w:tr>
      <w:tr w:rsidR="001F1396" w:rsidRPr="00537D82" w14:paraId="7EC45261" w14:textId="77777777" w:rsidTr="00EA4826">
        <w:trPr>
          <w:trHeight w:val="35"/>
          <w:jc w:val="center"/>
        </w:trPr>
        <w:tc>
          <w:tcPr>
            <w:tcW w:w="2263" w:type="dxa"/>
          </w:tcPr>
          <w:p w14:paraId="48C269BE" w14:textId="73C3721A" w:rsidR="001F1396" w:rsidRPr="00537D82" w:rsidRDefault="001F1396" w:rsidP="00EA4826">
            <w:pPr>
              <w:ind w:right="0"/>
              <w:jc w:val="center"/>
              <w:rPr>
                <w:rFonts w:asciiTheme="majorHAnsi" w:hAnsiTheme="majorHAnsi" w:cstheme="majorHAnsi"/>
                <w:b/>
              </w:rPr>
            </w:pPr>
            <w:r w:rsidRPr="00537D82">
              <w:rPr>
                <w:rFonts w:asciiTheme="majorHAnsi" w:hAnsiTheme="majorHAnsi" w:cstheme="majorHAnsi"/>
                <w:b/>
              </w:rPr>
              <w:t>ETAPA ECONÓMICA</w:t>
            </w:r>
            <w:r w:rsidR="00AD0A22">
              <w:rPr>
                <w:rFonts w:asciiTheme="majorHAnsi" w:hAnsiTheme="majorHAnsi" w:cstheme="majorHAnsi"/>
                <w:b/>
              </w:rPr>
              <w:t>: 50%</w:t>
            </w:r>
          </w:p>
        </w:tc>
        <w:tc>
          <w:tcPr>
            <w:tcW w:w="1985" w:type="dxa"/>
          </w:tcPr>
          <w:p w14:paraId="655F6ECB" w14:textId="77777777" w:rsidR="001F1396" w:rsidRPr="00537D82" w:rsidRDefault="001F1396" w:rsidP="0046571C">
            <w:pPr>
              <w:ind w:right="0"/>
              <w:jc w:val="right"/>
              <w:rPr>
                <w:rFonts w:asciiTheme="majorHAnsi" w:hAnsiTheme="majorHAnsi" w:cstheme="majorHAnsi"/>
              </w:rPr>
            </w:pPr>
            <w:r w:rsidRPr="00537D82">
              <w:rPr>
                <w:rFonts w:asciiTheme="majorHAnsi" w:hAnsiTheme="majorHAnsi" w:cstheme="majorHAnsi"/>
                <w:b/>
              </w:rPr>
              <w:t>ECONÓMICO</w:t>
            </w:r>
            <w:r w:rsidRPr="00537D82">
              <w:rPr>
                <w:rFonts w:asciiTheme="majorHAnsi" w:hAnsiTheme="majorHAnsi" w:cstheme="majorHAnsi"/>
              </w:rPr>
              <w:t xml:space="preserve">: </w:t>
            </w:r>
          </w:p>
        </w:tc>
        <w:tc>
          <w:tcPr>
            <w:tcW w:w="2977" w:type="dxa"/>
          </w:tcPr>
          <w:p w14:paraId="192A5A9C" w14:textId="0EAFD558" w:rsidR="001F1396" w:rsidRPr="00537D82" w:rsidRDefault="001F1396" w:rsidP="0046571C">
            <w:pPr>
              <w:ind w:right="0"/>
              <w:rPr>
                <w:rFonts w:asciiTheme="majorHAnsi" w:hAnsiTheme="majorHAnsi" w:cstheme="majorHAnsi"/>
                <w:b/>
              </w:rPr>
            </w:pPr>
            <w:r w:rsidRPr="00537D82">
              <w:rPr>
                <w:rFonts w:asciiTheme="majorHAnsi" w:hAnsiTheme="majorHAnsi" w:cstheme="majorHAnsi"/>
              </w:rPr>
              <w:t>PRECIO</w:t>
            </w:r>
          </w:p>
        </w:tc>
        <w:tc>
          <w:tcPr>
            <w:tcW w:w="1734" w:type="dxa"/>
          </w:tcPr>
          <w:p w14:paraId="08E2C5A0" w14:textId="77777777" w:rsidR="001F1396" w:rsidRPr="00537D82" w:rsidRDefault="001F1396" w:rsidP="0046571C">
            <w:pPr>
              <w:ind w:right="0"/>
              <w:jc w:val="center"/>
              <w:rPr>
                <w:rFonts w:asciiTheme="majorHAnsi" w:hAnsiTheme="majorHAnsi" w:cstheme="majorHAnsi"/>
              </w:rPr>
            </w:pPr>
            <w:r w:rsidRPr="00537D82">
              <w:rPr>
                <w:rFonts w:asciiTheme="majorHAnsi" w:hAnsiTheme="majorHAnsi" w:cstheme="majorHAnsi"/>
              </w:rPr>
              <w:t>Ver Anexo N°4</w:t>
            </w:r>
          </w:p>
        </w:tc>
      </w:tr>
    </w:tbl>
    <w:p w14:paraId="2FA49913" w14:textId="77777777" w:rsidR="00BF3D06" w:rsidRPr="00537D82" w:rsidRDefault="00BF3D06">
      <w:pPr>
        <w:rPr>
          <w:rFonts w:asciiTheme="majorHAnsi" w:hAnsiTheme="majorHAnsi" w:cstheme="majorHAnsi"/>
          <w:color w:val="000000"/>
        </w:rPr>
      </w:pPr>
    </w:p>
    <w:p w14:paraId="589139E1"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Para obtener el puntaje total de la evaluación de la etapa técnica de cada oferente, se sumarán los puntajes finales ponderados de cada criterio ya referido.</w:t>
      </w:r>
    </w:p>
    <w:p w14:paraId="56664D9F" w14:textId="77777777" w:rsidR="001F1396" w:rsidRPr="00537D82" w:rsidRDefault="001F1396" w:rsidP="001F1396">
      <w:pPr>
        <w:ind w:right="0"/>
        <w:rPr>
          <w:rFonts w:asciiTheme="majorHAnsi" w:hAnsiTheme="majorHAnsi" w:cstheme="majorHAnsi"/>
          <w:color w:val="000000"/>
        </w:rPr>
      </w:pPr>
    </w:p>
    <w:p w14:paraId="2DBCA148" w14:textId="77777777" w:rsidR="001F1396" w:rsidRPr="00537D82"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 xml:space="preserve">Luego de la sumatoria de los puntajes ponderados de cada criterio de evaluación técnica, los oferentes que obtengan, al menos, </w:t>
      </w:r>
      <w:r w:rsidRPr="00537D82">
        <w:rPr>
          <w:rFonts w:asciiTheme="majorHAnsi" w:hAnsiTheme="majorHAnsi" w:cstheme="majorHAnsi"/>
          <w:b/>
          <w:color w:val="000000"/>
        </w:rPr>
        <w:t>el puntaje mínimo definido en el Anexo N°4</w:t>
      </w:r>
      <w:r w:rsidRPr="00537D82">
        <w:rPr>
          <w:rFonts w:asciiTheme="majorHAnsi" w:hAnsiTheme="majorHAnsi" w:cstheme="majorHAnsi"/>
          <w:color w:val="000000"/>
        </w:rPr>
        <w:t>, pasarán a la segunda etapa, de evaluación económica.</w:t>
      </w:r>
    </w:p>
    <w:p w14:paraId="38841CCD" w14:textId="77777777" w:rsidR="001F1396" w:rsidRPr="00537D82" w:rsidRDefault="001F1396" w:rsidP="001F1396">
      <w:pPr>
        <w:ind w:right="0"/>
        <w:rPr>
          <w:rFonts w:asciiTheme="majorHAnsi" w:hAnsiTheme="majorHAnsi" w:cstheme="majorHAnsi"/>
          <w:color w:val="000000"/>
        </w:rPr>
      </w:pPr>
    </w:p>
    <w:p w14:paraId="3F51AF8D" w14:textId="0BCE0198" w:rsidR="001F1396" w:rsidRDefault="001F1396" w:rsidP="001F1396">
      <w:pPr>
        <w:ind w:right="0"/>
        <w:rPr>
          <w:rFonts w:asciiTheme="majorHAnsi" w:hAnsiTheme="majorHAnsi" w:cstheme="majorHAnsi"/>
          <w:color w:val="000000"/>
        </w:rPr>
      </w:pPr>
      <w:r w:rsidRPr="00537D82">
        <w:rPr>
          <w:rFonts w:asciiTheme="majorHAnsi" w:hAnsiTheme="majorHAnsi" w:cstheme="majorHAnsi"/>
          <w:color w:val="000000"/>
        </w:rPr>
        <w:t>En cambio, los oferentes que no hayan alcanzado este puntaje técnico mínimo serán desestimados del proceso de evaluación económica.</w:t>
      </w:r>
    </w:p>
    <w:p w14:paraId="791FE6E7" w14:textId="57EA1F15" w:rsidR="003A3692" w:rsidRDefault="003A3692" w:rsidP="001F1396">
      <w:pPr>
        <w:ind w:right="0"/>
        <w:rPr>
          <w:rFonts w:asciiTheme="majorHAnsi" w:hAnsiTheme="majorHAnsi" w:cstheme="majorHAnsi"/>
          <w:color w:val="000000"/>
        </w:rPr>
      </w:pPr>
    </w:p>
    <w:p w14:paraId="4BB74983" w14:textId="568B6D3E" w:rsidR="003A3692" w:rsidRPr="003D55A9" w:rsidRDefault="003A3692" w:rsidP="001F1396">
      <w:pPr>
        <w:ind w:right="0"/>
        <w:rPr>
          <w:rFonts w:asciiTheme="majorHAnsi" w:hAnsiTheme="majorHAnsi" w:cstheme="majorHAnsi"/>
          <w:b/>
          <w:bCs/>
          <w:color w:val="000000"/>
        </w:rPr>
      </w:pPr>
      <w:r w:rsidRPr="003D55A9">
        <w:rPr>
          <w:rFonts w:asciiTheme="majorHAnsi" w:hAnsiTheme="majorHAnsi" w:cstheme="majorHAnsi"/>
          <w:b/>
          <w:bCs/>
          <w:color w:val="000000"/>
        </w:rPr>
        <w:t>Luego</w:t>
      </w:r>
      <w:r w:rsidR="00D116EA">
        <w:rPr>
          <w:rFonts w:asciiTheme="majorHAnsi" w:hAnsiTheme="majorHAnsi" w:cstheme="majorHAnsi"/>
          <w:b/>
          <w:bCs/>
          <w:color w:val="000000"/>
        </w:rPr>
        <w:t>,</w:t>
      </w:r>
      <w:r w:rsidRPr="003D55A9">
        <w:rPr>
          <w:rFonts w:asciiTheme="majorHAnsi" w:hAnsiTheme="majorHAnsi" w:cstheme="majorHAnsi"/>
          <w:b/>
          <w:bCs/>
          <w:color w:val="000000"/>
        </w:rPr>
        <w:t xml:space="preserve"> al final se sumarán los puntajes técnico y económico ponderados, 50% cada uno.</w:t>
      </w:r>
    </w:p>
    <w:p w14:paraId="18048D3A" w14:textId="77777777" w:rsidR="00093CD6" w:rsidRPr="00537D82" w:rsidRDefault="00093CD6">
      <w:pPr>
        <w:rPr>
          <w:rFonts w:asciiTheme="majorHAnsi" w:hAnsiTheme="majorHAnsi" w:cstheme="majorHAnsi"/>
          <w:color w:val="000000"/>
        </w:rPr>
      </w:pPr>
    </w:p>
    <w:p w14:paraId="01AABB39" w14:textId="77777777" w:rsidR="00615399" w:rsidRPr="00537D82" w:rsidRDefault="003E6898">
      <w:pPr>
        <w:ind w:right="0"/>
        <w:rPr>
          <w:rFonts w:asciiTheme="majorHAnsi" w:hAnsiTheme="majorHAnsi" w:cstheme="majorHAnsi"/>
          <w:b/>
          <w:color w:val="000000"/>
          <w:u w:val="single"/>
        </w:rPr>
      </w:pPr>
      <w:r w:rsidRPr="00537D82">
        <w:rPr>
          <w:rFonts w:asciiTheme="majorHAnsi" w:hAnsiTheme="majorHAnsi" w:cstheme="majorHAnsi"/>
          <w:b/>
          <w:color w:val="000000"/>
          <w:u w:val="single"/>
        </w:rPr>
        <w:t>ETAPA TÉCNICA</w:t>
      </w:r>
    </w:p>
    <w:p w14:paraId="51F7DEAB" w14:textId="77777777" w:rsidR="00962CCC" w:rsidRDefault="00962CCC">
      <w:pPr>
        <w:ind w:right="0"/>
        <w:rPr>
          <w:rFonts w:asciiTheme="majorHAnsi" w:hAnsiTheme="majorHAnsi" w:cstheme="majorHAnsi"/>
          <w:color w:val="000000"/>
          <w:u w:val="single"/>
        </w:rPr>
      </w:pPr>
    </w:p>
    <w:p w14:paraId="2E07D6A2" w14:textId="4FF054F3" w:rsidR="00615399" w:rsidRPr="00537D82" w:rsidRDefault="001D4940">
      <w:pPr>
        <w:ind w:right="0"/>
        <w:rPr>
          <w:rFonts w:asciiTheme="majorHAnsi" w:hAnsiTheme="majorHAnsi" w:cstheme="majorHAnsi"/>
          <w:color w:val="000000"/>
          <w:u w:val="single"/>
        </w:rPr>
      </w:pPr>
      <w:r w:rsidRPr="00537D82">
        <w:rPr>
          <w:rFonts w:asciiTheme="majorHAnsi" w:hAnsiTheme="majorHAnsi" w:cstheme="majorHAnsi"/>
          <w:color w:val="000000"/>
          <w:u w:val="single"/>
        </w:rPr>
        <w:t>Criterios Técnicos</w:t>
      </w:r>
    </w:p>
    <w:p w14:paraId="7DC1E07C" w14:textId="77777777" w:rsidR="00615399" w:rsidRPr="00537D82" w:rsidRDefault="00615399">
      <w:pPr>
        <w:ind w:right="0"/>
        <w:rPr>
          <w:rFonts w:asciiTheme="majorHAnsi" w:hAnsiTheme="majorHAnsi" w:cstheme="majorHAnsi"/>
          <w:color w:val="000000"/>
        </w:rPr>
      </w:pPr>
    </w:p>
    <w:p w14:paraId="11CDFADF" w14:textId="77777777" w:rsidR="00615399" w:rsidRPr="00537D82" w:rsidRDefault="001D4940" w:rsidP="006C121C">
      <w:pPr>
        <w:pStyle w:val="Ttulo4"/>
        <w:numPr>
          <w:ilvl w:val="0"/>
          <w:numId w:val="25"/>
        </w:numPr>
        <w:rPr>
          <w:rFonts w:asciiTheme="majorHAnsi" w:hAnsiTheme="majorHAnsi" w:cstheme="majorHAnsi"/>
        </w:rPr>
      </w:pPr>
      <w:r w:rsidRPr="00537D82">
        <w:rPr>
          <w:rFonts w:asciiTheme="majorHAnsi" w:hAnsiTheme="majorHAnsi" w:cstheme="majorHAnsi"/>
        </w:rPr>
        <w:t xml:space="preserve">NIVEL DE </w:t>
      </w:r>
      <w:r w:rsidR="00A16162" w:rsidRPr="00537D82">
        <w:rPr>
          <w:rFonts w:asciiTheme="majorHAnsi" w:hAnsiTheme="majorHAnsi" w:cstheme="majorHAnsi"/>
        </w:rPr>
        <w:t>SERVICIO Y PLATAFORMA</w:t>
      </w:r>
    </w:p>
    <w:p w14:paraId="261E0060" w14:textId="77777777" w:rsidR="00615399" w:rsidRPr="00537D82" w:rsidRDefault="00615399">
      <w:pPr>
        <w:pBdr>
          <w:top w:val="nil"/>
          <w:left w:val="nil"/>
          <w:bottom w:val="nil"/>
          <w:right w:val="nil"/>
          <w:between w:val="nil"/>
        </w:pBdr>
        <w:spacing w:line="276" w:lineRule="auto"/>
        <w:ind w:left="360" w:right="0" w:hanging="720"/>
        <w:rPr>
          <w:rFonts w:asciiTheme="majorHAnsi" w:hAnsiTheme="majorHAnsi" w:cstheme="majorHAnsi"/>
          <w:color w:val="000000"/>
        </w:rPr>
      </w:pPr>
    </w:p>
    <w:p w14:paraId="680121AA" w14:textId="77777777" w:rsidR="00615399" w:rsidRPr="00537D82" w:rsidRDefault="001D4940" w:rsidP="003A4F4C">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 xml:space="preserve">La evaluación del presente subcriterio se realizará de acuerdo con la información declarada por los oferentes en el </w:t>
      </w:r>
      <w:r w:rsidRPr="00537D82">
        <w:rPr>
          <w:rFonts w:asciiTheme="majorHAnsi" w:hAnsiTheme="majorHAnsi" w:cstheme="majorHAnsi"/>
          <w:b/>
          <w:color w:val="000000"/>
        </w:rPr>
        <w:t xml:space="preserve">Anexo </w:t>
      </w:r>
      <w:r w:rsidR="003A4F4C" w:rsidRPr="00537D82">
        <w:rPr>
          <w:rFonts w:asciiTheme="majorHAnsi" w:hAnsiTheme="majorHAnsi" w:cstheme="majorHAnsi"/>
          <w:b/>
          <w:color w:val="000000"/>
        </w:rPr>
        <w:t>N°</w:t>
      </w:r>
      <w:r w:rsidRPr="00537D82">
        <w:rPr>
          <w:rFonts w:asciiTheme="majorHAnsi" w:hAnsiTheme="majorHAnsi" w:cstheme="majorHAnsi"/>
          <w:b/>
          <w:color w:val="000000"/>
        </w:rPr>
        <w:t>7</w:t>
      </w:r>
      <w:r w:rsidRPr="00537D82">
        <w:rPr>
          <w:rFonts w:asciiTheme="majorHAnsi" w:hAnsiTheme="majorHAnsi" w:cstheme="majorHAnsi"/>
          <w:color w:val="000000"/>
        </w:rPr>
        <w:t xml:space="preserve">. </w:t>
      </w:r>
    </w:p>
    <w:p w14:paraId="0E7558D8" w14:textId="77777777" w:rsidR="003A4F4C" w:rsidRPr="00537D82" w:rsidRDefault="003A4F4C" w:rsidP="003A4F4C">
      <w:pPr>
        <w:tabs>
          <w:tab w:val="left" w:pos="360"/>
          <w:tab w:val="right" w:pos="8833"/>
        </w:tabs>
        <w:ind w:right="0"/>
        <w:rPr>
          <w:rFonts w:asciiTheme="majorHAnsi" w:hAnsiTheme="majorHAnsi" w:cstheme="majorHAnsi"/>
          <w:color w:val="000000"/>
        </w:rPr>
      </w:pPr>
    </w:p>
    <w:p w14:paraId="46DE0107" w14:textId="77777777" w:rsidR="00615399" w:rsidRPr="00537D82" w:rsidRDefault="00615399">
      <w:pPr>
        <w:tabs>
          <w:tab w:val="left" w:pos="360"/>
          <w:tab w:val="right" w:pos="8833"/>
        </w:tabs>
        <w:ind w:right="0"/>
        <w:rPr>
          <w:rFonts w:asciiTheme="majorHAnsi" w:hAnsiTheme="majorHAnsi" w:cstheme="majorHAnsi"/>
          <w:color w:val="000000"/>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C12D72" w:rsidRPr="00537D82" w14:paraId="05EF4A69" w14:textId="77777777" w:rsidTr="00C12D72">
        <w:trPr>
          <w:trHeight w:val="296"/>
        </w:trPr>
        <w:tc>
          <w:tcPr>
            <w:tcW w:w="490" w:type="dxa"/>
            <w:vAlign w:val="center"/>
          </w:tcPr>
          <w:p w14:paraId="4DDA49FA" w14:textId="77777777" w:rsidR="00C12D72" w:rsidRPr="00537D82" w:rsidRDefault="00C12D72" w:rsidP="00C12D72">
            <w:pPr>
              <w:ind w:right="0"/>
              <w:jc w:val="center"/>
              <w:rPr>
                <w:rFonts w:asciiTheme="majorHAnsi" w:eastAsia="Times New Roman" w:hAnsiTheme="majorHAnsi" w:cstheme="majorHAnsi"/>
                <w:b/>
                <w:color w:val="000000"/>
                <w:sz w:val="16"/>
                <w:szCs w:val="16"/>
                <w:lang w:eastAsia="es-ES"/>
              </w:rPr>
            </w:pPr>
            <w:r w:rsidRPr="00537D82">
              <w:rPr>
                <w:rFonts w:asciiTheme="majorHAnsi" w:eastAsia="Times New Roman" w:hAnsiTheme="majorHAnsi" w:cstheme="majorHAnsi"/>
                <w:b/>
                <w:color w:val="000000"/>
                <w:sz w:val="16"/>
                <w:szCs w:val="16"/>
                <w:lang w:eastAsia="es-ES"/>
              </w:rPr>
              <w:lastRenderedPageBreak/>
              <w:t>Nº</w:t>
            </w:r>
          </w:p>
        </w:tc>
        <w:tc>
          <w:tcPr>
            <w:tcW w:w="1065" w:type="dxa"/>
            <w:shd w:val="clear" w:color="auto" w:fill="auto"/>
            <w:noWrap/>
            <w:vAlign w:val="center"/>
            <w:hideMark/>
          </w:tcPr>
          <w:p w14:paraId="4A54CCE4"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32453533"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2416AE5C"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152BC82E"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4BAB4E7F" w14:textId="77777777" w:rsidR="00C12D72" w:rsidRPr="00C12D72" w:rsidRDefault="00C12D72" w:rsidP="00C12D7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P</w:t>
            </w:r>
            <w:r w:rsidRPr="00537D82">
              <w:rPr>
                <w:rFonts w:asciiTheme="majorHAnsi" w:eastAsia="Times New Roman" w:hAnsiTheme="majorHAnsi" w:cstheme="majorHAnsi"/>
                <w:b/>
                <w:color w:val="000000"/>
                <w:sz w:val="16"/>
                <w:szCs w:val="16"/>
                <w:lang w:eastAsia="es-ES"/>
              </w:rPr>
              <w:t>untaje</w:t>
            </w:r>
          </w:p>
        </w:tc>
      </w:tr>
      <w:tr w:rsidR="00C12D72" w:rsidRPr="00537D82" w14:paraId="29593337" w14:textId="77777777" w:rsidTr="00C12D72">
        <w:trPr>
          <w:trHeight w:val="296"/>
        </w:trPr>
        <w:tc>
          <w:tcPr>
            <w:tcW w:w="490" w:type="dxa"/>
            <w:vAlign w:val="center"/>
          </w:tcPr>
          <w:p w14:paraId="480663AE" w14:textId="77777777" w:rsidR="00C12D72" w:rsidRPr="00537D82" w:rsidRDefault="00C12D72" w:rsidP="00C12D7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82AD344"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DF7B55D"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w:t>
            </w:r>
            <w:r w:rsidRPr="00537D82">
              <w:rPr>
                <w:rFonts w:asciiTheme="majorHAnsi" w:eastAsia="Times New Roman" w:hAnsiTheme="majorHAnsi" w:cstheme="majorHAnsi"/>
                <w:color w:val="000000"/>
                <w:sz w:val="16"/>
                <w:szCs w:val="16"/>
                <w:lang w:eastAsia="es-ES"/>
              </w:rPr>
              <w:t>plicación</w:t>
            </w:r>
          </w:p>
        </w:tc>
        <w:tc>
          <w:tcPr>
            <w:tcW w:w="3686" w:type="dxa"/>
            <w:shd w:val="clear" w:color="auto" w:fill="auto"/>
            <w:noWrap/>
            <w:vAlign w:val="center"/>
            <w:hideMark/>
          </w:tcPr>
          <w:p w14:paraId="02F58C94" w14:textId="7A619168"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Solicitud de </w:t>
            </w:r>
            <w:r w:rsidRPr="00537D82">
              <w:rPr>
                <w:rFonts w:asciiTheme="majorHAnsi" w:eastAsia="Times New Roman" w:hAnsiTheme="majorHAnsi" w:cstheme="majorHAnsi"/>
                <w:color w:val="000000"/>
                <w:sz w:val="16"/>
                <w:szCs w:val="16"/>
                <w:lang w:eastAsia="es-ES"/>
              </w:rPr>
              <w:t>móviles</w:t>
            </w:r>
            <w:r w:rsidRPr="00C12D72">
              <w:rPr>
                <w:rFonts w:asciiTheme="majorHAnsi" w:eastAsia="Times New Roman" w:hAnsiTheme="majorHAnsi" w:cstheme="majorHAnsi"/>
                <w:color w:val="000000"/>
                <w:sz w:val="16"/>
                <w:szCs w:val="16"/>
                <w:lang w:eastAsia="es-ES"/>
              </w:rPr>
              <w:t>, verificar reservas, contacto con conductor edición de perfil personal.</w:t>
            </w:r>
          </w:p>
        </w:tc>
        <w:tc>
          <w:tcPr>
            <w:tcW w:w="992" w:type="dxa"/>
            <w:shd w:val="clear" w:color="auto" w:fill="auto"/>
            <w:noWrap/>
            <w:vAlign w:val="center"/>
          </w:tcPr>
          <w:p w14:paraId="307D45A9"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hideMark/>
          </w:tcPr>
          <w:p w14:paraId="50E62D00"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C12D72" w:rsidRPr="00537D82" w14:paraId="1A0C62DD" w14:textId="77777777" w:rsidTr="00C12D72">
        <w:trPr>
          <w:trHeight w:val="296"/>
        </w:trPr>
        <w:tc>
          <w:tcPr>
            <w:tcW w:w="490" w:type="dxa"/>
            <w:vAlign w:val="center"/>
          </w:tcPr>
          <w:p w14:paraId="5E0E9321" w14:textId="77777777" w:rsidR="00C12D72" w:rsidRPr="00537D82" w:rsidRDefault="00C12D72" w:rsidP="00C12D7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702F4422"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6055C2D0"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551F8625"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356A1874"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4238D9E8" w14:textId="77777777" w:rsidR="00C12D72" w:rsidRPr="00C12D72" w:rsidRDefault="00C12D72" w:rsidP="00C12D7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1D6B8E1A" w14:textId="77777777" w:rsidTr="00035402">
        <w:trPr>
          <w:trHeight w:val="296"/>
        </w:trPr>
        <w:tc>
          <w:tcPr>
            <w:tcW w:w="490" w:type="dxa"/>
            <w:vAlign w:val="center"/>
          </w:tcPr>
          <w:p w14:paraId="173CD7D8" w14:textId="3A029145"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14314287" w14:textId="56E307DC"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40D1EC57" w14:textId="5EB1763C"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5064A164" w14:textId="5911CA8A"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3F9066B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1C1A88B" w14:textId="5EC30347" w:rsidR="000122BD" w:rsidRPr="00537D8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20C1E3BD" w14:textId="77777777" w:rsidTr="00C12D72">
        <w:trPr>
          <w:trHeight w:val="296"/>
        </w:trPr>
        <w:tc>
          <w:tcPr>
            <w:tcW w:w="490" w:type="dxa"/>
            <w:vAlign w:val="center"/>
          </w:tcPr>
          <w:p w14:paraId="683979FF" w14:textId="0F8BDBF6"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000A10F2" w14:textId="6A3B585B" w:rsidR="000122BD" w:rsidRPr="00C12D72" w:rsidRDefault="00572341" w:rsidP="000122BD">
            <w:pPr>
              <w:ind w:right="0"/>
              <w:jc w:val="left"/>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1D38B73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23D934F0"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5ED0A3A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0522BD3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01DE92CD" w14:textId="77777777" w:rsidTr="00C12D72">
        <w:trPr>
          <w:trHeight w:val="296"/>
        </w:trPr>
        <w:tc>
          <w:tcPr>
            <w:tcW w:w="490" w:type="dxa"/>
            <w:vAlign w:val="center"/>
          </w:tcPr>
          <w:p w14:paraId="494A8DB2" w14:textId="0382225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4C2ABCCE"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E9A0E31"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171F421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253779D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4944BB"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CE2E4ED" w14:textId="77777777" w:rsidTr="00C12D72">
        <w:trPr>
          <w:trHeight w:val="296"/>
        </w:trPr>
        <w:tc>
          <w:tcPr>
            <w:tcW w:w="490" w:type="dxa"/>
            <w:vAlign w:val="center"/>
          </w:tcPr>
          <w:p w14:paraId="52B28648" w14:textId="326B4EE0"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25D660C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C4AD2D6"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D8725D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54C3C1F5"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4F4C2D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ADD73E0" w14:textId="77777777" w:rsidTr="00C12D72">
        <w:trPr>
          <w:trHeight w:val="296"/>
        </w:trPr>
        <w:tc>
          <w:tcPr>
            <w:tcW w:w="490" w:type="dxa"/>
            <w:vAlign w:val="center"/>
          </w:tcPr>
          <w:p w14:paraId="57755501" w14:textId="59BDABDC"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4B4AD969"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1836704"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913BE12"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Búsqueda</w:t>
            </w:r>
            <w:r w:rsidRPr="00C12D72">
              <w:rPr>
                <w:rFonts w:asciiTheme="majorHAnsi" w:eastAsia="Times New Roman" w:hAnsiTheme="majorHAnsi" w:cstheme="majorHAnsi"/>
                <w:color w:val="000000"/>
                <w:sz w:val="16"/>
                <w:szCs w:val="16"/>
                <w:lang w:eastAsia="es-ES"/>
              </w:rPr>
              <w:t xml:space="preserve"> de </w:t>
            </w:r>
            <w:r w:rsidRPr="00537D82">
              <w:rPr>
                <w:rFonts w:asciiTheme="majorHAnsi" w:eastAsia="Times New Roman" w:hAnsiTheme="majorHAnsi" w:cstheme="majorHAnsi"/>
                <w:color w:val="000000"/>
                <w:sz w:val="16"/>
                <w:szCs w:val="16"/>
                <w:lang w:eastAsia="es-ES"/>
              </w:rPr>
              <w:t>vehículos</w:t>
            </w:r>
            <w:r w:rsidRPr="00C12D72">
              <w:rPr>
                <w:rFonts w:asciiTheme="majorHAnsi" w:eastAsia="Times New Roman" w:hAnsiTheme="majorHAnsi" w:cstheme="majorHAnsi"/>
                <w:color w:val="000000"/>
                <w:sz w:val="16"/>
                <w:szCs w:val="16"/>
                <w:lang w:eastAsia="es-ES"/>
              </w:rPr>
              <w:t xml:space="preserve"> por plataforma </w:t>
            </w:r>
            <w:r w:rsidRPr="00537D82">
              <w:rPr>
                <w:rFonts w:asciiTheme="majorHAnsi" w:eastAsia="Times New Roman" w:hAnsiTheme="majorHAnsi" w:cstheme="majorHAnsi"/>
                <w:color w:val="000000"/>
                <w:sz w:val="16"/>
                <w:szCs w:val="16"/>
                <w:lang w:eastAsia="es-ES"/>
              </w:rPr>
              <w:t>GPS</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Google</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M</w:t>
            </w:r>
            <w:r w:rsidRPr="00C12D72">
              <w:rPr>
                <w:rFonts w:asciiTheme="majorHAnsi" w:eastAsia="Times New Roman" w:hAnsiTheme="majorHAnsi" w:cstheme="majorHAnsi"/>
                <w:color w:val="000000"/>
                <w:sz w:val="16"/>
                <w:szCs w:val="16"/>
                <w:lang w:eastAsia="es-ES"/>
              </w:rPr>
              <w:t xml:space="preserve">aps, </w:t>
            </w:r>
            <w:r w:rsidRPr="00537D82">
              <w:rPr>
                <w:rFonts w:asciiTheme="majorHAnsi" w:eastAsia="Times New Roman" w:hAnsiTheme="majorHAnsi" w:cstheme="majorHAnsi"/>
                <w:color w:val="000000"/>
                <w:sz w:val="16"/>
                <w:szCs w:val="16"/>
                <w:lang w:eastAsia="es-ES"/>
              </w:rPr>
              <w:t>W</w:t>
            </w:r>
            <w:r w:rsidRPr="00C12D72">
              <w:rPr>
                <w:rFonts w:asciiTheme="majorHAnsi" w:eastAsia="Times New Roman" w:hAnsiTheme="majorHAnsi" w:cstheme="majorHAnsi"/>
                <w:color w:val="000000"/>
                <w:sz w:val="16"/>
                <w:szCs w:val="16"/>
                <w:lang w:eastAsia="es-ES"/>
              </w:rPr>
              <w:t>aze, etc</w:t>
            </w:r>
            <w:r w:rsidRPr="00537D82">
              <w:rPr>
                <w:rFonts w:asciiTheme="majorHAnsi" w:eastAsia="Times New Roman" w:hAnsiTheme="majorHAnsi" w:cstheme="majorHAnsi"/>
                <w:color w:val="000000"/>
                <w:sz w:val="16"/>
                <w:szCs w:val="16"/>
                <w:lang w:eastAsia="es-ES"/>
              </w:rPr>
              <w:t>.</w:t>
            </w:r>
            <w:r w:rsidRPr="00C12D72">
              <w:rPr>
                <w:rFonts w:asciiTheme="majorHAnsi" w:eastAsia="Times New Roman" w:hAnsiTheme="majorHAnsi" w:cstheme="majorHAnsi"/>
                <w:color w:val="000000"/>
                <w:sz w:val="16"/>
                <w:szCs w:val="16"/>
                <w:lang w:eastAsia="es-ES"/>
              </w:rPr>
              <w:t>) rutas eficientes</w:t>
            </w:r>
          </w:p>
        </w:tc>
        <w:tc>
          <w:tcPr>
            <w:tcW w:w="992" w:type="dxa"/>
            <w:shd w:val="clear" w:color="auto" w:fill="auto"/>
            <w:noWrap/>
            <w:vAlign w:val="center"/>
          </w:tcPr>
          <w:p w14:paraId="056FAC88"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283A97C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0122BD" w:rsidRPr="00537D82" w14:paraId="6B7F2A9A" w14:textId="77777777" w:rsidTr="00C12D72">
        <w:trPr>
          <w:trHeight w:val="296"/>
        </w:trPr>
        <w:tc>
          <w:tcPr>
            <w:tcW w:w="490" w:type="dxa"/>
            <w:vAlign w:val="center"/>
          </w:tcPr>
          <w:p w14:paraId="4CB33642" w14:textId="5C76F182" w:rsidR="000122BD" w:rsidRPr="00537D82" w:rsidRDefault="000122BD" w:rsidP="000122BD">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23572BF"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77FCB07"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6C9C838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4B6E2CBA"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5CB6CA63" w14:textId="77777777" w:rsidR="000122BD" w:rsidRPr="00C12D72" w:rsidRDefault="000122BD" w:rsidP="000122BD">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AD0A22" w:rsidRPr="00537D82" w14:paraId="1C8BCD80" w14:textId="77777777" w:rsidTr="00C12D72">
        <w:trPr>
          <w:trHeight w:val="296"/>
        </w:trPr>
        <w:tc>
          <w:tcPr>
            <w:tcW w:w="490" w:type="dxa"/>
            <w:vAlign w:val="center"/>
          </w:tcPr>
          <w:p w14:paraId="089252B4" w14:textId="5A1BF938" w:rsidR="00AD0A22" w:rsidRPr="00537D82" w:rsidRDefault="00AD0A22" w:rsidP="00AD0A2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707B877F" w14:textId="1C3623CC"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4E0A179C" w14:textId="200FE0F7"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74389AE7" w14:textId="44AC4640"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3A9B8AF3" w14:textId="77777777" w:rsidR="00AD0A22" w:rsidRPr="00C12D72"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C2E7001" w14:textId="6329FB4D"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r w:rsidR="00AD0A22" w:rsidRPr="00537D82" w14:paraId="55E04B10" w14:textId="77777777" w:rsidTr="00C12D72">
        <w:trPr>
          <w:trHeight w:val="296"/>
        </w:trPr>
        <w:tc>
          <w:tcPr>
            <w:tcW w:w="490" w:type="dxa"/>
            <w:vAlign w:val="center"/>
          </w:tcPr>
          <w:p w14:paraId="3A577A26" w14:textId="7E34AFE2" w:rsidR="00AD0A22" w:rsidRPr="00537D82" w:rsidRDefault="00AD0A22" w:rsidP="00AD0A2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48F5C4B1" w14:textId="28ED39BF"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7879FAE" w14:textId="2FCD0C49"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905A6D5" w14:textId="685D1353"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78DE244C" w14:textId="77777777" w:rsidR="00AD0A22" w:rsidRPr="00C12D72"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hideMark/>
          </w:tcPr>
          <w:p w14:paraId="7D237F87" w14:textId="3F3B5B4A"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Ver Anexo Nº4</w:t>
            </w:r>
          </w:p>
        </w:tc>
      </w:tr>
    </w:tbl>
    <w:p w14:paraId="54272D88" w14:textId="748B6139" w:rsidR="00615399" w:rsidRDefault="00615399">
      <w:pPr>
        <w:rPr>
          <w:rFonts w:asciiTheme="majorHAnsi" w:hAnsiTheme="majorHAnsi" w:cstheme="majorHAnsi"/>
          <w:color w:val="FF0000"/>
        </w:rPr>
      </w:pPr>
    </w:p>
    <w:p w14:paraId="221DAAB1" w14:textId="03829ECA" w:rsidR="00BF4DD1" w:rsidRPr="00C67DA5" w:rsidRDefault="00BF4DD1" w:rsidP="00C67DA5">
      <w:pPr>
        <w:rPr>
          <w:rFonts w:asciiTheme="majorHAnsi" w:hAnsiTheme="majorHAnsi" w:cstheme="majorHAnsi"/>
        </w:rPr>
      </w:pPr>
      <w:r w:rsidRPr="00C67DA5">
        <w:rPr>
          <w:rFonts w:asciiTheme="majorHAnsi" w:hAnsiTheme="majorHAnsi" w:cstheme="majorHAnsi"/>
        </w:rPr>
        <w:t>Cuando alg</w:t>
      </w:r>
      <w:r w:rsidR="007D4A3B" w:rsidRPr="00C67DA5">
        <w:rPr>
          <w:rFonts w:asciiTheme="majorHAnsi" w:hAnsiTheme="majorHAnsi" w:cstheme="majorHAnsi"/>
        </w:rPr>
        <w:t>ú</w:t>
      </w:r>
      <w:r w:rsidRPr="00C67DA5">
        <w:rPr>
          <w:rFonts w:asciiTheme="majorHAnsi" w:hAnsiTheme="majorHAnsi" w:cstheme="majorHAnsi"/>
        </w:rPr>
        <w:t xml:space="preserve">n </w:t>
      </w:r>
      <w:r w:rsidR="007D4A3B" w:rsidRPr="00C67DA5">
        <w:rPr>
          <w:rFonts w:asciiTheme="majorHAnsi" w:hAnsiTheme="majorHAnsi" w:cstheme="majorHAnsi"/>
        </w:rPr>
        <w:t>“</w:t>
      </w:r>
      <w:r w:rsidRPr="00C67DA5">
        <w:rPr>
          <w:rFonts w:asciiTheme="majorHAnsi" w:hAnsiTheme="majorHAnsi" w:cstheme="majorHAnsi"/>
        </w:rPr>
        <w:t>atributo del servicio</w:t>
      </w:r>
      <w:r w:rsidR="007D4A3B" w:rsidRPr="00C67DA5">
        <w:rPr>
          <w:rFonts w:asciiTheme="majorHAnsi" w:hAnsiTheme="majorHAnsi" w:cstheme="majorHAnsi"/>
        </w:rPr>
        <w:t>”</w:t>
      </w:r>
      <w:r w:rsidRPr="00C67DA5">
        <w:rPr>
          <w:rFonts w:asciiTheme="majorHAnsi" w:hAnsiTheme="majorHAnsi" w:cstheme="majorHAnsi"/>
        </w:rPr>
        <w:t xml:space="preserve"> se desee como mínimo, no se debe considerar para este criterio de evaluación y debe</w:t>
      </w:r>
      <w:r w:rsidR="0094130A">
        <w:rPr>
          <w:rFonts w:asciiTheme="majorHAnsi" w:hAnsiTheme="majorHAnsi" w:cstheme="majorHAnsi"/>
        </w:rPr>
        <w:t>/</w:t>
      </w:r>
      <w:r w:rsidRPr="00C67DA5">
        <w:rPr>
          <w:rFonts w:asciiTheme="majorHAnsi" w:hAnsiTheme="majorHAnsi" w:cstheme="majorHAnsi"/>
        </w:rPr>
        <w:t>n ser indicado</w:t>
      </w:r>
      <w:r w:rsidR="0094130A">
        <w:rPr>
          <w:rFonts w:asciiTheme="majorHAnsi" w:hAnsiTheme="majorHAnsi" w:cstheme="majorHAnsi"/>
        </w:rPr>
        <w:t>/</w:t>
      </w:r>
      <w:r w:rsidRPr="00C67DA5">
        <w:rPr>
          <w:rFonts w:asciiTheme="majorHAnsi" w:hAnsiTheme="majorHAnsi" w:cstheme="majorHAnsi"/>
        </w:rPr>
        <w:t xml:space="preserve">s en el </w:t>
      </w:r>
      <w:r w:rsidR="007D4A3B" w:rsidRPr="00C67DA5">
        <w:rPr>
          <w:rFonts w:asciiTheme="majorHAnsi" w:hAnsiTheme="majorHAnsi" w:cstheme="majorHAnsi"/>
          <w:b/>
        </w:rPr>
        <w:t>A</w:t>
      </w:r>
      <w:r w:rsidRPr="00C67DA5">
        <w:rPr>
          <w:rFonts w:asciiTheme="majorHAnsi" w:hAnsiTheme="majorHAnsi" w:cstheme="majorHAnsi"/>
          <w:b/>
        </w:rPr>
        <w:t>nexo Nº5</w:t>
      </w:r>
      <w:r w:rsidRPr="00C67DA5">
        <w:rPr>
          <w:rFonts w:asciiTheme="majorHAnsi" w:hAnsiTheme="majorHAnsi" w:cstheme="majorHAnsi"/>
        </w:rPr>
        <w:t>.</w:t>
      </w:r>
    </w:p>
    <w:p w14:paraId="5EF1926E" w14:textId="77777777" w:rsidR="00BF4DD1" w:rsidRPr="00537D82" w:rsidRDefault="00BF4DD1">
      <w:pPr>
        <w:rPr>
          <w:rFonts w:asciiTheme="majorHAnsi" w:hAnsiTheme="majorHAnsi" w:cstheme="majorHAnsi"/>
          <w:color w:val="FF0000"/>
        </w:rPr>
      </w:pPr>
    </w:p>
    <w:p w14:paraId="7E0A8A93" w14:textId="77777777" w:rsidR="00615399" w:rsidRPr="00537D82" w:rsidRDefault="001D4940">
      <w:pPr>
        <w:ind w:right="0"/>
        <w:rPr>
          <w:rFonts w:asciiTheme="majorHAnsi" w:hAnsiTheme="majorHAnsi" w:cstheme="majorHAnsi"/>
          <w:color w:val="000000"/>
          <w:u w:val="single"/>
        </w:rPr>
      </w:pPr>
      <w:r w:rsidRPr="00537D82">
        <w:rPr>
          <w:rFonts w:asciiTheme="majorHAnsi" w:hAnsiTheme="majorHAnsi" w:cstheme="majorHAnsi"/>
          <w:color w:val="000000"/>
          <w:u w:val="single"/>
        </w:rPr>
        <w:t>Criterios Administrativos</w:t>
      </w:r>
    </w:p>
    <w:p w14:paraId="7573373D" w14:textId="77777777" w:rsidR="00615399" w:rsidRPr="00537D82" w:rsidRDefault="00615399">
      <w:pPr>
        <w:rPr>
          <w:rFonts w:asciiTheme="majorHAnsi" w:hAnsiTheme="majorHAnsi" w:cstheme="majorHAnsi"/>
          <w:color w:val="FF0000"/>
        </w:rPr>
      </w:pPr>
    </w:p>
    <w:p w14:paraId="601B1984" w14:textId="77777777" w:rsidR="00615399" w:rsidRPr="00537D82" w:rsidRDefault="001D4940" w:rsidP="006C121C">
      <w:pPr>
        <w:pStyle w:val="Ttulo4"/>
        <w:numPr>
          <w:ilvl w:val="0"/>
          <w:numId w:val="25"/>
        </w:numPr>
        <w:rPr>
          <w:rFonts w:asciiTheme="majorHAnsi" w:hAnsiTheme="majorHAnsi" w:cstheme="majorHAnsi"/>
        </w:rPr>
      </w:pPr>
      <w:r w:rsidRPr="00537D82">
        <w:rPr>
          <w:rFonts w:asciiTheme="majorHAnsi" w:hAnsiTheme="majorHAnsi" w:cstheme="majorHAnsi"/>
        </w:rPr>
        <w:t>CUMPLIMIENTO DE REQUISITOS FORMALES</w:t>
      </w:r>
    </w:p>
    <w:p w14:paraId="7821A2BE" w14:textId="77777777" w:rsidR="003870D8" w:rsidRDefault="003870D8" w:rsidP="003870D8">
      <w:pPr>
        <w:ind w:left="142" w:right="49"/>
        <w:rPr>
          <w:rFonts w:cstheme="minorHAnsi"/>
        </w:rPr>
      </w:pPr>
    </w:p>
    <w:p w14:paraId="6724ECDD" w14:textId="12F5BB5D" w:rsidR="003870D8" w:rsidRPr="003870D8" w:rsidRDefault="003870D8" w:rsidP="003870D8">
      <w:pPr>
        <w:ind w:left="142" w:right="49"/>
        <w:rPr>
          <w:rFonts w:cstheme="minorHAnsi"/>
        </w:rPr>
      </w:pPr>
      <w:r w:rsidRPr="003870D8">
        <w:rPr>
          <w:rFonts w:cstheme="minorHAnsi"/>
        </w:rPr>
        <w:t>El oferente que presente su oferta cumpliendo todos los requisitos formales de presentación de ésta y acompañando todos los antecedentes requeridos, sin errores u omisiones formales, 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este respecto, o se le haya solicitado salvar errores u omisiones formales en conformidad al artículo 40, inciso 1°, del mismo cuerpo reglamentario, obtendrá 0 (cero) puntos en este criterio.</w:t>
      </w:r>
    </w:p>
    <w:p w14:paraId="0E9FD09A" w14:textId="77777777" w:rsidR="003870D8" w:rsidRPr="003870D8" w:rsidRDefault="003870D8" w:rsidP="003870D8">
      <w:pPr>
        <w:pStyle w:val="Prrafodelista"/>
        <w:ind w:left="574"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3870D8" w:rsidRPr="003870D8" w14:paraId="3CEEED0B" w14:textId="77777777" w:rsidTr="00EE52FF">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24125028" w14:textId="77777777" w:rsidR="003870D8" w:rsidRPr="003870D8" w:rsidRDefault="003870D8" w:rsidP="00EE52FF">
            <w:pPr>
              <w:spacing w:before="100" w:beforeAutospacing="1" w:after="100" w:afterAutospacing="1"/>
              <w:ind w:right="0"/>
              <w:rPr>
                <w:rFonts w:asciiTheme="majorHAnsi" w:eastAsia="Times New Roman" w:hAnsiTheme="majorHAnsi" w:cstheme="majorHAnsi"/>
                <w:lang w:eastAsia="es-ES"/>
              </w:rPr>
            </w:pPr>
            <w:r w:rsidRPr="003870D8">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C873" w14:textId="77777777" w:rsidR="003870D8" w:rsidRPr="003870D8" w:rsidRDefault="003870D8" w:rsidP="00EE52FF">
            <w:pPr>
              <w:spacing w:before="100" w:beforeAutospacing="1" w:after="100" w:afterAutospacing="1"/>
              <w:ind w:right="0"/>
              <w:rPr>
                <w:rFonts w:asciiTheme="majorHAnsi" w:eastAsia="Times New Roman" w:hAnsiTheme="majorHAnsi" w:cstheme="majorHAnsi"/>
                <w:lang w:eastAsia="es-ES"/>
              </w:rPr>
            </w:pPr>
            <w:r w:rsidRPr="003870D8">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3FABCD47" w14:textId="77777777" w:rsidR="003870D8" w:rsidRPr="003870D8" w:rsidRDefault="003870D8" w:rsidP="00EE52FF">
            <w:pPr>
              <w:spacing w:before="100" w:beforeAutospacing="1" w:after="100" w:afterAutospacing="1"/>
              <w:ind w:right="0"/>
              <w:rPr>
                <w:rFonts w:asciiTheme="majorHAnsi" w:eastAsia="Times New Roman" w:hAnsiTheme="majorHAnsi" w:cstheme="majorHAnsi"/>
                <w:lang w:eastAsia="es-ES"/>
              </w:rPr>
            </w:pPr>
            <w:r w:rsidRPr="003870D8">
              <w:rPr>
                <w:rFonts w:asciiTheme="majorHAnsi" w:eastAsia="Times New Roman" w:hAnsiTheme="majorHAnsi" w:cstheme="majorHAnsi"/>
                <w:b/>
                <w:bCs/>
                <w:lang w:eastAsia="es-ES"/>
              </w:rPr>
              <w:t>DETALLE DE EVALUACION</w:t>
            </w:r>
          </w:p>
        </w:tc>
      </w:tr>
      <w:tr w:rsidR="003870D8" w:rsidRPr="003870D8" w14:paraId="097B27BA" w14:textId="77777777" w:rsidTr="00EE52FF">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88714" w14:textId="77777777" w:rsidR="003870D8" w:rsidRPr="003870D8" w:rsidRDefault="003870D8" w:rsidP="00BB2361">
            <w:pPr>
              <w:spacing w:before="100" w:beforeAutospacing="1" w:after="100" w:afterAutospacing="1"/>
              <w:ind w:right="0"/>
              <w:jc w:val="left"/>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32DA11" w14:textId="77777777" w:rsidR="003870D8" w:rsidRPr="003870D8" w:rsidRDefault="003870D8" w:rsidP="00EE52FF">
            <w:pPr>
              <w:spacing w:before="100" w:beforeAutospacing="1" w:after="360"/>
              <w:ind w:right="0"/>
              <w:jc w:val="center"/>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E482CF" w14:textId="77777777" w:rsidR="003870D8" w:rsidRPr="003870D8" w:rsidRDefault="003870D8" w:rsidP="00EE52FF">
            <w:pPr>
              <w:spacing w:before="100" w:beforeAutospacing="1" w:after="100" w:afterAutospacing="1"/>
              <w:ind w:right="0"/>
              <w:jc w:val="left"/>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Cumple con la presentación completa de antecedentes</w:t>
            </w:r>
          </w:p>
        </w:tc>
      </w:tr>
      <w:tr w:rsidR="003870D8" w:rsidRPr="00CC61DE" w14:paraId="1197FA77" w14:textId="77777777" w:rsidTr="00EE52FF">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54AFCD08" w14:textId="77777777" w:rsidR="003870D8" w:rsidRPr="003870D8" w:rsidRDefault="003870D8" w:rsidP="00EE52FF">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98A2A" w14:textId="77777777" w:rsidR="003870D8" w:rsidRPr="003870D8" w:rsidRDefault="003870D8" w:rsidP="00EE52FF">
            <w:pPr>
              <w:spacing w:before="100" w:beforeAutospacing="1" w:after="100" w:afterAutospacing="1"/>
              <w:ind w:right="0"/>
              <w:jc w:val="center"/>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65A6E" w14:textId="77777777" w:rsidR="003870D8" w:rsidRPr="00CC61DE" w:rsidRDefault="003870D8" w:rsidP="00EE52FF">
            <w:pPr>
              <w:spacing w:before="100" w:beforeAutospacing="1" w:after="100" w:afterAutospacing="1"/>
              <w:ind w:right="0"/>
              <w:jc w:val="left"/>
              <w:rPr>
                <w:rFonts w:asciiTheme="majorHAnsi" w:eastAsia="Times New Roman" w:hAnsiTheme="majorHAnsi" w:cstheme="majorHAnsi"/>
                <w:lang w:eastAsia="es-ES"/>
              </w:rPr>
            </w:pPr>
            <w:r w:rsidRPr="003870D8">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 conforme al artículo 40, inc. 1° de dicho reglamento.</w:t>
            </w:r>
          </w:p>
        </w:tc>
      </w:tr>
    </w:tbl>
    <w:p w14:paraId="4DF1D364" w14:textId="77777777" w:rsidR="00615399" w:rsidRPr="00537D82" w:rsidRDefault="00615399">
      <w:pPr>
        <w:pBdr>
          <w:top w:val="nil"/>
          <w:left w:val="nil"/>
          <w:bottom w:val="nil"/>
          <w:right w:val="nil"/>
          <w:between w:val="nil"/>
        </w:pBdr>
        <w:spacing w:line="276" w:lineRule="auto"/>
        <w:ind w:right="0" w:hanging="720"/>
        <w:rPr>
          <w:rFonts w:asciiTheme="majorHAnsi" w:hAnsiTheme="majorHAnsi" w:cstheme="majorHAnsi"/>
          <w:color w:val="FF0000"/>
        </w:rPr>
      </w:pPr>
    </w:p>
    <w:p w14:paraId="514775F9" w14:textId="77777777" w:rsidR="003E6898" w:rsidRPr="00537D82" w:rsidRDefault="003E6898" w:rsidP="003E6898">
      <w:pPr>
        <w:ind w:right="0"/>
        <w:rPr>
          <w:rFonts w:asciiTheme="majorHAnsi" w:hAnsiTheme="majorHAnsi" w:cstheme="majorHAnsi"/>
          <w:b/>
          <w:color w:val="000000"/>
          <w:u w:val="single"/>
        </w:rPr>
      </w:pPr>
      <w:r w:rsidRPr="00537D82">
        <w:rPr>
          <w:rFonts w:asciiTheme="majorHAnsi" w:hAnsiTheme="majorHAnsi" w:cstheme="majorHAnsi"/>
          <w:b/>
          <w:color w:val="000000"/>
          <w:u w:val="single"/>
        </w:rPr>
        <w:t>ETAPA ECONÓMICA</w:t>
      </w:r>
    </w:p>
    <w:p w14:paraId="3D85B8B5" w14:textId="77777777" w:rsidR="003E6898" w:rsidRPr="00537D82" w:rsidRDefault="003E6898" w:rsidP="003E6898">
      <w:pPr>
        <w:ind w:right="0"/>
        <w:rPr>
          <w:rFonts w:asciiTheme="majorHAnsi" w:hAnsiTheme="majorHAnsi" w:cstheme="majorHAnsi"/>
          <w:color w:val="000000"/>
          <w:u w:val="single"/>
        </w:rPr>
      </w:pPr>
    </w:p>
    <w:p w14:paraId="4E0BDD22" w14:textId="7D2986F3" w:rsidR="003E6898" w:rsidRPr="00537D82" w:rsidRDefault="003E6898" w:rsidP="0075497A">
      <w:pPr>
        <w:pStyle w:val="Ttulo4"/>
        <w:spacing w:line="276" w:lineRule="auto"/>
        <w:ind w:left="0" w:right="0" w:firstLine="0"/>
        <w:rPr>
          <w:rFonts w:asciiTheme="majorHAnsi" w:hAnsiTheme="majorHAnsi" w:cstheme="majorHAnsi"/>
        </w:rPr>
      </w:pPr>
      <w:r w:rsidRPr="00537D82">
        <w:rPr>
          <w:rFonts w:asciiTheme="majorHAnsi" w:hAnsiTheme="majorHAnsi" w:cstheme="majorHAnsi"/>
        </w:rPr>
        <w:t xml:space="preserve">PRECIO </w:t>
      </w:r>
    </w:p>
    <w:p w14:paraId="382F31FA" w14:textId="77777777" w:rsidR="003E6898" w:rsidRPr="00537D82" w:rsidRDefault="003E6898" w:rsidP="003E6898">
      <w:pPr>
        <w:rPr>
          <w:rFonts w:asciiTheme="majorHAnsi" w:hAnsiTheme="majorHAnsi" w:cstheme="majorHAnsi"/>
          <w:color w:val="000000"/>
        </w:rPr>
      </w:pPr>
    </w:p>
    <w:p w14:paraId="059D0862" w14:textId="77777777" w:rsidR="003E6898" w:rsidRPr="00537D82" w:rsidRDefault="003E6898" w:rsidP="003E6898">
      <w:pPr>
        <w:ind w:right="0"/>
        <w:rPr>
          <w:rFonts w:asciiTheme="majorHAnsi" w:hAnsiTheme="majorHAnsi" w:cstheme="majorHAnsi"/>
          <w:color w:val="000000"/>
        </w:rPr>
      </w:pPr>
      <w:r w:rsidRPr="00537D82">
        <w:rPr>
          <w:rFonts w:asciiTheme="majorHAnsi" w:hAnsiTheme="majorHAnsi" w:cstheme="majorHAnsi"/>
          <w:color w:val="000000"/>
        </w:rPr>
        <w:t xml:space="preserve">Se compararán los precios ofertados por los proveedores en su oferta en el </w:t>
      </w:r>
      <w:r w:rsidRPr="00537D82">
        <w:rPr>
          <w:rFonts w:asciiTheme="majorHAnsi" w:hAnsiTheme="majorHAnsi" w:cstheme="majorHAnsi"/>
          <w:b/>
          <w:color w:val="000000"/>
        </w:rPr>
        <w:t>Anexo N°8.</w:t>
      </w:r>
      <w:r w:rsidRPr="00537D82">
        <w:rPr>
          <w:rFonts w:asciiTheme="majorHAnsi" w:hAnsiTheme="majorHAnsi" w:cstheme="majorHAnsi"/>
          <w:color w:val="000000"/>
        </w:rPr>
        <w:t xml:space="preserve"> Los precios se ordenarán de menor a mayor.</w:t>
      </w:r>
    </w:p>
    <w:p w14:paraId="745752CB" w14:textId="77777777" w:rsidR="005B1B65" w:rsidRPr="00537D82" w:rsidRDefault="005B1B65" w:rsidP="003E6898">
      <w:pPr>
        <w:ind w:right="0"/>
        <w:rPr>
          <w:rFonts w:asciiTheme="majorHAnsi" w:hAnsiTheme="majorHAnsi" w:cstheme="majorHAnsi"/>
          <w:color w:val="000000"/>
        </w:rPr>
      </w:pPr>
    </w:p>
    <w:p w14:paraId="5510229E" w14:textId="77777777" w:rsidR="005B1B65" w:rsidRPr="00537D82" w:rsidRDefault="005B1B65" w:rsidP="003E6898">
      <w:pPr>
        <w:ind w:right="0"/>
        <w:rPr>
          <w:rFonts w:asciiTheme="majorHAnsi" w:hAnsiTheme="majorHAnsi" w:cstheme="majorHAnsi"/>
          <w:color w:val="000000"/>
        </w:rPr>
      </w:pPr>
      <w:r w:rsidRPr="00537D82">
        <w:rPr>
          <w:rFonts w:asciiTheme="majorHAnsi" w:hAnsiTheme="majorHAnsi" w:cstheme="majorHAnsi"/>
          <w:color w:val="000000"/>
        </w:rPr>
        <w:t>Para determinar el precio del servicio, se obtendrá un precio ponderado de acuerdo a la siguiente tabla</w:t>
      </w:r>
    </w:p>
    <w:p w14:paraId="670CDE63" w14:textId="77777777" w:rsidR="003E6898" w:rsidRPr="00537D82" w:rsidRDefault="003E6898" w:rsidP="003E6898">
      <w:pPr>
        <w:pBdr>
          <w:top w:val="nil"/>
          <w:left w:val="nil"/>
          <w:bottom w:val="nil"/>
          <w:right w:val="nil"/>
          <w:between w:val="nil"/>
        </w:pBdr>
        <w:ind w:left="360" w:right="0" w:hanging="720"/>
        <w:rPr>
          <w:rFonts w:asciiTheme="majorHAnsi" w:hAnsiTheme="majorHAnsi" w:cstheme="majorHAnsi"/>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537D82" w14:paraId="72BAA458" w14:textId="77777777" w:rsidTr="005B1B65">
        <w:tc>
          <w:tcPr>
            <w:tcW w:w="2165" w:type="dxa"/>
            <w:shd w:val="clear" w:color="auto" w:fill="auto"/>
          </w:tcPr>
          <w:p w14:paraId="73BC77BE"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Servicio</w:t>
            </w:r>
          </w:p>
        </w:tc>
        <w:tc>
          <w:tcPr>
            <w:tcW w:w="4829" w:type="dxa"/>
          </w:tcPr>
          <w:p w14:paraId="204AB6ED"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Detalle de los servicios</w:t>
            </w:r>
          </w:p>
        </w:tc>
        <w:tc>
          <w:tcPr>
            <w:tcW w:w="1932" w:type="dxa"/>
            <w:shd w:val="clear" w:color="auto" w:fill="auto"/>
          </w:tcPr>
          <w:p w14:paraId="6D586229"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Ponderación</w:t>
            </w:r>
          </w:p>
        </w:tc>
      </w:tr>
      <w:tr w:rsidR="005B1B65" w:rsidRPr="00537D82" w14:paraId="6BE2F48B" w14:textId="77777777" w:rsidTr="005B1B65">
        <w:tc>
          <w:tcPr>
            <w:tcW w:w="2165" w:type="dxa"/>
          </w:tcPr>
          <w:p w14:paraId="7D3FC212" w14:textId="4D56D438"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 xml:space="preserve">Taxi </w:t>
            </w:r>
            <w:r w:rsidR="008C4133">
              <w:rPr>
                <w:rFonts w:asciiTheme="majorHAnsi" w:hAnsiTheme="majorHAnsi" w:cstheme="majorHAnsi"/>
                <w:b/>
              </w:rPr>
              <w:t>–</w:t>
            </w:r>
            <w:r w:rsidRPr="00537D82">
              <w:rPr>
                <w:rFonts w:asciiTheme="majorHAnsi" w:hAnsiTheme="majorHAnsi" w:cstheme="majorHAnsi"/>
                <w:b/>
              </w:rPr>
              <w:t xml:space="preserve"> Sedan</w:t>
            </w:r>
          </w:p>
        </w:tc>
        <w:tc>
          <w:tcPr>
            <w:tcW w:w="4829" w:type="dxa"/>
            <w:vAlign w:val="bottom"/>
          </w:tcPr>
          <w:p w14:paraId="1205215B" w14:textId="53DB20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cada 200 metros/ 60 seg</w:t>
            </w:r>
            <w:r w:rsidR="00821C95">
              <w:rPr>
                <w:rFonts w:asciiTheme="majorHAnsi" w:hAnsiTheme="majorHAnsi" w:cstheme="majorHAnsi"/>
              </w:rPr>
              <w:t>undos</w:t>
            </w:r>
          </w:p>
        </w:tc>
        <w:tc>
          <w:tcPr>
            <w:tcW w:w="1932" w:type="dxa"/>
          </w:tcPr>
          <w:p w14:paraId="69DD5A6D"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6BC23BFD" w14:textId="77777777" w:rsidTr="005B1B65">
        <w:tc>
          <w:tcPr>
            <w:tcW w:w="2165" w:type="dxa"/>
          </w:tcPr>
          <w:p w14:paraId="7CCC5661" w14:textId="3380D500"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 xml:space="preserve">Taxi </w:t>
            </w:r>
            <w:r w:rsidR="008C4133">
              <w:rPr>
                <w:rFonts w:asciiTheme="majorHAnsi" w:hAnsiTheme="majorHAnsi" w:cstheme="majorHAnsi"/>
                <w:b/>
              </w:rPr>
              <w:t>–</w:t>
            </w:r>
            <w:r w:rsidRPr="00537D82">
              <w:rPr>
                <w:rFonts w:asciiTheme="majorHAnsi" w:hAnsiTheme="majorHAnsi" w:cstheme="majorHAnsi"/>
                <w:b/>
              </w:rPr>
              <w:t xml:space="preserve"> Sedan</w:t>
            </w:r>
          </w:p>
        </w:tc>
        <w:tc>
          <w:tcPr>
            <w:tcW w:w="4829" w:type="dxa"/>
            <w:vAlign w:val="bottom"/>
          </w:tcPr>
          <w:p w14:paraId="461AB801"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0A11E671"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1C2B5F43" w14:textId="77777777" w:rsidTr="005B1B65">
        <w:tc>
          <w:tcPr>
            <w:tcW w:w="2165" w:type="dxa"/>
          </w:tcPr>
          <w:p w14:paraId="158448EE" w14:textId="6BC8DC7C"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lastRenderedPageBreak/>
              <w:t xml:space="preserve">Taxi </w:t>
            </w:r>
            <w:r w:rsidR="008C4133">
              <w:rPr>
                <w:rFonts w:asciiTheme="majorHAnsi" w:hAnsiTheme="majorHAnsi" w:cstheme="majorHAnsi"/>
                <w:b/>
              </w:rPr>
              <w:t>–</w:t>
            </w:r>
            <w:r w:rsidRPr="00537D82">
              <w:rPr>
                <w:rFonts w:asciiTheme="majorHAnsi" w:hAnsiTheme="majorHAnsi" w:cstheme="majorHAnsi"/>
                <w:b/>
              </w:rPr>
              <w:t xml:space="preserve"> Sedan</w:t>
            </w:r>
          </w:p>
        </w:tc>
        <w:tc>
          <w:tcPr>
            <w:tcW w:w="4829" w:type="dxa"/>
            <w:vAlign w:val="bottom"/>
          </w:tcPr>
          <w:p w14:paraId="0EEE9B38"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72C57521"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442174F2" w14:textId="77777777" w:rsidTr="005B1B65">
        <w:tc>
          <w:tcPr>
            <w:tcW w:w="2165" w:type="dxa"/>
          </w:tcPr>
          <w:p w14:paraId="62DAE79F" w14:textId="473BB3FB"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02F4B1DB"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0057D20A"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5B1B65" w:rsidRPr="00537D82" w14:paraId="2606A74C" w14:textId="77777777" w:rsidTr="005B1B65">
        <w:tc>
          <w:tcPr>
            <w:tcW w:w="2165" w:type="dxa"/>
          </w:tcPr>
          <w:p w14:paraId="529031F0" w14:textId="096C6E56"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00D89F74"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1169E1C3" w14:textId="77777777" w:rsidR="005B1B65" w:rsidRPr="00537D82" w:rsidRDefault="005B1B65" w:rsidP="005B1B65">
            <w:pPr>
              <w:spacing w:line="259" w:lineRule="auto"/>
              <w:ind w:right="0"/>
              <w:jc w:val="center"/>
              <w:rPr>
                <w:rFonts w:asciiTheme="majorHAnsi" w:hAnsiTheme="majorHAnsi" w:cstheme="majorHAnsi"/>
              </w:rPr>
            </w:pPr>
            <w:r w:rsidRPr="00537D82">
              <w:rPr>
                <w:rFonts w:asciiTheme="majorHAnsi" w:hAnsiTheme="majorHAnsi" w:cstheme="majorHAnsi"/>
              </w:rPr>
              <w:t>Ver anexo Nº4</w:t>
            </w:r>
          </w:p>
        </w:tc>
      </w:tr>
      <w:tr w:rsidR="00AD0A22" w:rsidRPr="00537D82" w14:paraId="37F380F8" w14:textId="77777777" w:rsidTr="00BB2361">
        <w:tc>
          <w:tcPr>
            <w:tcW w:w="2165" w:type="dxa"/>
          </w:tcPr>
          <w:p w14:paraId="4746C8EE" w14:textId="08B1678C" w:rsidR="00AD0A22" w:rsidRPr="00AF466F" w:rsidRDefault="00AD0A22" w:rsidP="00AD0A22">
            <w:pPr>
              <w:spacing w:line="259" w:lineRule="auto"/>
              <w:ind w:right="0"/>
              <w:jc w:val="left"/>
              <w:rPr>
                <w:rFonts w:asciiTheme="majorHAnsi" w:hAnsiTheme="majorHAnsi" w:cstheme="majorHAnsi"/>
                <w:b/>
              </w:rPr>
            </w:pPr>
            <w:r w:rsidRPr="00AF466F">
              <w:rPr>
                <w:rFonts w:asciiTheme="majorHAnsi" w:hAnsiTheme="majorHAnsi" w:cstheme="majorHAnsi"/>
                <w:b/>
              </w:rPr>
              <w:t>Rutas frecuentes</w:t>
            </w:r>
          </w:p>
        </w:tc>
        <w:tc>
          <w:tcPr>
            <w:tcW w:w="4829" w:type="dxa"/>
            <w:vAlign w:val="center"/>
          </w:tcPr>
          <w:p w14:paraId="01972662" w14:textId="06F5F158" w:rsidR="00AD0A22" w:rsidRPr="00AF466F" w:rsidRDefault="00AD0A22" w:rsidP="00AD0A22">
            <w:pPr>
              <w:spacing w:line="259" w:lineRule="auto"/>
              <w:ind w:right="0"/>
              <w:jc w:val="left"/>
              <w:rPr>
                <w:rFonts w:asciiTheme="majorHAnsi" w:hAnsiTheme="majorHAnsi" w:cstheme="majorHAnsi"/>
              </w:rPr>
            </w:pPr>
            <w:r w:rsidRPr="00AF466F">
              <w:rPr>
                <w:rFonts w:asciiTheme="majorHAnsi" w:hAnsiTheme="majorHAnsi" w:cstheme="majorHAnsi"/>
              </w:rPr>
              <w:t>Origen-Destino</w:t>
            </w:r>
          </w:p>
        </w:tc>
        <w:tc>
          <w:tcPr>
            <w:tcW w:w="1932" w:type="dxa"/>
          </w:tcPr>
          <w:p w14:paraId="1EA841DD" w14:textId="727EEB6D" w:rsidR="00AD0A22" w:rsidRPr="00537D82" w:rsidRDefault="00AD0A22" w:rsidP="00AD0A22">
            <w:pPr>
              <w:spacing w:line="259" w:lineRule="auto"/>
              <w:ind w:right="0"/>
              <w:jc w:val="center"/>
              <w:rPr>
                <w:rFonts w:asciiTheme="majorHAnsi" w:hAnsiTheme="majorHAnsi" w:cstheme="majorHAnsi"/>
              </w:rPr>
            </w:pPr>
            <w:r w:rsidRPr="00AD0A22">
              <w:rPr>
                <w:rFonts w:asciiTheme="majorHAnsi" w:hAnsiTheme="majorHAnsi" w:cstheme="majorHAnsi"/>
              </w:rPr>
              <w:t>Ver anexo Nº4</w:t>
            </w:r>
          </w:p>
        </w:tc>
      </w:tr>
    </w:tbl>
    <w:p w14:paraId="3B7110B7" w14:textId="7DD2CA87" w:rsidR="003E6898" w:rsidRDefault="003E6898">
      <w:pPr>
        <w:pBdr>
          <w:top w:val="nil"/>
          <w:left w:val="nil"/>
          <w:bottom w:val="nil"/>
          <w:right w:val="nil"/>
          <w:between w:val="nil"/>
        </w:pBdr>
        <w:spacing w:line="276" w:lineRule="auto"/>
        <w:ind w:right="0" w:hanging="720"/>
        <w:rPr>
          <w:rFonts w:asciiTheme="majorHAnsi" w:hAnsiTheme="majorHAnsi" w:cstheme="majorHAnsi"/>
          <w:color w:val="FF0000"/>
        </w:rPr>
      </w:pPr>
    </w:p>
    <w:p w14:paraId="1AB0A557" w14:textId="1B2E69C5" w:rsidR="003D2551" w:rsidRDefault="003D2551" w:rsidP="00510172">
      <w:pPr>
        <w:pBdr>
          <w:top w:val="nil"/>
          <w:left w:val="nil"/>
          <w:bottom w:val="nil"/>
          <w:right w:val="nil"/>
          <w:between w:val="nil"/>
        </w:pBdr>
        <w:spacing w:line="276" w:lineRule="auto"/>
        <w:ind w:right="0"/>
        <w:rPr>
          <w:rFonts w:asciiTheme="majorHAnsi" w:hAnsiTheme="majorHAnsi" w:cstheme="majorHAnsi"/>
        </w:rPr>
      </w:pPr>
      <w:r w:rsidRPr="00510172">
        <w:rPr>
          <w:rFonts w:asciiTheme="majorHAnsi" w:hAnsiTheme="majorHAnsi" w:cstheme="majorHAnsi"/>
        </w:rPr>
        <w:t>Para el uso de este criterio, la entidad licitante deberá estimar su consumo</w:t>
      </w:r>
      <w:r w:rsidR="00B51BCB">
        <w:rPr>
          <w:rFonts w:asciiTheme="majorHAnsi" w:hAnsiTheme="majorHAnsi" w:cstheme="majorHAnsi"/>
        </w:rPr>
        <w:t xml:space="preserve"> y definir una bolsa de recursos para el servicio</w:t>
      </w:r>
      <w:r w:rsidRPr="00510172">
        <w:rPr>
          <w:rFonts w:asciiTheme="majorHAnsi" w:hAnsiTheme="majorHAnsi" w:cstheme="majorHAnsi"/>
        </w:rPr>
        <w:t>. Se recomienda investigar los servicios cuyos precios se encuentran regulados en su zona.</w:t>
      </w:r>
      <w:r w:rsidR="002964C4" w:rsidRPr="00510172">
        <w:rPr>
          <w:rFonts w:asciiTheme="majorHAnsi" w:hAnsiTheme="majorHAnsi" w:cstheme="majorHAnsi"/>
        </w:rPr>
        <w:t xml:space="preserve"> En caso que no requiera alguno de estos servicios, no debe indicar ponderación.</w:t>
      </w:r>
    </w:p>
    <w:p w14:paraId="7E08E118" w14:textId="35B05240" w:rsidR="00A169BD" w:rsidRDefault="00A169BD" w:rsidP="00510172">
      <w:pPr>
        <w:pBdr>
          <w:top w:val="nil"/>
          <w:left w:val="nil"/>
          <w:bottom w:val="nil"/>
          <w:right w:val="nil"/>
          <w:between w:val="nil"/>
        </w:pBdr>
        <w:spacing w:line="276" w:lineRule="auto"/>
        <w:ind w:right="0"/>
        <w:rPr>
          <w:rFonts w:asciiTheme="majorHAnsi" w:hAnsiTheme="majorHAnsi" w:cstheme="majorHAnsi"/>
        </w:rPr>
      </w:pPr>
    </w:p>
    <w:p w14:paraId="485036E5" w14:textId="5E0CD749" w:rsidR="00A169BD" w:rsidRPr="00510172" w:rsidRDefault="00A169BD" w:rsidP="00510172">
      <w:pPr>
        <w:pBdr>
          <w:top w:val="nil"/>
          <w:left w:val="nil"/>
          <w:bottom w:val="nil"/>
          <w:right w:val="nil"/>
          <w:between w:val="nil"/>
        </w:pBdr>
        <w:spacing w:line="276" w:lineRule="auto"/>
        <w:ind w:right="0"/>
        <w:rPr>
          <w:rFonts w:asciiTheme="majorHAnsi" w:hAnsiTheme="majorHAnsi" w:cstheme="majorHAnsi"/>
        </w:rPr>
      </w:pPr>
      <w:r w:rsidRPr="005B296C">
        <w:rPr>
          <w:rFonts w:asciiTheme="majorHAnsi" w:hAnsiTheme="majorHAnsi" w:cstheme="majorHAnsi"/>
        </w:rPr>
        <w:t xml:space="preserve">Para aquellos servicios que </w:t>
      </w:r>
      <w:r w:rsidR="009B54F2" w:rsidRPr="005B296C">
        <w:rPr>
          <w:rFonts w:asciiTheme="majorHAnsi" w:hAnsiTheme="majorHAnsi" w:cstheme="majorHAnsi"/>
        </w:rPr>
        <w:t>tengan</w:t>
      </w:r>
      <w:r w:rsidRPr="005B296C">
        <w:rPr>
          <w:rFonts w:asciiTheme="majorHAnsi" w:hAnsiTheme="majorHAnsi" w:cstheme="majorHAnsi"/>
        </w:rPr>
        <w:t xml:space="preserve"> una tarifa regulada, el oferente deberá declarar su tarifa ajustándose a su regulación, pero podrá indicar un descuento que </w:t>
      </w:r>
      <w:r w:rsidR="009B54F2" w:rsidRPr="005B296C">
        <w:rPr>
          <w:rFonts w:asciiTheme="majorHAnsi" w:hAnsiTheme="majorHAnsi" w:cstheme="majorHAnsi"/>
        </w:rPr>
        <w:t xml:space="preserve">aplicará para el pago de los servicios </w:t>
      </w:r>
      <w:r w:rsidRPr="005B296C">
        <w:rPr>
          <w:rFonts w:asciiTheme="majorHAnsi" w:hAnsiTheme="majorHAnsi" w:cstheme="majorHAnsi"/>
        </w:rPr>
        <w:t xml:space="preserve">según se señala en el </w:t>
      </w:r>
      <w:r w:rsidR="00266537" w:rsidRPr="005B296C">
        <w:rPr>
          <w:rFonts w:asciiTheme="majorHAnsi" w:hAnsiTheme="majorHAnsi" w:cstheme="majorHAnsi"/>
          <w:b/>
        </w:rPr>
        <w:t>A</w:t>
      </w:r>
      <w:r w:rsidRPr="005B296C">
        <w:rPr>
          <w:rFonts w:asciiTheme="majorHAnsi" w:hAnsiTheme="majorHAnsi" w:cstheme="majorHAnsi"/>
          <w:b/>
        </w:rPr>
        <w:t>nexo Nº8</w:t>
      </w:r>
      <w:r w:rsidRPr="005B296C">
        <w:rPr>
          <w:rFonts w:asciiTheme="majorHAnsi" w:hAnsiTheme="majorHAnsi" w:cstheme="majorHAnsi"/>
        </w:rPr>
        <w:t xml:space="preserve">, el precio de los servicios a evaluar será el resultado de aplicar el descuento a la tarifa indicada en el </w:t>
      </w:r>
      <w:r w:rsidR="00266537" w:rsidRPr="005B296C">
        <w:rPr>
          <w:rFonts w:asciiTheme="majorHAnsi" w:hAnsiTheme="majorHAnsi" w:cstheme="majorHAnsi"/>
          <w:b/>
        </w:rPr>
        <w:t>A</w:t>
      </w:r>
      <w:r w:rsidRPr="005B296C">
        <w:rPr>
          <w:rFonts w:asciiTheme="majorHAnsi" w:hAnsiTheme="majorHAnsi" w:cstheme="majorHAnsi"/>
          <w:b/>
        </w:rPr>
        <w:t>nexo Nº8</w:t>
      </w:r>
      <w:r w:rsidR="00047012" w:rsidRPr="005B296C">
        <w:rPr>
          <w:rFonts w:asciiTheme="majorHAnsi" w:hAnsiTheme="majorHAnsi" w:cstheme="majorHAnsi"/>
        </w:rPr>
        <w:t>, en particular la columna denominada “Precio total con impuesto”.</w:t>
      </w:r>
    </w:p>
    <w:p w14:paraId="425D4C9C" w14:textId="665F333D" w:rsidR="003D2551" w:rsidRDefault="003D2551">
      <w:pPr>
        <w:pBdr>
          <w:top w:val="nil"/>
          <w:left w:val="nil"/>
          <w:bottom w:val="nil"/>
          <w:right w:val="nil"/>
          <w:between w:val="nil"/>
        </w:pBdr>
        <w:spacing w:line="276" w:lineRule="auto"/>
        <w:ind w:right="0" w:hanging="720"/>
        <w:rPr>
          <w:rFonts w:asciiTheme="majorHAnsi" w:hAnsiTheme="majorHAnsi" w:cstheme="majorHAnsi"/>
          <w:color w:val="FF0000"/>
        </w:rPr>
      </w:pPr>
    </w:p>
    <w:p w14:paraId="6D3DAB36" w14:textId="7E169140" w:rsidR="00A33691" w:rsidRPr="00F96D43" w:rsidRDefault="00A33691" w:rsidP="00A33691">
      <w:pPr>
        <w:pBdr>
          <w:top w:val="nil"/>
          <w:left w:val="nil"/>
          <w:bottom w:val="nil"/>
          <w:right w:val="nil"/>
          <w:between w:val="nil"/>
        </w:pBdr>
        <w:spacing w:line="276" w:lineRule="auto"/>
        <w:ind w:right="0"/>
        <w:rPr>
          <w:rFonts w:asciiTheme="majorHAnsi" w:hAnsiTheme="majorHAnsi" w:cstheme="majorHAnsi"/>
        </w:rPr>
      </w:pPr>
      <w:r w:rsidRPr="00F96D43">
        <w:rPr>
          <w:rFonts w:asciiTheme="majorHAnsi" w:hAnsiTheme="majorHAnsi" w:cstheme="majorHAnsi"/>
        </w:rPr>
        <w:t>Luego se aplicará la siguiente fórmula para obtener el puntaje del criterio “Precio”:</w:t>
      </w:r>
    </w:p>
    <w:p w14:paraId="49366415" w14:textId="46AA65FA" w:rsidR="00A33691" w:rsidRPr="00F96D43" w:rsidRDefault="00A33691">
      <w:pPr>
        <w:pBdr>
          <w:top w:val="nil"/>
          <w:left w:val="nil"/>
          <w:bottom w:val="nil"/>
          <w:right w:val="nil"/>
          <w:between w:val="nil"/>
        </w:pBdr>
        <w:spacing w:line="276" w:lineRule="auto"/>
        <w:ind w:right="0" w:hanging="720"/>
        <w:rPr>
          <w:rFonts w:asciiTheme="majorHAnsi" w:hAnsiTheme="majorHAnsi" w:cstheme="majorHAnsi"/>
        </w:rPr>
      </w:pPr>
    </w:p>
    <w:p w14:paraId="5DF49114" w14:textId="77777777" w:rsidR="00A33691" w:rsidRPr="00F96D43" w:rsidRDefault="00A33691" w:rsidP="00A33691">
      <w:pPr>
        <w:ind w:right="0"/>
        <w:rPr>
          <w:lang w:val="es-CL"/>
        </w:rPr>
      </w:pPr>
      <w:r w:rsidRPr="00F96D43">
        <w:rPr>
          <w:lang w:val="es-CL"/>
        </w:rPr>
        <w:t>Puntaje Precio = 100 x (Precio mínimo) / (Precio ofertado)</w:t>
      </w:r>
    </w:p>
    <w:p w14:paraId="51A78DCF" w14:textId="23F81232" w:rsidR="00A33691" w:rsidRPr="00F96D43" w:rsidRDefault="00A33691">
      <w:pPr>
        <w:pBdr>
          <w:top w:val="nil"/>
          <w:left w:val="nil"/>
          <w:bottom w:val="nil"/>
          <w:right w:val="nil"/>
          <w:between w:val="nil"/>
        </w:pBdr>
        <w:spacing w:line="276" w:lineRule="auto"/>
        <w:ind w:right="0" w:hanging="720"/>
        <w:rPr>
          <w:rFonts w:asciiTheme="majorHAnsi" w:hAnsiTheme="majorHAnsi" w:cstheme="majorHAnsi"/>
        </w:rPr>
      </w:pPr>
    </w:p>
    <w:p w14:paraId="7EDED363" w14:textId="1391BE36" w:rsidR="00A33691" w:rsidRPr="00F96D43" w:rsidRDefault="00A33691" w:rsidP="00637D57">
      <w:pPr>
        <w:pBdr>
          <w:top w:val="nil"/>
          <w:left w:val="nil"/>
          <w:bottom w:val="nil"/>
          <w:right w:val="nil"/>
          <w:between w:val="nil"/>
        </w:pBdr>
        <w:spacing w:line="276" w:lineRule="auto"/>
        <w:ind w:right="0"/>
        <w:rPr>
          <w:rFonts w:asciiTheme="majorHAnsi" w:hAnsiTheme="majorHAnsi" w:cstheme="majorHAnsi"/>
          <w:b/>
          <w:bCs/>
        </w:rPr>
      </w:pPr>
      <w:r w:rsidRPr="00F96D43">
        <w:rPr>
          <w:rFonts w:asciiTheme="majorHAnsi" w:hAnsiTheme="majorHAnsi" w:cstheme="majorHAnsi"/>
          <w:b/>
          <w:bCs/>
        </w:rPr>
        <w:t>Al final se sumará de forma ponderada el resultado de la evaluación técnica y la evaluación económica, resulta</w:t>
      </w:r>
      <w:r w:rsidR="0032155F">
        <w:rPr>
          <w:rFonts w:asciiTheme="majorHAnsi" w:hAnsiTheme="majorHAnsi" w:cstheme="majorHAnsi"/>
          <w:b/>
          <w:bCs/>
        </w:rPr>
        <w:t>n</w:t>
      </w:r>
      <w:r w:rsidRPr="00F96D43">
        <w:rPr>
          <w:rFonts w:asciiTheme="majorHAnsi" w:hAnsiTheme="majorHAnsi" w:cstheme="majorHAnsi"/>
          <w:b/>
          <w:bCs/>
        </w:rPr>
        <w:t>do el puntaje total ponderado del proveedor.</w:t>
      </w:r>
    </w:p>
    <w:p w14:paraId="7B9B1305"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Mecanismo de Resolución de empates</w:t>
      </w:r>
    </w:p>
    <w:p w14:paraId="07359F28" w14:textId="77777777" w:rsidR="00615399" w:rsidRPr="00537D82" w:rsidRDefault="00615399">
      <w:pPr>
        <w:ind w:right="0"/>
        <w:rPr>
          <w:rFonts w:asciiTheme="majorHAnsi" w:hAnsiTheme="majorHAnsi" w:cstheme="majorHAnsi"/>
          <w:color w:val="000000"/>
        </w:rPr>
      </w:pPr>
    </w:p>
    <w:p w14:paraId="2F276A38" w14:textId="1267B4F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En el evento de </w:t>
      </w:r>
      <w:r w:rsidR="001B4CC6" w:rsidRPr="00537D82">
        <w:rPr>
          <w:rFonts w:asciiTheme="majorHAnsi" w:hAnsiTheme="majorHAnsi" w:cstheme="majorHAnsi"/>
          <w:color w:val="000000"/>
        </w:rPr>
        <w:t>que,</w:t>
      </w:r>
      <w:r w:rsidRPr="00537D82">
        <w:rPr>
          <w:rFonts w:asciiTheme="majorHAnsi" w:hAnsiTheme="majorHAnsi" w:cstheme="majorHAnsi"/>
          <w:color w:val="000000"/>
        </w:rPr>
        <w:t xml:space="preserve"> una vez culminado el proceso de evaluación de ofertas, hubiese dos o más proponentes que hayan </w:t>
      </w:r>
      <w:r w:rsidR="003A3692">
        <w:rPr>
          <w:rFonts w:asciiTheme="majorHAnsi" w:hAnsiTheme="majorHAnsi" w:cstheme="majorHAnsi"/>
          <w:color w:val="000000"/>
        </w:rPr>
        <w:t>obtenido el mayor puntaje</w:t>
      </w:r>
      <w:r w:rsidRPr="00537D82">
        <w:rPr>
          <w:rFonts w:asciiTheme="majorHAnsi" w:hAnsiTheme="majorHAnsi" w:cstheme="majorHAnsi"/>
          <w:color w:val="000000"/>
        </w:rPr>
        <w:t>, quedando más de uno en condiciones de resultar adjudicados, se optará por aquella oferta que cuente con un mayor puntaje de acuerdo con la siguiente secuencia, con los criterios que resulten aplicables:</w:t>
      </w:r>
    </w:p>
    <w:p w14:paraId="1622B206" w14:textId="77777777" w:rsidR="00615399" w:rsidRPr="00537D82" w:rsidRDefault="00615399">
      <w:pPr>
        <w:ind w:right="0"/>
        <w:rPr>
          <w:rFonts w:asciiTheme="majorHAnsi" w:hAnsiTheme="majorHAnsi" w:cstheme="majorHAnsi"/>
          <w:color w:val="000000"/>
        </w:rPr>
      </w:pPr>
    </w:p>
    <w:p w14:paraId="4C145530" w14:textId="77777777" w:rsidR="001B4CC6" w:rsidRPr="00537D82" w:rsidRDefault="001B4CC6" w:rsidP="009609CF">
      <w:pPr>
        <w:pStyle w:val="Prrafodelista"/>
        <w:numPr>
          <w:ilvl w:val="0"/>
          <w:numId w:val="23"/>
        </w:numPr>
        <w:ind w:right="0"/>
        <w:rPr>
          <w:rFonts w:asciiTheme="majorHAnsi" w:hAnsiTheme="majorHAnsi" w:cstheme="majorHAnsi"/>
        </w:rPr>
      </w:pPr>
      <w:r w:rsidRPr="00537D82">
        <w:rPr>
          <w:rFonts w:asciiTheme="majorHAnsi" w:hAnsiTheme="majorHAnsi" w:cstheme="majorHAnsi"/>
        </w:rPr>
        <w:t xml:space="preserve">NIVEL DE SERVICIO Y PLATAFORMA </w:t>
      </w:r>
    </w:p>
    <w:p w14:paraId="4314F771" w14:textId="77777777" w:rsidR="001B4CC6" w:rsidRPr="00537D82" w:rsidRDefault="001B4CC6" w:rsidP="009609CF">
      <w:pPr>
        <w:pStyle w:val="Prrafodelista"/>
        <w:numPr>
          <w:ilvl w:val="0"/>
          <w:numId w:val="23"/>
        </w:numPr>
        <w:ind w:right="0"/>
        <w:rPr>
          <w:rFonts w:asciiTheme="majorHAnsi" w:hAnsiTheme="majorHAnsi" w:cstheme="majorHAnsi"/>
        </w:rPr>
      </w:pPr>
      <w:r w:rsidRPr="00537D82">
        <w:rPr>
          <w:rFonts w:asciiTheme="majorHAnsi" w:hAnsiTheme="majorHAnsi" w:cstheme="majorHAnsi"/>
        </w:rPr>
        <w:t xml:space="preserve">CUMPLIMIENTO DE REQUISITOS FORMALES </w:t>
      </w:r>
    </w:p>
    <w:p w14:paraId="16657E33" w14:textId="77777777" w:rsidR="00615399" w:rsidRPr="00537D82" w:rsidRDefault="00615399" w:rsidP="00E93018">
      <w:pPr>
        <w:pStyle w:val="Prrafodelista"/>
        <w:ind w:right="0"/>
        <w:rPr>
          <w:rFonts w:asciiTheme="majorHAnsi" w:hAnsiTheme="majorHAnsi" w:cstheme="majorHAnsi"/>
        </w:rPr>
      </w:pPr>
    </w:p>
    <w:p w14:paraId="4EA71D54" w14:textId="77777777" w:rsidR="00615399" w:rsidRPr="00537D82" w:rsidRDefault="00615399">
      <w:pPr>
        <w:ind w:right="0"/>
        <w:rPr>
          <w:rFonts w:asciiTheme="majorHAnsi" w:hAnsiTheme="majorHAnsi" w:cstheme="majorHAnsi"/>
          <w:color w:val="000000"/>
        </w:rPr>
      </w:pPr>
    </w:p>
    <w:p w14:paraId="7C1CFF3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Finalmente, si aún persiste el empate, se seleccionará a la propuesta que ingresó primero en el portal www.mercadopublico.cl</w:t>
      </w:r>
    </w:p>
    <w:p w14:paraId="7F771FA4" w14:textId="77777777" w:rsidR="00615399" w:rsidRPr="00537D82" w:rsidRDefault="00615399">
      <w:pPr>
        <w:ind w:right="34"/>
        <w:rPr>
          <w:rFonts w:asciiTheme="majorHAnsi" w:hAnsiTheme="majorHAnsi" w:cstheme="majorHAnsi"/>
          <w:color w:val="FF0000"/>
        </w:rPr>
      </w:pPr>
    </w:p>
    <w:p w14:paraId="1805C7CC"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Adjudicación</w:t>
      </w:r>
    </w:p>
    <w:p w14:paraId="30CEA245" w14:textId="77777777" w:rsidR="00615399" w:rsidRPr="00537D82" w:rsidRDefault="00615399">
      <w:pPr>
        <w:ind w:right="51"/>
        <w:rPr>
          <w:rFonts w:asciiTheme="majorHAnsi" w:hAnsiTheme="majorHAnsi" w:cstheme="majorHAnsi"/>
          <w:color w:val="000000"/>
        </w:rPr>
      </w:pPr>
    </w:p>
    <w:p w14:paraId="0233FDA6" w14:textId="2F9626E5"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Se adjudicará al oferente que obtenga el </w:t>
      </w:r>
      <w:r w:rsidR="003E6898" w:rsidRPr="00537D82">
        <w:rPr>
          <w:rFonts w:asciiTheme="majorHAnsi" w:hAnsiTheme="majorHAnsi" w:cstheme="majorHAnsi"/>
          <w:color w:val="000000"/>
        </w:rPr>
        <w:t>primer lugar</w:t>
      </w:r>
      <w:r w:rsidRPr="00537D82">
        <w:rPr>
          <w:rFonts w:asciiTheme="majorHAnsi" w:hAnsiTheme="majorHAnsi" w:cstheme="majorHAnsi"/>
          <w:color w:val="000000"/>
        </w:rPr>
        <w:t xml:space="preserve"> en la evaluación de las propuestas, en los términos descritos en las presentes bases.</w:t>
      </w:r>
    </w:p>
    <w:p w14:paraId="1F966ED9" w14:textId="77777777" w:rsidR="00615399" w:rsidRPr="00537D82" w:rsidRDefault="00615399">
      <w:pPr>
        <w:ind w:right="0"/>
        <w:rPr>
          <w:rFonts w:asciiTheme="majorHAnsi" w:hAnsiTheme="majorHAnsi" w:cstheme="majorHAnsi"/>
          <w:color w:val="000000"/>
        </w:rPr>
      </w:pPr>
    </w:p>
    <w:p w14:paraId="69272E6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presente licitación se adjudicará a través de una resolución dictada por la autoridad competente, la que será publicada en www.mercadopublico.cl, una vez que se encuentre totalmente tramitada.</w:t>
      </w:r>
    </w:p>
    <w:p w14:paraId="1F2B553F" w14:textId="77777777" w:rsidR="00615399" w:rsidRPr="00537D82" w:rsidRDefault="00615399">
      <w:pPr>
        <w:ind w:right="51"/>
        <w:rPr>
          <w:rFonts w:asciiTheme="majorHAnsi" w:hAnsiTheme="majorHAnsi" w:cstheme="majorHAnsi"/>
          <w:color w:val="000000"/>
        </w:rPr>
      </w:pPr>
    </w:p>
    <w:p w14:paraId="5C721E16"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t xml:space="preserve">Resolución de consultas respecto de la Adjudicación. </w:t>
      </w:r>
    </w:p>
    <w:p w14:paraId="20F927C8" w14:textId="77777777" w:rsidR="00615399" w:rsidRPr="00537D82" w:rsidRDefault="00615399">
      <w:pPr>
        <w:ind w:right="51"/>
        <w:rPr>
          <w:rFonts w:asciiTheme="majorHAnsi" w:hAnsiTheme="majorHAnsi" w:cstheme="majorHAnsi"/>
          <w:color w:val="000000"/>
        </w:rPr>
      </w:pPr>
    </w:p>
    <w:p w14:paraId="1177EBD1" w14:textId="77777777" w:rsidR="00615399" w:rsidRPr="00537D82" w:rsidRDefault="001D4940" w:rsidP="009F1A37">
      <w:pPr>
        <w:ind w:right="0"/>
        <w:rPr>
          <w:rFonts w:asciiTheme="majorHAnsi" w:hAnsiTheme="majorHAnsi" w:cstheme="majorHAnsi"/>
          <w:color w:val="000000"/>
        </w:rPr>
      </w:pPr>
      <w:r w:rsidRPr="00537D82">
        <w:rPr>
          <w:rFonts w:asciiTheme="majorHAnsi" w:hAnsiTheme="majorHAnsi" w:cstheme="majorHAnsi"/>
          <w:color w:val="000000"/>
        </w:rPr>
        <w:t xml:space="preserve">Las consultas sobre la adjudicación deberán realizarse dentro del plazo fatal de 5 días hábiles contados desde la publicación en el Sistema de Información </w:t>
      </w:r>
      <w:hyperlink r:id="rId27">
        <w:r w:rsidRPr="00537D82">
          <w:rPr>
            <w:rFonts w:asciiTheme="majorHAnsi" w:hAnsiTheme="majorHAnsi" w:cstheme="majorHAnsi"/>
            <w:color w:val="000000"/>
          </w:rPr>
          <w:t>www.mercadopublico.cl</w:t>
        </w:r>
      </w:hyperlink>
      <w:r w:rsidRPr="00537D82">
        <w:rPr>
          <w:rFonts w:asciiTheme="majorHAnsi" w:hAnsiTheme="majorHAnsi" w:cstheme="majorHAnsi"/>
          <w:color w:val="000000"/>
        </w:rPr>
        <w:t xml:space="preserve">, a través del </w:t>
      </w:r>
      <w:r w:rsidR="009F1A37" w:rsidRPr="00537D82">
        <w:rPr>
          <w:rFonts w:asciiTheme="majorHAnsi" w:hAnsiTheme="majorHAnsi" w:cstheme="majorHAnsi"/>
          <w:color w:val="000000"/>
        </w:rPr>
        <w:t xml:space="preserve">correo electrónico que se indica en el </w:t>
      </w:r>
      <w:r w:rsidR="009F1A37" w:rsidRPr="00537D82">
        <w:rPr>
          <w:rFonts w:asciiTheme="majorHAnsi" w:hAnsiTheme="majorHAnsi" w:cstheme="majorHAnsi"/>
          <w:b/>
          <w:color w:val="000000"/>
        </w:rPr>
        <w:t>Anexo N°4.</w:t>
      </w:r>
    </w:p>
    <w:p w14:paraId="409E6154" w14:textId="77777777" w:rsidR="00615399" w:rsidRPr="00537D82" w:rsidRDefault="00615399">
      <w:pPr>
        <w:ind w:right="0"/>
        <w:rPr>
          <w:rFonts w:asciiTheme="majorHAnsi" w:hAnsiTheme="majorHAnsi" w:cstheme="majorHAnsi"/>
          <w:color w:val="000000"/>
        </w:rPr>
      </w:pPr>
    </w:p>
    <w:p w14:paraId="1708BA6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La entidad licitante dispondrá del mismo tiempo indicado precedentemente para dar respuesta a dichas consultas. </w:t>
      </w:r>
    </w:p>
    <w:p w14:paraId="44E3773A" w14:textId="77777777" w:rsidR="00615399" w:rsidRPr="00537D82" w:rsidRDefault="00615399">
      <w:pPr>
        <w:spacing w:after="240"/>
        <w:ind w:right="0"/>
        <w:rPr>
          <w:rFonts w:asciiTheme="majorHAnsi" w:hAnsiTheme="majorHAnsi" w:cstheme="majorHAnsi"/>
          <w:color w:val="FF0000"/>
        </w:rPr>
      </w:pPr>
    </w:p>
    <w:p w14:paraId="6561D14C" w14:textId="77777777" w:rsidR="00615399" w:rsidRPr="00537D82" w:rsidRDefault="001D4940">
      <w:pPr>
        <w:pStyle w:val="Ttulo2"/>
        <w:numPr>
          <w:ilvl w:val="0"/>
          <w:numId w:val="2"/>
        </w:numPr>
        <w:rPr>
          <w:rFonts w:asciiTheme="majorHAnsi" w:hAnsiTheme="majorHAnsi" w:cstheme="majorHAnsi"/>
        </w:rPr>
      </w:pPr>
      <w:r w:rsidRPr="00537D82">
        <w:rPr>
          <w:rFonts w:asciiTheme="majorHAnsi" w:hAnsiTheme="majorHAnsi" w:cstheme="majorHAnsi"/>
        </w:rPr>
        <w:lastRenderedPageBreak/>
        <w:t>Readjudicación</w:t>
      </w:r>
    </w:p>
    <w:p w14:paraId="74A739A8" w14:textId="77777777" w:rsidR="00615399" w:rsidRPr="00537D82" w:rsidRDefault="00615399">
      <w:pPr>
        <w:rPr>
          <w:rFonts w:asciiTheme="majorHAnsi" w:hAnsiTheme="majorHAnsi" w:cstheme="majorHAnsi"/>
        </w:rPr>
      </w:pPr>
    </w:p>
    <w:p w14:paraId="4E5BD532" w14:textId="0201FC9C"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Si el adjudicatario se desistiere de firmar el contrato o de aceptar la orden de compra,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306BCD">
        <w:rPr>
          <w:rFonts w:asciiTheme="majorHAnsi" w:hAnsiTheme="majorHAnsi" w:cstheme="majorHAnsi"/>
          <w:color w:val="000000"/>
        </w:rPr>
        <w:t>4</w:t>
      </w:r>
      <w:r w:rsidR="007D4A3B">
        <w:rPr>
          <w:rFonts w:asciiTheme="majorHAnsi" w:hAnsiTheme="majorHAnsi" w:cstheme="majorHAnsi"/>
          <w:color w:val="000000"/>
        </w:rPr>
        <w:t>0</w:t>
      </w:r>
      <w:r w:rsidR="007D4A3B" w:rsidRPr="00537D82">
        <w:rPr>
          <w:rFonts w:asciiTheme="majorHAnsi" w:hAnsiTheme="majorHAnsi" w:cstheme="majorHAnsi"/>
          <w:color w:val="000000"/>
        </w:rPr>
        <w:t xml:space="preserve"> </w:t>
      </w:r>
      <w:r w:rsidRPr="00537D82">
        <w:rPr>
          <w:rFonts w:asciiTheme="majorHAnsi" w:hAnsiTheme="majorHAnsi" w:cstheme="majorHAnsi"/>
          <w:color w:val="000000"/>
        </w:rPr>
        <w:t>días corridos contados desde la publicación de la adjudicación original.</w:t>
      </w:r>
    </w:p>
    <w:p w14:paraId="340EC00C" w14:textId="77777777" w:rsidR="00615399" w:rsidRPr="00537D82" w:rsidRDefault="00615399">
      <w:pPr>
        <w:spacing w:after="240"/>
        <w:ind w:right="0"/>
        <w:rPr>
          <w:rFonts w:asciiTheme="majorHAnsi" w:hAnsiTheme="majorHAnsi" w:cstheme="majorHAnsi"/>
          <w:color w:val="FF0000"/>
        </w:rPr>
      </w:pPr>
    </w:p>
    <w:p w14:paraId="34EA60E1" w14:textId="77777777" w:rsidR="00615399" w:rsidRPr="00537D82" w:rsidRDefault="001D4940" w:rsidP="00145EFF">
      <w:pPr>
        <w:pStyle w:val="Ttulo1"/>
        <w:numPr>
          <w:ilvl w:val="0"/>
          <w:numId w:val="27"/>
        </w:numPr>
        <w:rPr>
          <w:rFonts w:asciiTheme="majorHAnsi" w:hAnsiTheme="majorHAnsi" w:cstheme="majorHAnsi"/>
        </w:rPr>
      </w:pPr>
      <w:r w:rsidRPr="00537D82">
        <w:rPr>
          <w:rFonts w:asciiTheme="majorHAnsi" w:hAnsiTheme="majorHAnsi" w:cstheme="majorHAnsi"/>
        </w:rPr>
        <w:t>Condiciones Contractuales, Vigencia de las Condiciones Comerciales, Operatoria de la Licitación y Otras Cláusulas</w:t>
      </w:r>
    </w:p>
    <w:p w14:paraId="1E936D62" w14:textId="77777777" w:rsidR="00615399" w:rsidRPr="00537D82" w:rsidRDefault="00615399">
      <w:pPr>
        <w:rPr>
          <w:rFonts w:asciiTheme="majorHAnsi" w:hAnsiTheme="majorHAnsi" w:cstheme="majorHAnsi"/>
          <w:color w:val="FF0000"/>
        </w:rPr>
      </w:pPr>
    </w:p>
    <w:p w14:paraId="18D813AF"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Documentos integrantes</w:t>
      </w:r>
    </w:p>
    <w:p w14:paraId="3477D433" w14:textId="77777777" w:rsidR="00615399" w:rsidRPr="00537D82" w:rsidRDefault="00615399">
      <w:pPr>
        <w:ind w:right="51"/>
        <w:rPr>
          <w:rFonts w:asciiTheme="majorHAnsi" w:hAnsiTheme="majorHAnsi" w:cstheme="majorHAnsi"/>
          <w:color w:val="000000"/>
        </w:rPr>
      </w:pPr>
    </w:p>
    <w:p w14:paraId="7414882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relación contractual que se genere entre la entidad licitante y el adjudicatario se ceñirá a los siguientes documentos:</w:t>
      </w:r>
    </w:p>
    <w:p w14:paraId="52B777DD" w14:textId="77777777" w:rsidR="00615399" w:rsidRPr="00537D82" w:rsidRDefault="00615399">
      <w:pPr>
        <w:ind w:right="0"/>
        <w:rPr>
          <w:rFonts w:asciiTheme="majorHAnsi" w:hAnsiTheme="majorHAnsi" w:cstheme="majorHAnsi"/>
          <w:color w:val="000000"/>
        </w:rPr>
      </w:pPr>
    </w:p>
    <w:p w14:paraId="637E2855"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Bases de licitación y sus anexos.</w:t>
      </w:r>
    </w:p>
    <w:p w14:paraId="79DE36EB"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Aclaraciones, respuestas y modificaciones a las Bases, si las hubiere.</w:t>
      </w:r>
    </w:p>
    <w:p w14:paraId="5CEDC0BE"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 xml:space="preserve">Oferta. </w:t>
      </w:r>
    </w:p>
    <w:p w14:paraId="28081E1A"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Contrato definitivo suscrito entre las partes.</w:t>
      </w:r>
    </w:p>
    <w:p w14:paraId="5A77A68F" w14:textId="77777777" w:rsidR="00615399" w:rsidRPr="00537D82" w:rsidRDefault="001D4940" w:rsidP="00BF3D06">
      <w:pPr>
        <w:pStyle w:val="Prrafodelista"/>
        <w:numPr>
          <w:ilvl w:val="0"/>
          <w:numId w:val="39"/>
        </w:numPr>
        <w:ind w:right="0"/>
        <w:rPr>
          <w:rFonts w:asciiTheme="majorHAnsi" w:hAnsiTheme="majorHAnsi" w:cstheme="majorHAnsi"/>
        </w:rPr>
      </w:pPr>
      <w:r w:rsidRPr="00537D82">
        <w:rPr>
          <w:rFonts w:asciiTheme="majorHAnsi" w:hAnsiTheme="majorHAnsi" w:cstheme="majorHAnsi"/>
        </w:rPr>
        <w:t>Orden de compra.</w:t>
      </w:r>
    </w:p>
    <w:p w14:paraId="3B3D90FE" w14:textId="77777777" w:rsidR="00615399" w:rsidRPr="00537D82" w:rsidRDefault="00615399">
      <w:pPr>
        <w:ind w:right="0"/>
        <w:rPr>
          <w:rFonts w:asciiTheme="majorHAnsi" w:hAnsiTheme="majorHAnsi" w:cstheme="majorHAnsi"/>
          <w:color w:val="000000"/>
        </w:rPr>
      </w:pPr>
    </w:p>
    <w:p w14:paraId="43F0405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72E0D178"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35D0EB92"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Validez de la oferta. </w:t>
      </w:r>
    </w:p>
    <w:p w14:paraId="2AEA06FF" w14:textId="77777777" w:rsidR="00615399" w:rsidRPr="00537D82" w:rsidRDefault="00615399">
      <w:pPr>
        <w:ind w:right="0"/>
        <w:rPr>
          <w:rFonts w:asciiTheme="majorHAnsi" w:hAnsiTheme="majorHAnsi" w:cstheme="majorHAnsi"/>
          <w:color w:val="000000"/>
        </w:rPr>
      </w:pPr>
    </w:p>
    <w:p w14:paraId="6F1B3EF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Las ofertas tendrán una </w:t>
      </w:r>
      <w:r w:rsidR="00AC251A" w:rsidRPr="00537D82">
        <w:rPr>
          <w:rFonts w:asciiTheme="majorHAnsi" w:hAnsiTheme="majorHAnsi" w:cstheme="majorHAnsi"/>
          <w:color w:val="000000"/>
        </w:rPr>
        <w:t xml:space="preserve">vigencia </w:t>
      </w:r>
      <w:r w:rsidRPr="00537D82">
        <w:rPr>
          <w:rFonts w:asciiTheme="majorHAnsi" w:hAnsiTheme="majorHAnsi" w:cstheme="majorHAnsi"/>
          <w:color w:val="000000"/>
        </w:rPr>
        <w:t>mínima de</w:t>
      </w:r>
      <w:r w:rsidR="00AC251A" w:rsidRPr="00537D82">
        <w:rPr>
          <w:rFonts w:asciiTheme="majorHAnsi" w:hAnsiTheme="majorHAnsi" w:cstheme="majorHAnsi"/>
          <w:color w:val="000000"/>
        </w:rPr>
        <w:t>sde su presentación hasta la suscripción del contrato</w:t>
      </w:r>
      <w:r w:rsidR="00297CD6" w:rsidRPr="00537D82">
        <w:rPr>
          <w:rFonts w:asciiTheme="majorHAnsi" w:hAnsiTheme="majorHAnsi" w:cstheme="majorHAnsi"/>
          <w:color w:val="000000"/>
        </w:rPr>
        <w:t>. Si se lleva a cabo una readjudicación</w:t>
      </w:r>
      <w:r w:rsidR="008D2C90" w:rsidRPr="00537D82">
        <w:rPr>
          <w:rFonts w:asciiTheme="majorHAnsi" w:hAnsiTheme="majorHAnsi" w:cstheme="majorHAnsi"/>
          <w:color w:val="000000"/>
        </w:rPr>
        <w:t>, este plazo se extenderá hasta la celebración efectiva del respectivo contrato</w:t>
      </w:r>
      <w:r w:rsidRPr="00537D82">
        <w:rPr>
          <w:rFonts w:asciiTheme="majorHAnsi" w:hAnsiTheme="majorHAnsi" w:cstheme="majorHAnsi"/>
          <w:color w:val="000000"/>
        </w:rPr>
        <w:t>.</w:t>
      </w:r>
    </w:p>
    <w:p w14:paraId="034CBF17" w14:textId="77777777" w:rsidR="00BF3D06" w:rsidRPr="00537D82" w:rsidRDefault="00BF3D06">
      <w:pPr>
        <w:ind w:right="0"/>
        <w:rPr>
          <w:rFonts w:asciiTheme="majorHAnsi" w:hAnsiTheme="majorHAnsi" w:cstheme="majorHAnsi"/>
          <w:color w:val="000000"/>
        </w:rPr>
      </w:pPr>
    </w:p>
    <w:p w14:paraId="324B91F9"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182BD547" w14:textId="77777777" w:rsidR="00615399" w:rsidRPr="00537D82" w:rsidRDefault="00615399">
      <w:pPr>
        <w:ind w:right="0"/>
        <w:rPr>
          <w:rFonts w:asciiTheme="majorHAnsi" w:hAnsiTheme="majorHAnsi" w:cstheme="majorHAnsi"/>
          <w:color w:val="000000"/>
        </w:rPr>
      </w:pPr>
    </w:p>
    <w:p w14:paraId="64A1CAC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Suscripción del Contrato</w:t>
      </w:r>
    </w:p>
    <w:p w14:paraId="2DED00CC" w14:textId="77777777" w:rsidR="00615399" w:rsidRPr="00537D82" w:rsidRDefault="00615399">
      <w:pPr>
        <w:ind w:right="0"/>
        <w:rPr>
          <w:rFonts w:asciiTheme="majorHAnsi" w:hAnsiTheme="majorHAnsi" w:cstheme="majorHAnsi"/>
          <w:color w:val="000000"/>
        </w:rPr>
      </w:pPr>
    </w:p>
    <w:p w14:paraId="7844570A" w14:textId="6782C6B1" w:rsidR="00615399" w:rsidRPr="00537D82" w:rsidRDefault="007055EF">
      <w:pPr>
        <w:ind w:right="0"/>
        <w:rPr>
          <w:rFonts w:asciiTheme="majorHAnsi" w:hAnsiTheme="majorHAnsi" w:cstheme="majorHAnsi"/>
          <w:color w:val="000000"/>
        </w:rPr>
      </w:pPr>
      <w:r w:rsidRPr="007055EF">
        <w:rPr>
          <w:rFonts w:asciiTheme="majorHAnsi" w:hAnsiTheme="majorHAnsi" w:cstheme="majorHAnsi"/>
          <w:color w:val="000000"/>
        </w:rPr>
        <w:t xml:space="preserve">En caso que la entidad licitante suscriba una contrato, este </w:t>
      </w:r>
      <w:r w:rsidR="001D4940" w:rsidRPr="00537D82">
        <w:rPr>
          <w:rFonts w:asciiTheme="majorHAnsi" w:hAnsiTheme="majorHAnsi" w:cstheme="majorHAnsi"/>
          <w:color w:val="000000"/>
        </w:rPr>
        <w:t>deberá suscribirse dentro de los 15 días hábiles siguientes a la notificación de la resolución de adjudicación totalmente tramitada. Para suscribir el contrato el proveedor deberá acompañar la garantía de fiel cumplimiento del contrato respectivo.</w:t>
      </w:r>
    </w:p>
    <w:p w14:paraId="70CC1F07" w14:textId="77777777" w:rsidR="00615399" w:rsidRPr="00537D82" w:rsidRDefault="00615399">
      <w:pPr>
        <w:ind w:right="0"/>
        <w:rPr>
          <w:rFonts w:asciiTheme="majorHAnsi" w:hAnsiTheme="majorHAnsi" w:cstheme="majorHAnsi"/>
          <w:color w:val="000000"/>
        </w:rPr>
      </w:pPr>
    </w:p>
    <w:p w14:paraId="61CF4E3F"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68F9A6B8" w14:textId="77777777" w:rsidR="00615399" w:rsidRPr="00537D82" w:rsidRDefault="00615399">
      <w:pPr>
        <w:ind w:right="0"/>
        <w:rPr>
          <w:rFonts w:asciiTheme="majorHAnsi" w:hAnsiTheme="majorHAnsi" w:cstheme="majorHAnsi"/>
          <w:color w:val="000000"/>
        </w:rPr>
      </w:pPr>
    </w:p>
    <w:p w14:paraId="4C7DC6E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Para suscribir el contrato el adjudicado debe estar inscrito en </w:t>
      </w:r>
      <w:r w:rsidR="0000353C" w:rsidRPr="00537D82">
        <w:rPr>
          <w:rFonts w:asciiTheme="majorHAnsi" w:hAnsiTheme="majorHAnsi" w:cstheme="majorHAnsi"/>
          <w:color w:val="000000"/>
        </w:rPr>
        <w:t>el Registro de Proveedores</w:t>
      </w:r>
      <w:r w:rsidRPr="00537D82">
        <w:rPr>
          <w:rFonts w:asciiTheme="majorHAnsi" w:hAnsiTheme="majorHAnsi" w:cstheme="majorHAnsi"/>
          <w:color w:val="000000"/>
        </w:rPr>
        <w:t>.</w:t>
      </w:r>
    </w:p>
    <w:p w14:paraId="1044282B" w14:textId="77777777" w:rsidR="00615399" w:rsidRPr="00537D82" w:rsidRDefault="00615399">
      <w:pPr>
        <w:ind w:right="0"/>
        <w:rPr>
          <w:rFonts w:asciiTheme="majorHAnsi" w:hAnsiTheme="majorHAnsi" w:cstheme="majorHAnsi"/>
          <w:color w:val="FF0000"/>
        </w:rPr>
      </w:pPr>
    </w:p>
    <w:p w14:paraId="76DF41B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Modificación del contrato</w:t>
      </w:r>
    </w:p>
    <w:p w14:paraId="6DE8E6C4" w14:textId="77777777" w:rsidR="00615399" w:rsidRPr="00537D82" w:rsidRDefault="00615399">
      <w:pPr>
        <w:ind w:right="0"/>
        <w:rPr>
          <w:rFonts w:asciiTheme="majorHAnsi" w:hAnsiTheme="majorHAnsi" w:cstheme="majorHAnsi"/>
          <w:color w:val="FF0000"/>
        </w:rPr>
      </w:pPr>
    </w:p>
    <w:p w14:paraId="1AE9CC9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165A792D" w14:textId="77777777" w:rsidR="00615399" w:rsidRPr="00537D82" w:rsidRDefault="00615399">
      <w:pPr>
        <w:ind w:right="0"/>
        <w:rPr>
          <w:rFonts w:asciiTheme="majorHAnsi" w:hAnsiTheme="majorHAnsi" w:cstheme="majorHAnsi"/>
          <w:color w:val="000000"/>
        </w:rPr>
      </w:pPr>
    </w:p>
    <w:p w14:paraId="27E76F4B"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Operatoria General</w:t>
      </w:r>
    </w:p>
    <w:p w14:paraId="74A54FB5"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Informe Mensual de Servicio</w:t>
      </w:r>
    </w:p>
    <w:p w14:paraId="04EFCD31" w14:textId="77777777" w:rsidR="00615399" w:rsidRPr="00537D82" w:rsidRDefault="00615399">
      <w:pPr>
        <w:tabs>
          <w:tab w:val="left" w:pos="360"/>
          <w:tab w:val="right" w:pos="8833"/>
        </w:tabs>
        <w:ind w:right="0"/>
        <w:rPr>
          <w:rFonts w:asciiTheme="majorHAnsi" w:hAnsiTheme="majorHAnsi" w:cstheme="majorHAnsi"/>
          <w:color w:val="FF0000"/>
        </w:rPr>
      </w:pPr>
    </w:p>
    <w:p w14:paraId="7E9F7CC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deberá entregar un “Informe Mensual de Servicio”.</w:t>
      </w:r>
      <w:r w:rsidR="00BF3D06" w:rsidRPr="00537D82">
        <w:rPr>
          <w:rFonts w:asciiTheme="majorHAnsi" w:hAnsiTheme="majorHAnsi" w:cstheme="majorHAnsi"/>
          <w:color w:val="000000"/>
        </w:rPr>
        <w:t xml:space="preserve"> El que podrá ser entregado en formato digital como reporte.</w:t>
      </w:r>
    </w:p>
    <w:p w14:paraId="4782F666" w14:textId="77777777" w:rsidR="00615399" w:rsidRPr="00537D82" w:rsidRDefault="00615399">
      <w:pPr>
        <w:ind w:right="0"/>
        <w:rPr>
          <w:rFonts w:asciiTheme="majorHAnsi" w:hAnsiTheme="majorHAnsi" w:cstheme="majorHAnsi"/>
          <w:color w:val="000000"/>
        </w:rPr>
      </w:pPr>
    </w:p>
    <w:p w14:paraId="063376B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7F5DB473" w14:textId="77777777" w:rsidR="00615399" w:rsidRPr="00537D82" w:rsidRDefault="00615399">
      <w:pPr>
        <w:ind w:right="0"/>
        <w:rPr>
          <w:rFonts w:asciiTheme="majorHAnsi" w:hAnsiTheme="majorHAnsi" w:cstheme="majorHAnsi"/>
          <w:color w:val="000000"/>
        </w:rPr>
      </w:pPr>
    </w:p>
    <w:p w14:paraId="48E0908B"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6A160C92" w14:textId="77777777" w:rsidR="00615399" w:rsidRPr="00537D82" w:rsidRDefault="00615399">
      <w:pPr>
        <w:ind w:right="0"/>
        <w:rPr>
          <w:rFonts w:asciiTheme="majorHAnsi" w:hAnsiTheme="majorHAnsi" w:cstheme="majorHAnsi"/>
          <w:color w:val="000000"/>
        </w:rPr>
      </w:pPr>
    </w:p>
    <w:p w14:paraId="6AED225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Dichos informes deberán contener, a lo menos lo siguiente, según el servicio contratado:</w:t>
      </w:r>
    </w:p>
    <w:p w14:paraId="264B53A0" w14:textId="77777777" w:rsidR="00615399" w:rsidRPr="00537D82" w:rsidRDefault="00615399">
      <w:pPr>
        <w:ind w:right="0"/>
        <w:rPr>
          <w:rFonts w:asciiTheme="majorHAnsi" w:hAnsiTheme="majorHAnsi" w:cstheme="majorHAnsi"/>
          <w:color w:val="000000"/>
        </w:rPr>
      </w:pPr>
    </w:p>
    <w:p w14:paraId="32D3E9E2"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Cumplimiento de SLA indi</w:t>
      </w:r>
      <w:r w:rsidR="00EE0A64" w:rsidRPr="00537D82">
        <w:rPr>
          <w:rFonts w:asciiTheme="majorHAnsi" w:hAnsiTheme="majorHAnsi" w:cstheme="majorHAnsi"/>
          <w:color w:val="000000"/>
        </w:rPr>
        <w:t>cados</w:t>
      </w:r>
      <w:r w:rsidRPr="00537D82">
        <w:rPr>
          <w:rFonts w:asciiTheme="majorHAnsi" w:hAnsiTheme="majorHAnsi" w:cstheme="majorHAnsi"/>
          <w:color w:val="000000"/>
        </w:rPr>
        <w:t xml:space="preserve"> en el </w:t>
      </w:r>
      <w:r w:rsidRPr="00537D82">
        <w:rPr>
          <w:rFonts w:asciiTheme="majorHAnsi" w:hAnsiTheme="majorHAnsi" w:cstheme="majorHAnsi"/>
          <w:b/>
          <w:color w:val="000000"/>
        </w:rPr>
        <w:t>Anexo N°</w:t>
      </w:r>
      <w:r w:rsidR="007C6D01" w:rsidRPr="00537D82">
        <w:rPr>
          <w:rFonts w:asciiTheme="majorHAnsi" w:hAnsiTheme="majorHAnsi" w:cstheme="majorHAnsi"/>
          <w:b/>
          <w:color w:val="000000"/>
        </w:rPr>
        <w:t>6</w:t>
      </w:r>
    </w:p>
    <w:p w14:paraId="191FA4BD" w14:textId="77777777" w:rsidR="00615399" w:rsidRPr="00537D82" w:rsidRDefault="00615399">
      <w:pPr>
        <w:rPr>
          <w:rFonts w:asciiTheme="majorHAnsi" w:hAnsiTheme="majorHAnsi" w:cstheme="majorHAnsi"/>
          <w:color w:val="FF0000"/>
        </w:rPr>
      </w:pPr>
    </w:p>
    <w:p w14:paraId="6DFFAC31"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Responsabilidades y Obligaciones del Adjudicatario.</w:t>
      </w:r>
    </w:p>
    <w:p w14:paraId="047DC339" w14:textId="77777777" w:rsidR="00615399" w:rsidRPr="00537D82" w:rsidRDefault="00615399">
      <w:pPr>
        <w:ind w:right="0"/>
        <w:rPr>
          <w:rFonts w:asciiTheme="majorHAnsi" w:hAnsiTheme="majorHAnsi" w:cstheme="majorHAnsi"/>
          <w:b/>
          <w:color w:val="FF0000"/>
        </w:rPr>
      </w:pPr>
    </w:p>
    <w:p w14:paraId="67B71914"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FF0000"/>
        </w:rPr>
      </w:pPr>
    </w:p>
    <w:p w14:paraId="7649F705"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adjudicatario deberá velar por la calidad y oportunidad en la entrega de los informes a los usuarios designados de la entidad licitante, so pena de la medida que ésta pueda aplicar en caso de incumplimiento de lo solicitado.</w:t>
      </w:r>
    </w:p>
    <w:p w14:paraId="0E966418"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3A8AA823"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adjudicatario velar por mantenerse habilitado en el </w:t>
      </w:r>
      <w:r w:rsidR="00307AB4" w:rsidRPr="00537D82">
        <w:rPr>
          <w:rFonts w:asciiTheme="majorHAnsi" w:hAnsiTheme="majorHAnsi" w:cstheme="majorHAnsi"/>
          <w:color w:val="000000"/>
        </w:rPr>
        <w:t>R</w:t>
      </w:r>
      <w:r w:rsidRPr="00537D82">
        <w:rPr>
          <w:rFonts w:asciiTheme="majorHAnsi" w:hAnsiTheme="majorHAnsi" w:cstheme="majorHAnsi"/>
          <w:color w:val="000000"/>
        </w:rPr>
        <w:t xml:space="preserve">egistro de Proveedores. </w:t>
      </w:r>
    </w:p>
    <w:p w14:paraId="74612220"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4D67168B"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06D8A226"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FF0000"/>
        </w:rPr>
      </w:pPr>
    </w:p>
    <w:p w14:paraId="3FD14281" w14:textId="77777777" w:rsidR="00615399" w:rsidRPr="00537D82" w:rsidRDefault="001D4940">
      <w:pPr>
        <w:numPr>
          <w:ilvl w:val="0"/>
          <w:numId w:val="1"/>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Las reuniones que se soliciten durante la ejecución del contrato deberán ser requeridas por la persona debidamente autorizada por el adjudicatario, lo que deberá documentarse fehacientemente.</w:t>
      </w:r>
    </w:p>
    <w:p w14:paraId="59F11944" w14:textId="77777777" w:rsidR="00615399" w:rsidRPr="00537D82" w:rsidRDefault="00615399">
      <w:pPr>
        <w:ind w:left="720" w:right="0"/>
        <w:rPr>
          <w:rFonts w:asciiTheme="majorHAnsi" w:hAnsiTheme="majorHAnsi" w:cstheme="majorHAnsi"/>
          <w:color w:val="FF0000"/>
        </w:rPr>
      </w:pPr>
    </w:p>
    <w:p w14:paraId="11632DB5" w14:textId="77777777" w:rsidR="00615399" w:rsidRPr="00537D82" w:rsidRDefault="001D4940">
      <w:pPr>
        <w:numPr>
          <w:ilvl w:val="0"/>
          <w:numId w:val="1"/>
        </w:numPr>
        <w:ind w:right="0"/>
        <w:rPr>
          <w:rFonts w:asciiTheme="majorHAnsi" w:hAnsiTheme="majorHAnsi" w:cstheme="majorHAnsi"/>
          <w:color w:val="000000"/>
        </w:rPr>
      </w:pPr>
      <w:r w:rsidRPr="00537D82">
        <w:rPr>
          <w:rFonts w:asciiTheme="majorHAnsi" w:hAnsiTheme="majorHAnsi" w:cstheme="majorHAnsi"/>
          <w:color w:val="000000"/>
        </w:rPr>
        <w:t>Responder y gestionar, según corresponda, todos los casos de reclamos y/o consultas reportados por la entidad licitante en un plazo máximo de 2 días hábiles, contado desde su notificación.</w:t>
      </w:r>
    </w:p>
    <w:p w14:paraId="24DD30BA" w14:textId="77777777" w:rsidR="00615399" w:rsidRPr="00537D82" w:rsidRDefault="00615399">
      <w:pPr>
        <w:ind w:left="720" w:right="0"/>
        <w:rPr>
          <w:rFonts w:asciiTheme="majorHAnsi" w:hAnsiTheme="majorHAnsi" w:cstheme="majorHAnsi"/>
          <w:color w:val="FF0000"/>
        </w:rPr>
      </w:pPr>
    </w:p>
    <w:p w14:paraId="54A31D58" w14:textId="77777777" w:rsidR="00615399" w:rsidRPr="00537D82" w:rsidRDefault="001D4940">
      <w:pPr>
        <w:numPr>
          <w:ilvl w:val="0"/>
          <w:numId w:val="1"/>
        </w:numPr>
        <w:ind w:right="0"/>
        <w:rPr>
          <w:rFonts w:asciiTheme="majorHAnsi" w:hAnsiTheme="majorHAnsi" w:cstheme="majorHAnsi"/>
          <w:color w:val="000000"/>
        </w:rPr>
      </w:pPr>
      <w:r w:rsidRPr="00537D82">
        <w:rPr>
          <w:rFonts w:asciiTheme="majorHAnsi" w:hAnsiTheme="majorHAnsi" w:cstheme="majorHAnsi"/>
          <w:color w:val="000000"/>
        </w:rPr>
        <w:t>Entregar oportunamente informes solicitados por la entidad licitante.</w:t>
      </w:r>
    </w:p>
    <w:p w14:paraId="10A9A7A4" w14:textId="77777777" w:rsidR="00615399" w:rsidRPr="00537D82" w:rsidRDefault="00615399">
      <w:pPr>
        <w:pBdr>
          <w:top w:val="nil"/>
          <w:left w:val="nil"/>
          <w:bottom w:val="nil"/>
          <w:right w:val="nil"/>
          <w:between w:val="nil"/>
        </w:pBdr>
        <w:ind w:left="720" w:hanging="720"/>
        <w:rPr>
          <w:rFonts w:asciiTheme="majorHAnsi" w:hAnsiTheme="majorHAnsi" w:cstheme="majorHAnsi"/>
          <w:color w:val="FF0000"/>
        </w:rPr>
      </w:pPr>
    </w:p>
    <w:p w14:paraId="7043A20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Derechos e Impuestos</w:t>
      </w:r>
    </w:p>
    <w:p w14:paraId="6DAAEA02"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50E0536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48ED4A73"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524DED0D"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lastRenderedPageBreak/>
        <w:t>Cesión de contrato y Subcontratación</w:t>
      </w:r>
    </w:p>
    <w:p w14:paraId="128BEC4F" w14:textId="77777777" w:rsidR="00615399" w:rsidRPr="00537D82" w:rsidRDefault="00615399">
      <w:pPr>
        <w:ind w:right="0"/>
        <w:rPr>
          <w:rFonts w:asciiTheme="majorHAnsi" w:hAnsiTheme="majorHAnsi" w:cstheme="majorHAnsi"/>
          <w:color w:val="000000"/>
        </w:rPr>
      </w:pPr>
    </w:p>
    <w:p w14:paraId="1CF54B59" w14:textId="77777777" w:rsidR="00615399" w:rsidRPr="00537D82" w:rsidRDefault="001D4940">
      <w:pPr>
        <w:spacing w:after="240"/>
        <w:ind w:right="-232"/>
        <w:rPr>
          <w:rFonts w:asciiTheme="majorHAnsi" w:hAnsiTheme="majorHAnsi" w:cstheme="majorHAnsi"/>
          <w:color w:val="000000"/>
        </w:rPr>
      </w:pPr>
      <w:r w:rsidRPr="00537D82">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0958551A" w14:textId="727FE05A" w:rsidR="00615399" w:rsidRPr="00537D82" w:rsidRDefault="001D4940">
      <w:pPr>
        <w:spacing w:after="240"/>
        <w:ind w:right="-232"/>
        <w:rPr>
          <w:rFonts w:asciiTheme="majorHAnsi" w:hAnsiTheme="majorHAnsi" w:cstheme="majorHAnsi"/>
          <w:color w:val="000000"/>
        </w:rPr>
      </w:pPr>
      <w:r w:rsidRPr="00537D82">
        <w:rPr>
          <w:rFonts w:asciiTheme="majorHAnsi" w:hAnsiTheme="majorHAnsi" w:cstheme="majorHAnsi"/>
          <w:color w:val="000000"/>
        </w:rPr>
        <w:t xml:space="preserve">Sólo se permite la subcontratación </w:t>
      </w:r>
      <w:r w:rsidR="00AD0A22">
        <w:t>del servicio de transporte de pasajeros y/o taxi ejecutivo</w:t>
      </w:r>
      <w:r w:rsidR="00AD0A22" w:rsidRPr="00537D82" w:rsidDel="00AD0A22">
        <w:rPr>
          <w:rFonts w:asciiTheme="majorHAnsi" w:hAnsiTheme="majorHAnsi" w:cstheme="majorHAnsi"/>
          <w:color w:val="000000"/>
        </w:rPr>
        <w:t xml:space="preserve"> </w:t>
      </w:r>
      <w:r w:rsidR="00916D32" w:rsidRPr="00537D82">
        <w:rPr>
          <w:rFonts w:asciiTheme="majorHAnsi" w:hAnsiTheme="majorHAnsi" w:cstheme="majorHAnsi"/>
          <w:color w:val="000000"/>
        </w:rPr>
        <w:t>y la infraestructura</w:t>
      </w:r>
      <w:r w:rsidR="000931F0" w:rsidRPr="00537D82">
        <w:rPr>
          <w:rFonts w:asciiTheme="majorHAnsi" w:hAnsiTheme="majorHAnsi" w:cstheme="majorHAnsi"/>
          <w:color w:val="000000"/>
        </w:rPr>
        <w:t xml:space="preserve"> física</w:t>
      </w:r>
      <w:r w:rsidR="00916D32" w:rsidRPr="00537D82">
        <w:rPr>
          <w:rFonts w:asciiTheme="majorHAnsi" w:hAnsiTheme="majorHAnsi" w:cstheme="majorHAnsi"/>
          <w:color w:val="000000"/>
        </w:rPr>
        <w:t xml:space="preserve"> de la plataforma</w:t>
      </w:r>
      <w:r w:rsidRPr="00537D82">
        <w:rPr>
          <w:rFonts w:asciiTheme="majorHAnsi" w:hAnsiTheme="majorHAnsi" w:cstheme="majorHAnsi"/>
          <w:color w:val="000000"/>
        </w:rPr>
        <w:t>.</w:t>
      </w:r>
    </w:p>
    <w:p w14:paraId="5C736078"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Efectos derivados de Incumplimientos del Proveedor</w:t>
      </w:r>
    </w:p>
    <w:p w14:paraId="5148C0E5"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Multas </w:t>
      </w:r>
      <w:r w:rsidRPr="00537D82">
        <w:rPr>
          <w:rFonts w:asciiTheme="majorHAnsi" w:hAnsiTheme="majorHAnsi" w:cstheme="majorHAnsi"/>
        </w:rPr>
        <w:br/>
      </w:r>
    </w:p>
    <w:p w14:paraId="01368E85" w14:textId="3BCABCBD" w:rsidR="00615399" w:rsidRPr="00537D82" w:rsidRDefault="00035402">
      <w:pPr>
        <w:spacing w:after="240"/>
        <w:ind w:right="0"/>
        <w:rPr>
          <w:rFonts w:asciiTheme="majorHAnsi" w:hAnsiTheme="majorHAnsi" w:cstheme="majorHAnsi"/>
          <w:color w:val="FF0000"/>
        </w:rPr>
      </w:pPr>
      <w:r>
        <w:rPr>
          <w:rFonts w:asciiTheme="majorHAnsi" w:hAnsiTheme="majorHAnsi" w:cstheme="majorHAnsi"/>
          <w:color w:val="000000"/>
        </w:rPr>
        <w:t>S</w:t>
      </w:r>
      <w:r w:rsidR="001D4940" w:rsidRPr="00537D82">
        <w:rPr>
          <w:rFonts w:asciiTheme="majorHAnsi" w:hAnsiTheme="majorHAnsi" w:cstheme="majorHAnsi"/>
          <w:color w:val="000000"/>
        </w:rPr>
        <w:t xml:space="preserve">e aplicarán multas por incumplimiento de los niveles de servicio, considerando factores como tiempo de indisponibilidad, tiempo de respuesta o de solución, número de incidentes o por cada evento, según lo dispuesto en el </w:t>
      </w:r>
      <w:r w:rsidR="001D4940" w:rsidRPr="00537D82">
        <w:rPr>
          <w:rFonts w:asciiTheme="majorHAnsi" w:hAnsiTheme="majorHAnsi" w:cstheme="majorHAnsi"/>
          <w:b/>
          <w:color w:val="000000"/>
        </w:rPr>
        <w:t>Anexo N°6</w:t>
      </w:r>
      <w:r w:rsidR="001D4940" w:rsidRPr="00537D82">
        <w:rPr>
          <w:rFonts w:asciiTheme="majorHAnsi" w:hAnsiTheme="majorHAnsi" w:cstheme="majorHAnsi"/>
          <w:color w:val="000000"/>
        </w:rPr>
        <w:t xml:space="preserve"> de las presentes bases.</w:t>
      </w:r>
      <w:r w:rsidR="001D4940" w:rsidRPr="00537D82">
        <w:rPr>
          <w:rFonts w:asciiTheme="majorHAnsi" w:hAnsiTheme="majorHAnsi" w:cstheme="majorHAnsi"/>
          <w:color w:val="FF0000"/>
        </w:rPr>
        <w:t xml:space="preserve"> </w:t>
      </w:r>
    </w:p>
    <w:p w14:paraId="1F859275" w14:textId="77777777" w:rsidR="00896A54" w:rsidRDefault="00307AB4" w:rsidP="00896A54">
      <w:pPr>
        <w:ind w:right="0"/>
        <w:rPr>
          <w:rFonts w:asciiTheme="majorHAnsi" w:hAnsiTheme="majorHAnsi" w:cstheme="majorHAnsi"/>
          <w:color w:val="000000"/>
        </w:rPr>
      </w:pPr>
      <w:r w:rsidRPr="00537D82">
        <w:rPr>
          <w:rFonts w:asciiTheme="majorHAnsi" w:hAnsiTheme="majorHAnsi" w:cstheme="majorHAnsi"/>
          <w:color w:val="000000"/>
        </w:rPr>
        <w:t>Las referidas multas, en total, no podrán sobrepasar el 20% del valor total del contrato.</w:t>
      </w:r>
      <w:r w:rsidRPr="00537D82">
        <w:rPr>
          <w:rFonts w:asciiTheme="majorHAnsi" w:hAnsiTheme="majorHAnsi" w:cstheme="majorHAnsi"/>
          <w:color w:val="000000"/>
        </w:rPr>
        <w:br/>
      </w:r>
    </w:p>
    <w:p w14:paraId="399137C5" w14:textId="301E8FF6"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00307AB4" w:rsidRPr="00537D82">
        <w:rPr>
          <w:rFonts w:asciiTheme="majorHAnsi" w:hAnsiTheme="majorHAnsi" w:cstheme="majorHAnsi"/>
          <w:color w:val="000000"/>
        </w:rPr>
        <w:t xml:space="preserve"> Por lo tanto, el plazo de pago de multas corresponderá a la fecha del estado de pago en que se rebajará.</w:t>
      </w:r>
    </w:p>
    <w:p w14:paraId="131540C8" w14:textId="77777777" w:rsidR="00615399" w:rsidRPr="00537D82" w:rsidRDefault="001D4940">
      <w:pPr>
        <w:spacing w:after="240"/>
        <w:ind w:right="0"/>
        <w:rPr>
          <w:rFonts w:asciiTheme="majorHAnsi" w:hAnsiTheme="majorHAnsi" w:cstheme="majorHAnsi"/>
          <w:color w:val="000000"/>
        </w:rPr>
      </w:pPr>
      <w:r w:rsidRPr="00537D82">
        <w:rPr>
          <w:rFonts w:asciiTheme="majorHAnsi" w:hAnsiTheme="majorHAnsi" w:cstheme="majorHAnsi"/>
          <w:color w:val="000000"/>
        </w:rPr>
        <w:t>Cuando el cálculo del monto de la respectiva multa, convertido a pesos chilenos, resulte un número con decimales, éste se redondeará al número entero más cercano.</w:t>
      </w:r>
    </w:p>
    <w:p w14:paraId="772B61C4" w14:textId="77777777" w:rsidR="00CF5168" w:rsidRDefault="001D4940" w:rsidP="00CF5168">
      <w:pPr>
        <w:ind w:right="0"/>
        <w:rPr>
          <w:rFonts w:asciiTheme="majorHAnsi" w:hAnsiTheme="majorHAnsi" w:cstheme="majorHAnsi"/>
          <w:color w:val="000000"/>
        </w:rPr>
      </w:pPr>
      <w:r w:rsidRPr="00537D82">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Pr="00537D82">
        <w:rPr>
          <w:rFonts w:asciiTheme="majorHAnsi" w:hAnsiTheme="majorHAnsi" w:cstheme="majorHAnsi"/>
          <w:color w:val="000000"/>
        </w:rPr>
        <w:br/>
      </w:r>
    </w:p>
    <w:p w14:paraId="3EDDD9EC" w14:textId="3E6D037B" w:rsidR="00615399" w:rsidRPr="00537D82" w:rsidRDefault="001D4940" w:rsidP="00CF5168">
      <w:pPr>
        <w:ind w:right="0"/>
        <w:rPr>
          <w:rFonts w:asciiTheme="majorHAnsi" w:hAnsiTheme="majorHAnsi" w:cstheme="majorHAnsi"/>
        </w:rPr>
      </w:pPr>
      <w:r w:rsidRPr="00537D82">
        <w:rPr>
          <w:rFonts w:asciiTheme="majorHAnsi" w:hAnsiTheme="majorHAnsi" w:cstheme="majorHAnsi"/>
        </w:rPr>
        <w:t>Cobro de la Garantía de Fiel Cumplimiento de Contrato</w:t>
      </w:r>
    </w:p>
    <w:p w14:paraId="32433D69" w14:textId="77777777" w:rsidR="00615399" w:rsidRPr="00537D82" w:rsidRDefault="00615399">
      <w:pPr>
        <w:tabs>
          <w:tab w:val="left" w:pos="360"/>
          <w:tab w:val="right" w:pos="8833"/>
        </w:tabs>
        <w:ind w:right="0"/>
        <w:rPr>
          <w:rFonts w:asciiTheme="majorHAnsi" w:hAnsiTheme="majorHAnsi" w:cstheme="majorHAnsi"/>
          <w:color w:val="FF0000"/>
        </w:rPr>
      </w:pPr>
    </w:p>
    <w:p w14:paraId="5897A548" w14:textId="77777777" w:rsidR="00615399" w:rsidRPr="00537D82" w:rsidRDefault="001D4940">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Al Adjudicatario le podrá ser aplicada la medida de cobro de la Garantía por Fiel Cumplimiento del Contrato por la entidad licitante, en los siguientes casos:</w:t>
      </w:r>
    </w:p>
    <w:p w14:paraId="4CACA794" w14:textId="77777777" w:rsidR="00615399" w:rsidRPr="00537D82" w:rsidRDefault="00615399">
      <w:pPr>
        <w:tabs>
          <w:tab w:val="left" w:pos="360"/>
          <w:tab w:val="right" w:pos="8833"/>
        </w:tabs>
        <w:ind w:right="0"/>
        <w:rPr>
          <w:rFonts w:asciiTheme="majorHAnsi" w:hAnsiTheme="majorHAnsi" w:cstheme="majorHAnsi"/>
          <w:color w:val="000000"/>
        </w:rPr>
      </w:pPr>
    </w:p>
    <w:p w14:paraId="16A5AC3D" w14:textId="77777777"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No pago de multas dentro del plazo establecido en las presentes bases.</w:t>
      </w:r>
    </w:p>
    <w:p w14:paraId="6CCD60F9"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1E0E0EDE" w14:textId="3D12AD2D"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Incumplimientos de las exigencias técnicas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adjudicados establecidos en el Contrato.</w:t>
      </w:r>
    </w:p>
    <w:p w14:paraId="1C5D2F65" w14:textId="77777777" w:rsidR="00615399" w:rsidRPr="00537D82" w:rsidRDefault="00615399">
      <w:pPr>
        <w:ind w:right="0"/>
        <w:rPr>
          <w:rFonts w:asciiTheme="majorHAnsi" w:hAnsiTheme="majorHAnsi" w:cstheme="majorHAnsi"/>
          <w:color w:val="000000"/>
        </w:rPr>
      </w:pPr>
    </w:p>
    <w:p w14:paraId="3DEFF9E0" w14:textId="3349EEBC" w:rsidR="00615399" w:rsidRPr="00537D82" w:rsidRDefault="001D4940">
      <w:pPr>
        <w:numPr>
          <w:ilvl w:val="0"/>
          <w:numId w:val="8"/>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Cualquier otro incumplimiento de las obligaciones impuestas por las presentes Bases</w:t>
      </w:r>
      <w:r w:rsidR="00C86482" w:rsidRPr="00C86482">
        <w:rPr>
          <w:rFonts w:asciiTheme="majorHAnsi" w:hAnsiTheme="majorHAnsi" w:cstheme="majorHAnsi"/>
          <w:color w:val="000000"/>
        </w:rPr>
        <w:t xml:space="preserve"> </w:t>
      </w:r>
      <w:r w:rsidR="00C86482">
        <w:rPr>
          <w:rFonts w:asciiTheme="majorHAnsi" w:hAnsiTheme="majorHAnsi" w:cstheme="majorHAnsi"/>
          <w:color w:val="000000"/>
        </w:rPr>
        <w:t>e imputable al proveedor</w:t>
      </w:r>
      <w:r w:rsidRPr="00537D82">
        <w:rPr>
          <w:rFonts w:asciiTheme="majorHAnsi" w:hAnsiTheme="majorHAnsi" w:cstheme="majorHAnsi"/>
          <w:color w:val="000000"/>
        </w:rPr>
        <w:t>.</w:t>
      </w:r>
    </w:p>
    <w:p w14:paraId="3A51EB74"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FF0000"/>
        </w:rPr>
      </w:pPr>
    </w:p>
    <w:p w14:paraId="0BF13EA9" w14:textId="77777777" w:rsidR="00615399" w:rsidRPr="00537D82" w:rsidRDefault="001D4940" w:rsidP="00145EFF">
      <w:pPr>
        <w:pStyle w:val="Ttulo2"/>
        <w:numPr>
          <w:ilvl w:val="2"/>
          <w:numId w:val="28"/>
        </w:numPr>
        <w:ind w:right="0"/>
        <w:rPr>
          <w:rFonts w:asciiTheme="majorHAnsi" w:hAnsiTheme="majorHAnsi" w:cstheme="majorHAnsi"/>
        </w:rPr>
      </w:pPr>
      <w:r w:rsidRPr="00537D82">
        <w:rPr>
          <w:rFonts w:asciiTheme="majorHAnsi" w:hAnsiTheme="majorHAnsi" w:cstheme="majorHAnsi"/>
        </w:rPr>
        <w:t>Término Anticipado Contrato</w:t>
      </w:r>
    </w:p>
    <w:p w14:paraId="40FD932A" w14:textId="77777777" w:rsidR="00615399" w:rsidRPr="00537D82" w:rsidRDefault="00615399">
      <w:pPr>
        <w:ind w:right="51"/>
        <w:rPr>
          <w:rFonts w:asciiTheme="majorHAnsi" w:hAnsiTheme="majorHAnsi" w:cstheme="majorHAnsi"/>
          <w:color w:val="000000"/>
        </w:rPr>
      </w:pPr>
    </w:p>
    <w:p w14:paraId="5B038DD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326489C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1) Si el adjudicado se encuentra en un procedimiento concursal de liquidación en calidad de deudor o se encuentra en manifiesta insolvencia financiera, a menos que se mejoren las cauciones entregadas.</w:t>
      </w:r>
    </w:p>
    <w:p w14:paraId="560684FD"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2) Si se disuelve la empresa o la unión temporal de proveedores adjudicada.</w:t>
      </w:r>
    </w:p>
    <w:p w14:paraId="5328B4C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3) Por incumplimiento grave de las obligaciones contraídas por el proveedor adjudicado. Se entenderá por incumplimiento grave la no ejecución o la ejecución parcial por parte del </w:t>
      </w:r>
      <w:r w:rsidRPr="00537D82">
        <w:rPr>
          <w:rFonts w:asciiTheme="majorHAnsi" w:hAnsiTheme="majorHAnsi" w:cstheme="majorHAnsi"/>
          <w:color w:val="000000"/>
        </w:rPr>
        <w:lastRenderedPageBreak/>
        <w:t>adjudicatario de las obligaciones contractuales, descritas en las presentes Bases, sin que exista alguna causal que le exima de responsabilidad, y cuando dicho incumplimiento le genere a la entidad licitante perjuicio en el cumplimiento de sus funciones. </w:t>
      </w:r>
    </w:p>
    <w:p w14:paraId="5BAB179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DB506FF"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4) Si el adjudicatario, sus representantes o el personal dependiente de aquél, no actuaren éticamente durante la ejecución del respectivo contrato, o propiciaren prácticas corruptas, tales como:</w:t>
      </w:r>
    </w:p>
    <w:p w14:paraId="34DA4A3E" w14:textId="77777777" w:rsidR="0001466C" w:rsidRPr="00537D82" w:rsidRDefault="0001466C">
      <w:pPr>
        <w:pBdr>
          <w:top w:val="nil"/>
          <w:left w:val="nil"/>
          <w:bottom w:val="nil"/>
          <w:right w:val="nil"/>
          <w:between w:val="nil"/>
        </w:pBdr>
        <w:shd w:val="clear" w:color="auto" w:fill="FFFFFF"/>
        <w:ind w:right="0"/>
        <w:rPr>
          <w:rFonts w:asciiTheme="majorHAnsi" w:hAnsiTheme="majorHAnsi" w:cstheme="majorHAnsi"/>
          <w:color w:val="000000"/>
        </w:rPr>
      </w:pPr>
    </w:p>
    <w:p w14:paraId="355EEBB0" w14:textId="2C4D983A"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a.- Dar u ofrecer obsequios, regalías u ofertas especiales al personal de la entidad licitante, que pudiere implicar un conflicto de intereses, presente o futuro, entre el respectivo adjudicatario y la entidad licitante.</w:t>
      </w:r>
    </w:p>
    <w:p w14:paraId="15849D8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b.- Dar u ofrecer cualquier cosa de valor con el fin de influenciar la actuación de un funcionario público durante la relación contractual objeto de la presente licitación. </w:t>
      </w:r>
    </w:p>
    <w:p w14:paraId="1B9AF3D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c.- Tergiversar hechos, con el fin de influenciar decisiones de la entidad licitante.</w:t>
      </w:r>
    </w:p>
    <w:p w14:paraId="51021A69" w14:textId="77777777" w:rsidR="00334157" w:rsidRPr="00537D82" w:rsidRDefault="00334157" w:rsidP="00334157">
      <w:pPr>
        <w:pBdr>
          <w:top w:val="nil"/>
          <w:left w:val="nil"/>
          <w:bottom w:val="nil"/>
          <w:right w:val="nil"/>
          <w:between w:val="nil"/>
        </w:pBdr>
        <w:shd w:val="clear" w:color="auto" w:fill="FFFFFF"/>
        <w:ind w:right="0"/>
        <w:rPr>
          <w:rFonts w:asciiTheme="majorHAnsi" w:hAnsiTheme="majorHAnsi" w:cstheme="majorHAnsi"/>
          <w:color w:val="000000"/>
        </w:rPr>
      </w:pPr>
    </w:p>
    <w:p w14:paraId="58BC0057" w14:textId="70EF887A" w:rsidR="00334157" w:rsidRPr="00537D82" w:rsidRDefault="00FF548C" w:rsidP="00334157">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5</w:t>
      </w:r>
      <w:r w:rsidR="00334157" w:rsidRPr="00537D82">
        <w:rPr>
          <w:rFonts w:asciiTheme="majorHAnsi" w:hAnsiTheme="majorHAnsi" w:cstheme="majorHAnsi"/>
          <w:color w:val="000000"/>
        </w:rPr>
        <w:t>) En caso de que las multas cursadas, en total, sobrepasen el 20 % del valor total contratado.</w:t>
      </w:r>
    </w:p>
    <w:p w14:paraId="3F65ED69" w14:textId="3053A609"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r>
      <w:r w:rsidR="00FF548C">
        <w:rPr>
          <w:rFonts w:asciiTheme="majorHAnsi" w:hAnsiTheme="majorHAnsi" w:cstheme="majorHAnsi"/>
          <w:color w:val="000000"/>
        </w:rPr>
        <w:t>6</w:t>
      </w:r>
      <w:r w:rsidRPr="00537D82">
        <w:rPr>
          <w:rFonts w:asciiTheme="majorHAnsi" w:hAnsiTheme="majorHAnsi" w:cstheme="majorHAnsi"/>
          <w:color w:val="000000"/>
        </w:rPr>
        <w:t>) Por incumplimiento grave de los acuerdos de nivel de servicio, de conformidad con</w:t>
      </w:r>
      <w:r w:rsidR="0069357A" w:rsidRPr="00537D82">
        <w:rPr>
          <w:rFonts w:asciiTheme="majorHAnsi" w:hAnsiTheme="majorHAnsi" w:cstheme="majorHAnsi"/>
          <w:color w:val="000000"/>
        </w:rPr>
        <w:t xml:space="preserve"> la </w:t>
      </w:r>
      <w:r w:rsidR="0069357A" w:rsidRPr="00B33990">
        <w:rPr>
          <w:rFonts w:asciiTheme="majorHAnsi" w:hAnsiTheme="majorHAnsi" w:cstheme="majorHAnsi"/>
          <w:b/>
          <w:color w:val="000000"/>
        </w:rPr>
        <w:t>cláusula 11.2</w:t>
      </w:r>
      <w:r w:rsidR="0069357A" w:rsidRPr="00537D82">
        <w:rPr>
          <w:rFonts w:asciiTheme="majorHAnsi" w:hAnsiTheme="majorHAnsi" w:cstheme="majorHAnsi"/>
          <w:color w:val="000000"/>
        </w:rPr>
        <w:t xml:space="preserve"> y</w:t>
      </w:r>
      <w:r w:rsidRPr="00537D82">
        <w:rPr>
          <w:rFonts w:asciiTheme="majorHAnsi" w:hAnsiTheme="majorHAnsi" w:cstheme="majorHAnsi"/>
          <w:color w:val="000000"/>
        </w:rPr>
        <w:t xml:space="preserve"> el </w:t>
      </w:r>
      <w:r w:rsidRPr="00537D82">
        <w:rPr>
          <w:rFonts w:asciiTheme="majorHAnsi" w:hAnsiTheme="majorHAnsi" w:cstheme="majorHAnsi"/>
          <w:b/>
          <w:color w:val="000000"/>
        </w:rPr>
        <w:t>Anexo N°6</w:t>
      </w:r>
      <w:r w:rsidRPr="00537D82">
        <w:rPr>
          <w:rFonts w:asciiTheme="majorHAnsi" w:hAnsiTheme="majorHAnsi" w:cstheme="majorHAnsi"/>
          <w:color w:val="000000"/>
        </w:rPr>
        <w:t>.</w:t>
      </w:r>
    </w:p>
    <w:p w14:paraId="4451ACE3"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C624ED8" w14:textId="14156889" w:rsidR="00615399" w:rsidRPr="00537D82" w:rsidRDefault="00FF548C" w:rsidP="002732B9">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7</w:t>
      </w:r>
      <w:r w:rsidR="001D4940" w:rsidRPr="00537D82">
        <w:rPr>
          <w:rFonts w:asciiTheme="majorHAnsi" w:hAnsiTheme="majorHAnsi" w:cstheme="majorHAnsi"/>
          <w:color w:val="000000"/>
        </w:rPr>
        <w:t>) Por incumplimiento de obligaciones de confidencialidad establecidas en las presentes Bases.</w:t>
      </w:r>
    </w:p>
    <w:p w14:paraId="327767CC" w14:textId="14580B44"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r>
      <w:r w:rsidR="00FF548C">
        <w:rPr>
          <w:rFonts w:asciiTheme="majorHAnsi" w:hAnsiTheme="majorHAnsi" w:cstheme="majorHAnsi"/>
          <w:color w:val="000000"/>
        </w:rPr>
        <w:t>8</w:t>
      </w:r>
      <w:r w:rsidRPr="00537D82">
        <w:rPr>
          <w:rFonts w:asciiTheme="majorHAnsi" w:hAnsiTheme="majorHAnsi" w:cstheme="majorHAnsi"/>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29D5C0D9"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En todos los casos señalados, además del término anticipado, se procederá al cobro de la garantía de fiel cumplimiento del contrato, si se hubiere exigido dicha caución en las Bases. </w:t>
      </w:r>
    </w:p>
    <w:p w14:paraId="0854001B"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1994B2ED" w14:textId="77777777" w:rsidR="00615399"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término anticipado por incumplimientos se aplicará siguiendo el procedimiento establecido en la </w:t>
      </w:r>
      <w:r w:rsidRPr="00537D82">
        <w:rPr>
          <w:rFonts w:asciiTheme="majorHAnsi" w:hAnsiTheme="majorHAnsi" w:cstheme="majorHAnsi"/>
          <w:b/>
          <w:color w:val="000000"/>
        </w:rPr>
        <w:t>cláusula 10.9</w:t>
      </w:r>
      <w:r w:rsidRPr="00537D82">
        <w:rPr>
          <w:rFonts w:asciiTheme="majorHAnsi" w:hAnsiTheme="majorHAnsi" w:cstheme="majorHAnsi"/>
          <w:color w:val="000000"/>
        </w:rPr>
        <w:t>.</w:t>
      </w:r>
    </w:p>
    <w:p w14:paraId="78A0DA87" w14:textId="77777777" w:rsidR="0069357A" w:rsidRPr="00537D82" w:rsidRDefault="001D4940" w:rsidP="002732B9">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 </w:t>
      </w:r>
      <w:r w:rsidRPr="00537D82">
        <w:rPr>
          <w:rFonts w:asciiTheme="majorHAnsi" w:hAnsiTheme="majorHAnsi" w:cstheme="majorHAnsi"/>
          <w:color w:val="000000"/>
        </w:rPr>
        <w:br/>
        <w:t>Resuelto el término anticipado, no operará indemnización alguna para el adjudicatario, debiendo la entidad licitante concurrir al pago de las obligaciones ya cumplidas que se encontraren insolutas a la fecha</w:t>
      </w:r>
      <w:r w:rsidR="0069357A" w:rsidRPr="00537D82">
        <w:rPr>
          <w:rFonts w:asciiTheme="majorHAnsi" w:hAnsiTheme="majorHAnsi" w:cstheme="majorHAnsi"/>
          <w:color w:val="000000"/>
        </w:rPr>
        <w:t>.</w:t>
      </w:r>
    </w:p>
    <w:p w14:paraId="4DEC623B" w14:textId="77777777" w:rsidR="00615399" w:rsidRPr="00537D82" w:rsidRDefault="00615399" w:rsidP="002732B9">
      <w:pPr>
        <w:pBdr>
          <w:top w:val="nil"/>
          <w:left w:val="nil"/>
          <w:bottom w:val="nil"/>
          <w:right w:val="nil"/>
          <w:between w:val="nil"/>
        </w:pBdr>
        <w:shd w:val="clear" w:color="auto" w:fill="FFFFFF"/>
        <w:ind w:right="0"/>
        <w:rPr>
          <w:rFonts w:asciiTheme="majorHAnsi" w:hAnsiTheme="majorHAnsi" w:cstheme="majorHAnsi"/>
          <w:color w:val="000000"/>
        </w:rPr>
      </w:pPr>
    </w:p>
    <w:p w14:paraId="00814E93" w14:textId="77777777" w:rsidR="00615399" w:rsidRPr="00537D82"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7BB00868" w14:textId="77777777" w:rsidR="00615399" w:rsidRPr="00537D82" w:rsidRDefault="001D4940">
      <w:pPr>
        <w:pBdr>
          <w:top w:val="nil"/>
          <w:left w:val="nil"/>
          <w:bottom w:val="nil"/>
          <w:right w:val="nil"/>
          <w:between w:val="nil"/>
        </w:pBdr>
        <w:shd w:val="clear" w:color="auto" w:fill="FFFFFF"/>
        <w:ind w:right="0"/>
        <w:jc w:val="left"/>
        <w:rPr>
          <w:rFonts w:asciiTheme="majorHAnsi" w:hAnsiTheme="majorHAnsi" w:cstheme="majorHAnsi"/>
          <w:color w:val="000000"/>
          <w:u w:val="single"/>
        </w:rPr>
      </w:pPr>
      <w:r w:rsidRPr="00537D82">
        <w:rPr>
          <w:rFonts w:asciiTheme="majorHAnsi" w:hAnsiTheme="majorHAnsi" w:cstheme="majorHAnsi"/>
          <w:color w:val="000000"/>
          <w:u w:val="single"/>
        </w:rPr>
        <w:t>Resciliación o término de mutuo acuerdo</w:t>
      </w:r>
    </w:p>
    <w:p w14:paraId="064138FE" w14:textId="77777777" w:rsidR="006A72A5" w:rsidRPr="007F3C5F" w:rsidRDefault="001D4940" w:rsidP="006A72A5">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37D82">
        <w:rPr>
          <w:rFonts w:asciiTheme="majorHAnsi" w:hAnsiTheme="majorHAnsi" w:cstheme="majorHAnsi"/>
          <w:color w:val="000000"/>
        </w:rPr>
        <w:br/>
        <w:t xml:space="preserve">Sin perjuicio de lo anterior, la entidad licitante y el respectivo adjudicatario podrán poner término al contrato en cualquier momento, de común acuerdo, sin constituir una medida por </w:t>
      </w:r>
      <w:r w:rsidRPr="006A72A5">
        <w:rPr>
          <w:rFonts w:asciiTheme="majorHAnsi" w:hAnsiTheme="majorHAnsi" w:cstheme="majorHAnsi"/>
          <w:color w:val="000000"/>
        </w:rPr>
        <w:t>incumplimiento.</w:t>
      </w:r>
      <w:r w:rsidR="00E21EAC" w:rsidRPr="006A72A5">
        <w:rPr>
          <w:rFonts w:asciiTheme="majorHAnsi" w:hAnsiTheme="majorHAnsi" w:cstheme="majorHAnsi"/>
          <w:color w:val="000000"/>
        </w:rPr>
        <w:t xml:space="preserve"> </w:t>
      </w:r>
      <w:r w:rsidR="006A72A5" w:rsidRPr="006A72A5">
        <w:rPr>
          <w:rFonts w:asciiTheme="majorHAnsi" w:hAnsiTheme="majorHAnsi" w:cstheme="majorHAnsi"/>
          <w:bCs/>
          <w:iCs/>
          <w:lang w:eastAsia="es-ES" w:bidi="he-IL"/>
        </w:rPr>
        <w:t>En este caso, no aplicará el cobro de la garantía de fiel cumplimiento.</w:t>
      </w:r>
    </w:p>
    <w:p w14:paraId="2B3F8807" w14:textId="554B9D4B" w:rsidR="00615399" w:rsidRPr="00537D82" w:rsidRDefault="00615399" w:rsidP="00A51386">
      <w:pPr>
        <w:pBdr>
          <w:top w:val="nil"/>
          <w:left w:val="nil"/>
          <w:bottom w:val="nil"/>
          <w:right w:val="nil"/>
          <w:between w:val="nil"/>
        </w:pBdr>
        <w:shd w:val="clear" w:color="auto" w:fill="FFFFFF"/>
        <w:ind w:right="0"/>
        <w:rPr>
          <w:rFonts w:asciiTheme="majorHAnsi" w:hAnsiTheme="majorHAnsi" w:cstheme="majorHAnsi"/>
          <w:color w:val="000000"/>
        </w:rPr>
      </w:pPr>
    </w:p>
    <w:p w14:paraId="504E7D09"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 Procedimiento para Aplicación de Medidas derivadas de incumplimientos</w:t>
      </w:r>
    </w:p>
    <w:p w14:paraId="6E1FA9BE" w14:textId="77777777" w:rsidR="00615399" w:rsidRPr="00537D82" w:rsidRDefault="00615399">
      <w:pPr>
        <w:rPr>
          <w:rFonts w:asciiTheme="majorHAnsi" w:hAnsiTheme="majorHAnsi" w:cstheme="majorHAnsi"/>
        </w:rPr>
      </w:pPr>
    </w:p>
    <w:p w14:paraId="4FBFD84E" w14:textId="5231ECA0"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Detectada una situación que amerite la aplicación de una multa u otra medida derivada de incumplimientos contemplada en las presentes </w:t>
      </w:r>
      <w:r w:rsidRPr="00DB50D3">
        <w:rPr>
          <w:rFonts w:asciiTheme="majorHAnsi" w:hAnsiTheme="majorHAnsi" w:cstheme="majorHAnsi"/>
          <w:color w:val="000000"/>
        </w:rPr>
        <w:t>bases,</w:t>
      </w:r>
      <w:r w:rsidR="00DB50D3" w:rsidRPr="00DB50D3">
        <w:rPr>
          <w:rFonts w:asciiTheme="majorHAnsi" w:hAnsiTheme="majorHAnsi" w:cstheme="majorHAnsi"/>
          <w:bCs/>
          <w:iCs/>
          <w:lang w:eastAsia="es-ES" w:bidi="he-IL"/>
        </w:rPr>
        <w:t xml:space="preserve"> o que constituya una causal de término anticipado, con excepción de la resciliación, </w:t>
      </w:r>
      <w:r w:rsidRPr="00DB50D3">
        <w:rPr>
          <w:rFonts w:asciiTheme="majorHAnsi" w:hAnsiTheme="majorHAnsi" w:cstheme="majorHAnsi"/>
          <w:color w:val="000000"/>
        </w:rPr>
        <w:t>la entida</w:t>
      </w:r>
      <w:r w:rsidRPr="00537D82">
        <w:rPr>
          <w:rFonts w:asciiTheme="majorHAnsi" w:hAnsiTheme="majorHAnsi" w:cstheme="majorHAnsi"/>
          <w:color w:val="000000"/>
        </w:rPr>
        <w:t>d licitante notificará inmediatamente de ello al adjudicado, personalmente o por carta certificada, informándole sobre la medida a aplicar y sobre los hechos que la fundamentan.</w:t>
      </w:r>
    </w:p>
    <w:p w14:paraId="0DDA12F6"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A contar de la notificación singularizada en el párrafo anterior, el proveedor tendrá un plazo de 5 días hábiles para efectuar sus descargos por escrito, acompañando todos los antecedentes que lo fundamenten.</w:t>
      </w:r>
      <w:r w:rsidRPr="00537D82">
        <w:rPr>
          <w:rFonts w:asciiTheme="majorHAnsi" w:hAnsiTheme="majorHAnsi" w:cstheme="majorHAnsi"/>
          <w:color w:val="000000"/>
        </w:rPr>
        <w:br/>
      </w:r>
      <w:r w:rsidRPr="00537D82">
        <w:rPr>
          <w:rFonts w:asciiTheme="majorHAnsi" w:hAnsiTheme="majorHAnsi" w:cstheme="majorHAnsi"/>
          <w:color w:val="000000"/>
        </w:rPr>
        <w:br/>
      </w:r>
      <w:r w:rsidRPr="00537D82">
        <w:rPr>
          <w:rFonts w:asciiTheme="majorHAnsi" w:hAnsiTheme="majorHAnsi" w:cstheme="majorHAnsi"/>
          <w:color w:val="000000"/>
        </w:rPr>
        <w:lastRenderedPageBreak/>
        <w:t>Vencido el plazo indicado sin que se hayan presentado descargos, se aplicará la correspondiente medida por medio de una resolución fundada de la entidad licitante.</w:t>
      </w:r>
    </w:p>
    <w:p w14:paraId="02162D0E"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27CB22B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6FF9BE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La resolución que acoja el recurso podrá modificar, reemplazar o dejar sin efecto el acto impugnado.</w:t>
      </w:r>
    </w:p>
    <w:p w14:paraId="070CBA19" w14:textId="77777777" w:rsidR="00615399" w:rsidRPr="00537D82" w:rsidRDefault="00615399">
      <w:pPr>
        <w:ind w:right="0"/>
        <w:rPr>
          <w:rFonts w:asciiTheme="majorHAnsi" w:hAnsiTheme="majorHAnsi" w:cstheme="majorHAnsi"/>
          <w:color w:val="000000"/>
        </w:rPr>
      </w:pPr>
    </w:p>
    <w:p w14:paraId="0E4C080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Con todo, el adjudicatario será responsable por hechos imputables a su incumplimiento directo y no por indisponibilidades de servicio en que se demuestre que fueron ocasionadas por fallas </w:t>
      </w:r>
      <w:r w:rsidR="00F70C2B" w:rsidRPr="00537D82">
        <w:rPr>
          <w:rFonts w:asciiTheme="majorHAnsi" w:hAnsiTheme="majorHAnsi" w:cstheme="majorHAnsi"/>
          <w:color w:val="000000"/>
        </w:rPr>
        <w:t>que no sea de su propiedad</w:t>
      </w:r>
      <w:r w:rsidRPr="00537D82">
        <w:rPr>
          <w:rFonts w:asciiTheme="majorHAnsi" w:hAnsiTheme="majorHAnsi" w:cstheme="majorHAnsi"/>
          <w:color w:val="000000"/>
        </w:rPr>
        <w:t>, por el propio usuario o por terceros no vinculados al adjudicatario.</w:t>
      </w:r>
      <w:r w:rsidR="00D726F5" w:rsidRPr="00537D82">
        <w:rPr>
          <w:rFonts w:asciiTheme="majorHAnsi" w:hAnsiTheme="majorHAnsi" w:cstheme="majorHAnsi"/>
          <w:color w:val="000000"/>
        </w:rPr>
        <w:t xml:space="preserve"> </w:t>
      </w:r>
      <w:r w:rsidR="0012473A" w:rsidRPr="00537D82">
        <w:rPr>
          <w:rFonts w:asciiTheme="majorHAnsi" w:hAnsiTheme="majorHAnsi" w:cstheme="majorHAnsi"/>
          <w:color w:val="000000"/>
        </w:rPr>
        <w:t xml:space="preserve">Sin perjuicio de lo anterior, el adjudicatario deberá </w:t>
      </w:r>
      <w:r w:rsidR="00200E51" w:rsidRPr="00537D82">
        <w:rPr>
          <w:rFonts w:asciiTheme="majorHAnsi" w:hAnsiTheme="majorHAnsi" w:cstheme="majorHAnsi"/>
          <w:color w:val="000000"/>
        </w:rPr>
        <w:t xml:space="preserve">adoptar medidas que </w:t>
      </w:r>
      <w:r w:rsidR="00C85689" w:rsidRPr="00537D82">
        <w:rPr>
          <w:rFonts w:asciiTheme="majorHAnsi" w:hAnsiTheme="majorHAnsi" w:cstheme="majorHAnsi"/>
          <w:color w:val="000000"/>
        </w:rPr>
        <w:t>ofrezcan</w:t>
      </w:r>
      <w:r w:rsidR="00200E51" w:rsidRPr="00537D82">
        <w:rPr>
          <w:rFonts w:asciiTheme="majorHAnsi" w:hAnsiTheme="majorHAnsi" w:cstheme="majorHAnsi"/>
          <w:color w:val="000000"/>
        </w:rPr>
        <w:t xml:space="preserve"> continuidad operativa de sus servicios</w:t>
      </w:r>
      <w:r w:rsidR="003B4BDC" w:rsidRPr="00537D82">
        <w:rPr>
          <w:rFonts w:asciiTheme="majorHAnsi" w:hAnsiTheme="majorHAnsi" w:cstheme="majorHAnsi"/>
          <w:color w:val="000000"/>
        </w:rPr>
        <w:t xml:space="preserve"> en caso de </w:t>
      </w:r>
      <w:r w:rsidR="00E16572" w:rsidRPr="00537D82">
        <w:rPr>
          <w:rFonts w:asciiTheme="majorHAnsi" w:hAnsiTheme="majorHAnsi" w:cstheme="majorHAnsi"/>
          <w:color w:val="000000"/>
        </w:rPr>
        <w:t xml:space="preserve">ocurrir las </w:t>
      </w:r>
      <w:r w:rsidR="003B4BDC" w:rsidRPr="00537D82">
        <w:rPr>
          <w:rFonts w:asciiTheme="majorHAnsi" w:hAnsiTheme="majorHAnsi" w:cstheme="majorHAnsi"/>
          <w:color w:val="000000"/>
        </w:rPr>
        <w:t xml:space="preserve">fallas </w:t>
      </w:r>
      <w:r w:rsidR="0084305D" w:rsidRPr="00537D82">
        <w:rPr>
          <w:rFonts w:asciiTheme="majorHAnsi" w:hAnsiTheme="majorHAnsi" w:cstheme="majorHAnsi"/>
          <w:color w:val="000000"/>
        </w:rPr>
        <w:t>recién mencionadas.</w:t>
      </w:r>
    </w:p>
    <w:p w14:paraId="15DBEDAD" w14:textId="77777777" w:rsidR="00082FAF" w:rsidRPr="00537D82" w:rsidRDefault="00082FAF">
      <w:pPr>
        <w:ind w:right="49"/>
        <w:rPr>
          <w:rFonts w:asciiTheme="majorHAnsi" w:hAnsiTheme="majorHAnsi" w:cstheme="majorHAnsi"/>
          <w:color w:val="000000"/>
        </w:rPr>
      </w:pPr>
    </w:p>
    <w:p w14:paraId="3139BB1F"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Del Pago</w:t>
      </w:r>
    </w:p>
    <w:p w14:paraId="0ECC73B9" w14:textId="77777777" w:rsidR="00615399" w:rsidRPr="00537D82" w:rsidRDefault="00615399">
      <w:pPr>
        <w:ind w:right="0"/>
        <w:rPr>
          <w:rFonts w:asciiTheme="majorHAnsi" w:hAnsiTheme="majorHAnsi" w:cstheme="majorHAnsi"/>
          <w:color w:val="FF0000"/>
        </w:rPr>
      </w:pPr>
    </w:p>
    <w:p w14:paraId="5480436B" w14:textId="77777777" w:rsidR="009A2BB3" w:rsidRPr="00537D82" w:rsidRDefault="009A2BB3">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Los servicios contratados se pagarán en la forma (contado o cuotas) y periodicidad que indica el </w:t>
      </w:r>
      <w:r w:rsidRPr="00537D82">
        <w:rPr>
          <w:rFonts w:asciiTheme="majorHAnsi" w:hAnsiTheme="majorHAnsi" w:cstheme="majorHAnsi"/>
          <w:b/>
          <w:color w:val="000000"/>
        </w:rPr>
        <w:t>Anexo N</w:t>
      </w:r>
      <w:r w:rsidR="007414EC" w:rsidRPr="00537D82">
        <w:rPr>
          <w:rFonts w:asciiTheme="majorHAnsi" w:hAnsiTheme="majorHAnsi" w:cstheme="majorHAnsi"/>
          <w:b/>
          <w:color w:val="000000"/>
        </w:rPr>
        <w:t>°</w:t>
      </w:r>
      <w:r w:rsidRPr="00537D82">
        <w:rPr>
          <w:rFonts w:asciiTheme="majorHAnsi" w:hAnsiTheme="majorHAnsi" w:cstheme="majorHAnsi"/>
          <w:b/>
          <w:color w:val="000000"/>
        </w:rPr>
        <w:t>4</w:t>
      </w:r>
      <w:r w:rsidRPr="00537D82">
        <w:rPr>
          <w:rFonts w:asciiTheme="majorHAnsi" w:hAnsiTheme="majorHAnsi" w:cstheme="majorHAnsi"/>
          <w:color w:val="000000"/>
        </w:rPr>
        <w:t xml:space="preserve"> de las presentes bases, desde la total tramitación del acto administrativo que apruebe el presente contrato.</w:t>
      </w:r>
    </w:p>
    <w:p w14:paraId="57A73716" w14:textId="77777777" w:rsidR="009A2BB3" w:rsidRPr="00537D82" w:rsidRDefault="009A2BB3">
      <w:pPr>
        <w:pBdr>
          <w:top w:val="nil"/>
          <w:left w:val="nil"/>
          <w:bottom w:val="nil"/>
          <w:right w:val="nil"/>
          <w:between w:val="nil"/>
        </w:pBdr>
        <w:shd w:val="clear" w:color="auto" w:fill="FFFFFF"/>
        <w:ind w:right="0"/>
        <w:rPr>
          <w:rFonts w:asciiTheme="majorHAnsi" w:hAnsiTheme="majorHAnsi" w:cstheme="majorHAnsi"/>
          <w:color w:val="000000"/>
        </w:rPr>
      </w:pPr>
    </w:p>
    <w:p w14:paraId="772D4D09" w14:textId="77777777" w:rsidR="00AB4F80" w:rsidRPr="00027625" w:rsidRDefault="00AB4F80" w:rsidP="00AB4F80">
      <w:pPr>
        <w:ind w:right="51"/>
        <w:rPr>
          <w:lang w:val="es-ES_tradnl"/>
        </w:rPr>
      </w:pPr>
      <w:r w:rsidRPr="00027625">
        <w:rPr>
          <w:lang w:val="es-ES_tradnl"/>
        </w:rPr>
        <w:t xml:space="preserve">El proveedor solo podrá facturar los servicios efectivamente prestados y recepcionados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servicios y la autorización expresa de facturar por parte de éste. </w:t>
      </w:r>
    </w:p>
    <w:p w14:paraId="1FF15638" w14:textId="77777777" w:rsidR="00AB4F80" w:rsidRPr="00027625" w:rsidRDefault="00AB4F80" w:rsidP="00AB4F80">
      <w:pPr>
        <w:pBdr>
          <w:top w:val="nil"/>
          <w:left w:val="nil"/>
          <w:bottom w:val="nil"/>
          <w:right w:val="nil"/>
          <w:between w:val="nil"/>
        </w:pBdr>
        <w:shd w:val="clear" w:color="auto" w:fill="FFFFFF"/>
        <w:ind w:right="0"/>
        <w:rPr>
          <w:rFonts w:asciiTheme="majorHAnsi" w:hAnsiTheme="majorHAnsi" w:cstheme="majorHAnsi"/>
          <w:color w:val="000000"/>
        </w:rPr>
      </w:pPr>
    </w:p>
    <w:p w14:paraId="0885773E" w14:textId="77777777" w:rsidR="00AB4F80" w:rsidRPr="00027625" w:rsidRDefault="00AB4F80" w:rsidP="00AB4F80">
      <w:pPr>
        <w:ind w:right="51"/>
        <w:rPr>
          <w:lang w:val="es-ES_tradnl"/>
        </w:rPr>
      </w:pPr>
      <w:r w:rsidRPr="00027625">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E60EB3C" w14:textId="77777777" w:rsidR="00AB4F80" w:rsidRDefault="00AB4F80">
      <w:pPr>
        <w:pBdr>
          <w:top w:val="nil"/>
          <w:left w:val="nil"/>
          <w:bottom w:val="nil"/>
          <w:right w:val="nil"/>
          <w:between w:val="nil"/>
        </w:pBdr>
        <w:shd w:val="clear" w:color="auto" w:fill="FFFFFF"/>
        <w:ind w:right="0"/>
        <w:rPr>
          <w:rFonts w:asciiTheme="majorHAnsi" w:hAnsiTheme="majorHAnsi" w:cstheme="majorHAnsi"/>
          <w:color w:val="000000"/>
        </w:rPr>
      </w:pPr>
    </w:p>
    <w:p w14:paraId="44F93151" w14:textId="33FE3B6B"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26E5C09A"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71A950F" w14:textId="7DC08778"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será en pesos chilenos.</w:t>
      </w:r>
    </w:p>
    <w:p w14:paraId="31D5345F"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9C3459D"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3526F06"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6C7A34F5"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74E9DE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adjuntar a la factura la respectiva orden de compra para el trámite de pago.</w:t>
      </w:r>
    </w:p>
    <w:p w14:paraId="0E0C8D59"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2974E6D" w14:textId="77777777" w:rsidR="0024486D" w:rsidRPr="00537D82" w:rsidRDefault="001D4940" w:rsidP="0024486D">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recepción conforme deberá ser acreditada por la entidad que hubiere efectuado el requerimiento.</w:t>
      </w:r>
    </w:p>
    <w:p w14:paraId="51A85CD3" w14:textId="77777777" w:rsidR="0024486D" w:rsidRPr="00537D82" w:rsidRDefault="0024486D" w:rsidP="0024486D">
      <w:pPr>
        <w:pBdr>
          <w:top w:val="nil"/>
          <w:left w:val="nil"/>
          <w:bottom w:val="nil"/>
          <w:right w:val="nil"/>
          <w:between w:val="nil"/>
        </w:pBdr>
        <w:shd w:val="clear" w:color="auto" w:fill="FFFFFF"/>
        <w:ind w:right="0"/>
        <w:rPr>
          <w:rFonts w:asciiTheme="majorHAnsi" w:hAnsiTheme="majorHAnsi" w:cstheme="majorHAnsi"/>
          <w:color w:val="000000"/>
        </w:rPr>
      </w:pPr>
    </w:p>
    <w:p w14:paraId="2324D113" w14:textId="13A78C97" w:rsidR="00082FAF" w:rsidRDefault="00082FAF" w:rsidP="0024486D">
      <w:pPr>
        <w:pBdr>
          <w:top w:val="nil"/>
          <w:left w:val="nil"/>
          <w:bottom w:val="nil"/>
          <w:right w:val="nil"/>
          <w:between w:val="nil"/>
        </w:pBdr>
        <w:shd w:val="clear" w:color="auto" w:fill="FFFFFF"/>
        <w:ind w:right="0"/>
        <w:rPr>
          <w:rFonts w:asciiTheme="majorHAnsi" w:hAnsiTheme="majorHAnsi" w:cstheme="majorHAnsi"/>
          <w:color w:val="000000"/>
        </w:rPr>
      </w:pPr>
    </w:p>
    <w:p w14:paraId="1DC93A99" w14:textId="052A4E51" w:rsidR="006143FC" w:rsidRPr="00537D82" w:rsidRDefault="006143FC" w:rsidP="0024486D">
      <w:pPr>
        <w:pBdr>
          <w:top w:val="nil"/>
          <w:left w:val="nil"/>
          <w:bottom w:val="nil"/>
          <w:right w:val="nil"/>
          <w:between w:val="nil"/>
        </w:pBdr>
        <w:shd w:val="clear" w:color="auto" w:fill="FFFFFF"/>
        <w:ind w:right="0"/>
        <w:rPr>
          <w:rFonts w:asciiTheme="majorHAnsi" w:hAnsiTheme="majorHAnsi" w:cstheme="majorHAnsi"/>
          <w:color w:val="000000"/>
        </w:rPr>
      </w:pPr>
      <w:r w:rsidRPr="00CC7F8B">
        <w:rPr>
          <w:rFonts w:asciiTheme="majorHAnsi" w:hAnsiTheme="majorHAnsi" w:cstheme="majorHAnsi"/>
          <w:color w:val="000000"/>
        </w:rPr>
        <w:t>Los servicios podrá</w:t>
      </w:r>
      <w:r w:rsidR="00E95832" w:rsidRPr="00CC7F8B">
        <w:rPr>
          <w:rFonts w:asciiTheme="majorHAnsi" w:hAnsiTheme="majorHAnsi" w:cstheme="majorHAnsi"/>
          <w:color w:val="000000"/>
        </w:rPr>
        <w:t>n</w:t>
      </w:r>
      <w:r w:rsidRPr="00CC7F8B">
        <w:rPr>
          <w:rFonts w:asciiTheme="majorHAnsi" w:hAnsiTheme="majorHAnsi" w:cstheme="majorHAnsi"/>
          <w:color w:val="000000"/>
        </w:rPr>
        <w:t xml:space="preserve"> ser reajustados de acuerdo a lo establecido por el Ministerio de Transporte y Telecomunicaciones</w:t>
      </w:r>
      <w:r w:rsidR="00E95832" w:rsidRPr="00CC7F8B">
        <w:rPr>
          <w:rFonts w:asciiTheme="majorHAnsi" w:hAnsiTheme="majorHAnsi" w:cstheme="majorHAnsi"/>
          <w:color w:val="000000"/>
        </w:rPr>
        <w:t xml:space="preserve"> y el respectivo concesionario del TAG, en la fecha determinada por cada uno de estos.</w:t>
      </w:r>
    </w:p>
    <w:p w14:paraId="567588E3"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Vigencia y renovación del Contrato</w:t>
      </w:r>
    </w:p>
    <w:p w14:paraId="76115523" w14:textId="77777777" w:rsidR="00615399" w:rsidRPr="00537D82" w:rsidRDefault="00615399">
      <w:pPr>
        <w:ind w:right="0"/>
        <w:rPr>
          <w:rFonts w:asciiTheme="majorHAnsi" w:hAnsiTheme="majorHAnsi" w:cstheme="majorHAnsi"/>
          <w:color w:val="FF0000"/>
        </w:rPr>
      </w:pPr>
    </w:p>
    <w:p w14:paraId="11FC166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contrato tendrá la vigencia indicada en el </w:t>
      </w:r>
      <w:r w:rsidRPr="00537D82">
        <w:rPr>
          <w:rFonts w:asciiTheme="majorHAnsi" w:hAnsiTheme="majorHAnsi" w:cstheme="majorHAnsi"/>
          <w:b/>
          <w:color w:val="000000"/>
        </w:rPr>
        <w:t>Anexo N°4</w:t>
      </w:r>
      <w:r w:rsidRPr="00537D82">
        <w:rPr>
          <w:rFonts w:asciiTheme="majorHAnsi" w:hAnsiTheme="majorHAnsi" w:cstheme="majorHAnsi"/>
          <w:color w:val="000000"/>
        </w:rPr>
        <w:t>, contada desde la total tramitación del acto administrativo que lo apruebe.</w:t>
      </w:r>
    </w:p>
    <w:p w14:paraId="0EF43C7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C09345"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58DEA970"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Coordinador del Contrato</w:t>
      </w:r>
    </w:p>
    <w:p w14:paraId="711712B0" w14:textId="77777777" w:rsidR="00615399" w:rsidRPr="00537D82" w:rsidRDefault="00615399">
      <w:pPr>
        <w:ind w:right="0"/>
        <w:rPr>
          <w:rFonts w:asciiTheme="majorHAnsi" w:hAnsiTheme="majorHAnsi" w:cstheme="majorHAnsi"/>
          <w:color w:val="FF0000"/>
        </w:rPr>
      </w:pPr>
    </w:p>
    <w:p w14:paraId="1D34E47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deberá nombrar un coordinador del contrato, cuya identidad deberá ser informada al órgano comprador.</w:t>
      </w:r>
    </w:p>
    <w:p w14:paraId="112CC2A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7D346751"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el desempeño de su cometido, el coordinador del contrato deberá, a lo menos:</w:t>
      </w:r>
    </w:p>
    <w:p w14:paraId="5E6C88C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04C8525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1. Informar oportunamente al órgano comprador de todo hecho relevante que pueda afectar el cumplimiento del contrato.</w:t>
      </w:r>
    </w:p>
    <w:p w14:paraId="140B02B0"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Representar al proveedor en la discusión de las materias relacionadas con la ejecución del contrato.</w:t>
      </w:r>
    </w:p>
    <w:p w14:paraId="0572C6D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3. Coordinar las acciones que sean pertinentes para la operación y cumplimiento de este contrato.</w:t>
      </w:r>
    </w:p>
    <w:p w14:paraId="1F423890"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A80B0B9"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46087CD4"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4EA99FC4"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Pacto de Integridad</w:t>
      </w:r>
    </w:p>
    <w:p w14:paraId="5C62F85F" w14:textId="77777777" w:rsidR="00615399" w:rsidRPr="00537D82" w:rsidRDefault="00615399">
      <w:pPr>
        <w:ind w:right="0"/>
        <w:rPr>
          <w:rFonts w:asciiTheme="majorHAnsi" w:hAnsiTheme="majorHAnsi" w:cstheme="majorHAnsi"/>
          <w:color w:val="FF0000"/>
        </w:rPr>
      </w:pPr>
    </w:p>
    <w:p w14:paraId="5BDF2A01"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B5B4BDF"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187A65E2"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2AA34799"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54FE90C6"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4504CDC0"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64562613"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57FF933F"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02C0CAC1"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37D82">
        <w:rPr>
          <w:rFonts w:asciiTheme="majorHAnsi" w:hAnsiTheme="majorHAnsi" w:cstheme="majorHAnsi"/>
          <w:color w:val="000000"/>
        </w:rPr>
        <w:t>su</w:t>
      </w:r>
      <w:r w:rsidRPr="00537D82">
        <w:rPr>
          <w:rFonts w:asciiTheme="majorHAnsi" w:hAnsiTheme="majorHAnsi" w:cstheme="majorHAnsi"/>
          <w:color w:val="000000"/>
        </w:rPr>
        <w:t xml:space="preserve"> veracidad, integridad, legalidad, consistencia, precisión y vigencia.</w:t>
      </w:r>
    </w:p>
    <w:p w14:paraId="392F130C"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5DFA9165"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ajustar su actuar y cumplir con los principios de legalidad, probidad y transparencia en el presente proceso licitatorio.</w:t>
      </w:r>
    </w:p>
    <w:p w14:paraId="70A8BEF5"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14B2B318"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manifiesta, garantiza y acepta que conoce y respetará las reglas y condiciones establecidas en las bases de licitación, sus documentos integrantes y él o los contratos que de ellos se derivase.</w:t>
      </w:r>
    </w:p>
    <w:p w14:paraId="268D5D63" w14:textId="77777777" w:rsidR="00615399" w:rsidRPr="00537D82" w:rsidRDefault="00615399">
      <w:pPr>
        <w:ind w:right="0"/>
        <w:rPr>
          <w:rFonts w:asciiTheme="majorHAnsi" w:hAnsiTheme="majorHAnsi" w:cstheme="majorHAnsi"/>
          <w:color w:val="000000"/>
        </w:rPr>
      </w:pPr>
    </w:p>
    <w:p w14:paraId="18446540" w14:textId="77777777" w:rsidR="00615399" w:rsidRPr="00537D82" w:rsidRDefault="001D4940">
      <w:pPr>
        <w:numPr>
          <w:ilvl w:val="0"/>
          <w:numId w:val="3"/>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2ED0A44" w14:textId="77777777" w:rsidR="00615399" w:rsidRPr="00537D82" w:rsidRDefault="00615399">
      <w:pPr>
        <w:pBdr>
          <w:top w:val="nil"/>
          <w:left w:val="nil"/>
          <w:bottom w:val="nil"/>
          <w:right w:val="nil"/>
          <w:between w:val="nil"/>
        </w:pBdr>
        <w:ind w:left="426" w:right="0" w:hanging="720"/>
        <w:rPr>
          <w:rFonts w:asciiTheme="majorHAnsi" w:hAnsiTheme="majorHAnsi" w:cstheme="majorHAnsi"/>
          <w:color w:val="000000"/>
        </w:rPr>
      </w:pPr>
    </w:p>
    <w:p w14:paraId="2AAF8728" w14:textId="77777777" w:rsidR="00615399" w:rsidRPr="00537D82" w:rsidRDefault="001D4940">
      <w:pPr>
        <w:numPr>
          <w:ilvl w:val="0"/>
          <w:numId w:val="3"/>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AE0C2B4" w14:textId="77777777" w:rsidR="00615399" w:rsidRPr="00537D82" w:rsidRDefault="00615399">
      <w:pPr>
        <w:spacing w:after="160" w:line="259" w:lineRule="auto"/>
        <w:ind w:right="0"/>
        <w:jc w:val="left"/>
        <w:rPr>
          <w:rFonts w:asciiTheme="majorHAnsi" w:hAnsiTheme="majorHAnsi" w:cstheme="majorHAnsi"/>
          <w:b/>
          <w:i/>
          <w:color w:val="FF0000"/>
        </w:rPr>
      </w:pPr>
    </w:p>
    <w:p w14:paraId="0B9A3D93"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Comportamiento ético del Adjudicatario</w:t>
      </w:r>
    </w:p>
    <w:p w14:paraId="3738DD23" w14:textId="77777777" w:rsidR="00615399" w:rsidRPr="00537D82" w:rsidRDefault="00615399">
      <w:pPr>
        <w:ind w:right="0"/>
        <w:rPr>
          <w:rFonts w:asciiTheme="majorHAnsi" w:hAnsiTheme="majorHAnsi" w:cstheme="majorHAnsi"/>
          <w:color w:val="000000"/>
        </w:rPr>
      </w:pPr>
    </w:p>
    <w:p w14:paraId="1B884C0D"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56DA5B60" w14:textId="77777777" w:rsidR="00615399" w:rsidRPr="00537D82" w:rsidRDefault="00615399">
      <w:pPr>
        <w:ind w:right="0"/>
        <w:jc w:val="left"/>
        <w:rPr>
          <w:rFonts w:asciiTheme="majorHAnsi" w:hAnsiTheme="majorHAnsi" w:cstheme="majorHAnsi"/>
          <w:color w:val="000000"/>
        </w:rPr>
      </w:pPr>
    </w:p>
    <w:p w14:paraId="11F044C0"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Auditorías</w:t>
      </w:r>
    </w:p>
    <w:p w14:paraId="498A292E" w14:textId="77777777" w:rsidR="00615399" w:rsidRPr="00537D82" w:rsidRDefault="00615399">
      <w:pPr>
        <w:rPr>
          <w:rFonts w:asciiTheme="majorHAnsi" w:hAnsiTheme="majorHAnsi" w:cstheme="majorHAnsi"/>
          <w:color w:val="000000"/>
        </w:rPr>
      </w:pPr>
    </w:p>
    <w:p w14:paraId="545AA2BA"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34218B51" w14:textId="77777777" w:rsidR="00615399" w:rsidRPr="00537D82" w:rsidRDefault="00615399">
      <w:pPr>
        <w:ind w:right="49"/>
        <w:rPr>
          <w:rFonts w:asciiTheme="majorHAnsi" w:hAnsiTheme="majorHAnsi" w:cstheme="majorHAnsi"/>
          <w:color w:val="000000"/>
        </w:rPr>
      </w:pPr>
    </w:p>
    <w:p w14:paraId="05EA82CA"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resultado de estas auditorías evidencia incumplimientos contractuales por parte del adjudicatario, el proveedor quedará sujeto a las medidas que corresponda aplicar la entidad licitante, según las presentes bases.</w:t>
      </w:r>
    </w:p>
    <w:p w14:paraId="10A82320" w14:textId="77777777" w:rsidR="00615399" w:rsidRPr="00537D82" w:rsidRDefault="00615399">
      <w:pPr>
        <w:ind w:right="49"/>
        <w:rPr>
          <w:rFonts w:asciiTheme="majorHAnsi" w:hAnsiTheme="majorHAnsi" w:cstheme="majorHAnsi"/>
          <w:color w:val="FF0000"/>
        </w:rPr>
      </w:pPr>
    </w:p>
    <w:p w14:paraId="1D584EC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Confidencialidad</w:t>
      </w:r>
    </w:p>
    <w:p w14:paraId="5FD20A9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7EC4F5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5FABACD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811B853"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así como su personal dependiente que se haya vinculado a la ejecución del contrato, en cualquiera de sus etapas, deben guardar confidencialidad sobre los antecedentes relacionados con el desarrollo de los servicios.</w:t>
      </w:r>
    </w:p>
    <w:p w14:paraId="3AD91F4B"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692639A"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903DF3E"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14980E4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2867F7C8" w14:textId="77777777" w:rsidR="00615399" w:rsidRPr="00537D82" w:rsidRDefault="00615399">
      <w:pPr>
        <w:rPr>
          <w:rFonts w:asciiTheme="majorHAnsi" w:hAnsiTheme="majorHAnsi" w:cstheme="majorHAnsi"/>
          <w:color w:val="FF0000"/>
        </w:rPr>
      </w:pPr>
    </w:p>
    <w:p w14:paraId="37998C8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Propiedad de la Información</w:t>
      </w:r>
    </w:p>
    <w:p w14:paraId="18B0B47E" w14:textId="77777777" w:rsidR="00615399" w:rsidRPr="00537D82" w:rsidRDefault="00615399">
      <w:pPr>
        <w:rPr>
          <w:rFonts w:asciiTheme="majorHAnsi" w:hAnsiTheme="majorHAnsi" w:cstheme="majorHAnsi"/>
          <w:color w:val="000000"/>
        </w:rPr>
      </w:pPr>
    </w:p>
    <w:p w14:paraId="4E090802"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852472" w14:textId="77777777" w:rsidR="00615399" w:rsidRPr="00537D82" w:rsidRDefault="00615399">
      <w:pPr>
        <w:ind w:right="49"/>
        <w:rPr>
          <w:rFonts w:asciiTheme="majorHAnsi" w:hAnsiTheme="majorHAnsi" w:cstheme="majorHAnsi"/>
          <w:color w:val="000000"/>
        </w:rPr>
      </w:pPr>
    </w:p>
    <w:p w14:paraId="4DD3FC95"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588DD1CB" w14:textId="60CE6C56" w:rsidR="00615399" w:rsidRDefault="00615399">
      <w:pPr>
        <w:ind w:right="49"/>
        <w:rPr>
          <w:rFonts w:asciiTheme="majorHAnsi" w:hAnsiTheme="majorHAnsi" w:cstheme="majorHAnsi"/>
          <w:color w:val="000000"/>
        </w:rPr>
      </w:pPr>
    </w:p>
    <w:p w14:paraId="6A1EFB2D" w14:textId="571B6EE1" w:rsidR="000B6540" w:rsidRPr="00537D82" w:rsidRDefault="000B6540">
      <w:pPr>
        <w:ind w:right="49"/>
        <w:rPr>
          <w:rFonts w:asciiTheme="majorHAnsi" w:hAnsiTheme="majorHAnsi" w:cstheme="majorHAnsi"/>
          <w:color w:val="000000"/>
        </w:rPr>
      </w:pPr>
      <w:r w:rsidRPr="00250F9F">
        <w:rPr>
          <w:rFonts w:asciiTheme="majorHAnsi" w:hAnsiTheme="majorHAnsi" w:cstheme="majorHAnsi"/>
          <w:color w:val="000000"/>
        </w:rPr>
        <w:t>Si por razones de respaldo técnico y de auditoría, esta información de registro de transacciones y servicios debe mantenerse hasta cumplir ciclos de facturación, cierre contable y de procesos, como respaldo de los servicios prestados y de los documentos tributarios DTE, como, por ejemplo, facturas. Para estos efectos, si se deben mantener en respaldos tecnológicos y se pueden eliminar una vez cumplidos estos ciclos, y para efectos de auditoría pueden ser requeridos hasta un año calendario hacia atrás, informando previamente de esta situación a la entidad licitante.</w:t>
      </w:r>
    </w:p>
    <w:p w14:paraId="53B647A4"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Tratamiento de datos personales por mandato</w:t>
      </w:r>
    </w:p>
    <w:p w14:paraId="12E731D4" w14:textId="77777777" w:rsidR="00615399" w:rsidRPr="00537D82" w:rsidRDefault="00615399">
      <w:pPr>
        <w:ind w:right="49"/>
        <w:rPr>
          <w:rFonts w:asciiTheme="majorHAnsi" w:hAnsiTheme="majorHAnsi" w:cstheme="majorHAnsi"/>
          <w:color w:val="000000"/>
        </w:rPr>
      </w:pPr>
    </w:p>
    <w:p w14:paraId="0218030E" w14:textId="77777777" w:rsidR="0065301F" w:rsidRDefault="0065301F" w:rsidP="0065301F">
      <w:pPr>
        <w:ind w:right="49"/>
        <w:rPr>
          <w:color w:val="000000"/>
        </w:rPr>
      </w:pPr>
      <w:r w:rsidRPr="0065301F">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 Sin embargo, deberá tenerse en consideración lo dispuesto en el artículo 10° de la referida ley, en cuanto a que n</w:t>
      </w:r>
      <w:r w:rsidRPr="0065301F">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6E39D1BA" w14:textId="77777777" w:rsidR="0065301F" w:rsidRPr="00566072" w:rsidRDefault="0065301F" w:rsidP="0065301F">
      <w:pPr>
        <w:ind w:right="49"/>
        <w:rPr>
          <w:color w:val="000000"/>
        </w:rPr>
      </w:pPr>
    </w:p>
    <w:p w14:paraId="3B2FBBC4" w14:textId="77777777" w:rsidR="0065301F" w:rsidRPr="00566072" w:rsidRDefault="0065301F" w:rsidP="0065301F">
      <w:pPr>
        <w:ind w:right="49"/>
        <w:rPr>
          <w:color w:val="000000"/>
        </w:rPr>
      </w:pPr>
      <w:r w:rsidRPr="00566072">
        <w:rPr>
          <w:color w:val="000000"/>
        </w:rPr>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1A626296"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4B6CC44C"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Propiedad intelectual del software</w:t>
      </w:r>
    </w:p>
    <w:p w14:paraId="26B36D1B" w14:textId="77777777" w:rsidR="00615399" w:rsidRPr="00537D82" w:rsidRDefault="00615399">
      <w:pPr>
        <w:rPr>
          <w:rFonts w:asciiTheme="majorHAnsi" w:hAnsiTheme="majorHAnsi" w:cstheme="majorHAnsi"/>
          <w:color w:val="000000"/>
        </w:rPr>
      </w:pPr>
    </w:p>
    <w:p w14:paraId="4C6D61F3"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lastRenderedPageBreak/>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1B538983" w14:textId="77777777" w:rsidR="00615399" w:rsidRPr="00537D82" w:rsidRDefault="00615399">
      <w:pPr>
        <w:ind w:right="49"/>
        <w:rPr>
          <w:rFonts w:asciiTheme="majorHAnsi" w:hAnsiTheme="majorHAnsi" w:cstheme="majorHAnsi"/>
          <w:color w:val="000000"/>
        </w:rPr>
      </w:pPr>
    </w:p>
    <w:p w14:paraId="6ECF1F15" w14:textId="52409637" w:rsidR="00615399" w:rsidRPr="00CC4F0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Acceso a </w:t>
      </w:r>
      <w:r w:rsidRPr="00CC4F02">
        <w:rPr>
          <w:rFonts w:asciiTheme="majorHAnsi" w:hAnsiTheme="majorHAnsi" w:cstheme="majorHAnsi"/>
        </w:rPr>
        <w:t>sistemas</w:t>
      </w:r>
      <w:r w:rsidR="000D45D4" w:rsidRPr="00CC4F02">
        <w:rPr>
          <w:rFonts w:asciiTheme="majorHAnsi" w:hAnsiTheme="majorHAnsi" w:cstheme="majorHAnsi"/>
        </w:rPr>
        <w:t xml:space="preserve"> de la entidad licitante</w:t>
      </w:r>
    </w:p>
    <w:p w14:paraId="1AE8672F" w14:textId="77777777" w:rsidR="00615399" w:rsidRPr="00537D82" w:rsidRDefault="00615399">
      <w:pPr>
        <w:rPr>
          <w:rFonts w:asciiTheme="majorHAnsi" w:hAnsiTheme="majorHAnsi" w:cstheme="majorHAnsi"/>
          <w:color w:val="FF0000"/>
        </w:rPr>
      </w:pPr>
    </w:p>
    <w:p w14:paraId="60CB47F8"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194E363" w14:textId="77777777" w:rsidR="00615399" w:rsidRPr="00537D82" w:rsidRDefault="00615399">
      <w:pPr>
        <w:ind w:right="49"/>
        <w:rPr>
          <w:rFonts w:asciiTheme="majorHAnsi" w:hAnsiTheme="majorHAnsi" w:cstheme="majorHAnsi"/>
          <w:color w:val="000000"/>
        </w:rPr>
      </w:pPr>
    </w:p>
    <w:p w14:paraId="77E43530"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08D965C1" w14:textId="77777777" w:rsidR="00615399" w:rsidRPr="00537D82" w:rsidRDefault="00615399">
      <w:pPr>
        <w:ind w:right="49"/>
        <w:rPr>
          <w:rFonts w:asciiTheme="majorHAnsi" w:hAnsiTheme="majorHAnsi" w:cstheme="majorHAnsi"/>
          <w:color w:val="000000"/>
        </w:rPr>
      </w:pPr>
    </w:p>
    <w:p w14:paraId="17216592" w14:textId="1F70D40C" w:rsidR="00615399" w:rsidRDefault="001D4940">
      <w:pPr>
        <w:ind w:right="49"/>
        <w:rPr>
          <w:rFonts w:asciiTheme="majorHAnsi" w:hAnsiTheme="majorHAnsi" w:cstheme="majorHAnsi"/>
          <w:color w:val="000000"/>
        </w:rPr>
      </w:pPr>
      <w:r w:rsidRPr="00537D82">
        <w:rPr>
          <w:rFonts w:asciiTheme="majorHAnsi" w:hAnsiTheme="majorHAnsi" w:cstheme="majorHAnsi"/>
          <w:color w:val="000000"/>
        </w:rPr>
        <w:t>Si el personal del proveedor que recibe la autorización de acceso utiliza equipos propios, deberán individualizarse previamente.</w:t>
      </w:r>
    </w:p>
    <w:p w14:paraId="77425E50" w14:textId="77777777" w:rsidR="00615399" w:rsidRPr="00537D82" w:rsidRDefault="00615399">
      <w:pPr>
        <w:ind w:right="49"/>
        <w:rPr>
          <w:rFonts w:asciiTheme="majorHAnsi" w:hAnsiTheme="majorHAnsi" w:cstheme="majorHAnsi"/>
          <w:color w:val="FF0000"/>
        </w:rPr>
      </w:pPr>
    </w:p>
    <w:p w14:paraId="48291FD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Saldos insolutos de remuneraciones o cotizaciones de seguridad social</w:t>
      </w:r>
    </w:p>
    <w:p w14:paraId="6CB67F65" w14:textId="77777777" w:rsidR="00615399" w:rsidRPr="00537D82" w:rsidRDefault="00615399">
      <w:pPr>
        <w:rPr>
          <w:rFonts w:asciiTheme="majorHAnsi" w:hAnsiTheme="majorHAnsi" w:cstheme="majorHAnsi"/>
          <w:color w:val="808080"/>
        </w:rPr>
      </w:pPr>
    </w:p>
    <w:p w14:paraId="30424A2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Durante la vigencia del respectivo contrato el adjudicatario deberá acreditar que no registra saldos insolutos de </w:t>
      </w:r>
      <w:r w:rsidR="008D3765" w:rsidRPr="00537D82">
        <w:rPr>
          <w:rFonts w:asciiTheme="majorHAnsi" w:hAnsiTheme="majorHAnsi" w:cstheme="majorHAnsi"/>
          <w:color w:val="000000"/>
        </w:rPr>
        <w:t xml:space="preserve">obligaciones laborales y sociales </w:t>
      </w:r>
      <w:r w:rsidRPr="00537D82">
        <w:rPr>
          <w:rFonts w:asciiTheme="majorHAnsi" w:hAnsiTheme="majorHAnsi" w:cstheme="majorHAnsi"/>
          <w:color w:val="000000"/>
        </w:rPr>
        <w:t>con sus actuales trabajadores o con trabajadores contratados en los últimos dos años.</w:t>
      </w:r>
    </w:p>
    <w:p w14:paraId="7A240C7D" w14:textId="77777777" w:rsidR="00615399" w:rsidRPr="00537D82" w:rsidRDefault="00615399">
      <w:pPr>
        <w:ind w:right="0"/>
        <w:rPr>
          <w:rFonts w:asciiTheme="majorHAnsi" w:hAnsiTheme="majorHAnsi" w:cstheme="majorHAnsi"/>
          <w:color w:val="000000"/>
        </w:rPr>
      </w:pPr>
    </w:p>
    <w:p w14:paraId="5400127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órgano comprador podrá requerir al adjudicatario, en cualquier momento, los antecedentes que estime necesarios para acreditar el cumplimiento de las obligaciones </w:t>
      </w:r>
      <w:r w:rsidR="008D3765" w:rsidRPr="00537D82">
        <w:rPr>
          <w:rFonts w:asciiTheme="majorHAnsi" w:hAnsiTheme="majorHAnsi" w:cstheme="majorHAnsi"/>
          <w:color w:val="000000"/>
        </w:rPr>
        <w:t xml:space="preserve">laborales y sociales </w:t>
      </w:r>
      <w:r w:rsidRPr="00537D82">
        <w:rPr>
          <w:rFonts w:asciiTheme="majorHAnsi" w:hAnsiTheme="majorHAnsi" w:cstheme="majorHAnsi"/>
          <w:color w:val="000000"/>
        </w:rPr>
        <w:t>antes señaladas.</w:t>
      </w:r>
    </w:p>
    <w:p w14:paraId="21D05CC8" w14:textId="77777777" w:rsidR="00615399" w:rsidRPr="00537D82" w:rsidRDefault="00615399">
      <w:pPr>
        <w:ind w:right="0"/>
        <w:rPr>
          <w:rFonts w:asciiTheme="majorHAnsi" w:hAnsiTheme="majorHAnsi" w:cstheme="majorHAnsi"/>
          <w:color w:val="000000"/>
        </w:rPr>
      </w:pPr>
    </w:p>
    <w:p w14:paraId="5184356E" w14:textId="77777777" w:rsidR="00483F75"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58028F7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754654D1" w14:textId="77777777" w:rsidR="00615399" w:rsidRPr="00537D82" w:rsidRDefault="00615399">
      <w:pPr>
        <w:rPr>
          <w:rFonts w:asciiTheme="majorHAnsi" w:hAnsiTheme="majorHAnsi" w:cstheme="majorHAnsi"/>
          <w:b/>
          <w:color w:val="808080"/>
        </w:rPr>
      </w:pPr>
    </w:p>
    <w:p w14:paraId="2630C38C"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Normas laborales</w:t>
      </w:r>
    </w:p>
    <w:p w14:paraId="37CAA1CF" w14:textId="77777777" w:rsidR="00615399" w:rsidRPr="00537D82" w:rsidRDefault="00615399">
      <w:pPr>
        <w:rPr>
          <w:rFonts w:asciiTheme="majorHAnsi" w:hAnsiTheme="majorHAnsi" w:cstheme="majorHAnsi"/>
        </w:rPr>
      </w:pPr>
    </w:p>
    <w:p w14:paraId="73AE54C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01F6E9DA" w14:textId="77777777" w:rsidR="00615399" w:rsidRPr="00537D82" w:rsidRDefault="00615399">
      <w:pPr>
        <w:ind w:right="0"/>
        <w:rPr>
          <w:rFonts w:asciiTheme="majorHAnsi" w:hAnsiTheme="majorHAnsi" w:cstheme="majorHAnsi"/>
          <w:color w:val="000000"/>
        </w:rPr>
      </w:pPr>
    </w:p>
    <w:p w14:paraId="7876136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64D35400" w14:textId="77777777" w:rsidR="00615399" w:rsidRPr="00537D82" w:rsidRDefault="00615399">
      <w:pPr>
        <w:ind w:right="0"/>
        <w:rPr>
          <w:rFonts w:asciiTheme="majorHAnsi" w:hAnsiTheme="majorHAnsi" w:cstheme="majorHAnsi"/>
          <w:color w:val="000000"/>
        </w:rPr>
      </w:pPr>
    </w:p>
    <w:p w14:paraId="1A4A5F0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322CD0B6" w14:textId="77777777" w:rsidR="00615399" w:rsidRPr="00537D82" w:rsidRDefault="00615399">
      <w:pPr>
        <w:ind w:right="0"/>
        <w:rPr>
          <w:rFonts w:asciiTheme="majorHAnsi" w:hAnsiTheme="majorHAnsi" w:cstheme="majorHAnsi"/>
          <w:color w:val="000000"/>
        </w:rPr>
      </w:pPr>
    </w:p>
    <w:p w14:paraId="7C4F93E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13EB0C0C" w14:textId="77777777" w:rsidR="00615399" w:rsidRPr="00537D82" w:rsidRDefault="00615399">
      <w:pPr>
        <w:ind w:right="0"/>
        <w:rPr>
          <w:rFonts w:asciiTheme="majorHAnsi" w:hAnsiTheme="majorHAnsi" w:cstheme="majorHAnsi"/>
          <w:color w:val="000000"/>
        </w:rPr>
      </w:pPr>
    </w:p>
    <w:p w14:paraId="3B39E221"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Continuidad del personal</w:t>
      </w:r>
    </w:p>
    <w:p w14:paraId="36A4E78D" w14:textId="77777777" w:rsidR="00615399" w:rsidRPr="00537D82" w:rsidRDefault="00615399">
      <w:pPr>
        <w:rPr>
          <w:rFonts w:asciiTheme="majorHAnsi" w:hAnsiTheme="majorHAnsi" w:cstheme="majorHAnsi"/>
          <w:b/>
          <w:color w:val="808080"/>
        </w:rPr>
      </w:pPr>
    </w:p>
    <w:p w14:paraId="6F53E4B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007A07D1" w14:textId="77777777" w:rsidR="00615399" w:rsidRPr="00537D82" w:rsidRDefault="00615399">
      <w:pPr>
        <w:ind w:right="0"/>
        <w:rPr>
          <w:rFonts w:asciiTheme="majorHAnsi" w:hAnsiTheme="majorHAnsi" w:cstheme="majorHAnsi"/>
          <w:color w:val="000000"/>
        </w:rPr>
      </w:pPr>
    </w:p>
    <w:p w14:paraId="648A8D6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De acuerdo con lo anterior, en caso de requerirlo durante la vigencia del contrato, el adjudicatario podrá solicitar al órgano comprador, a través de su contraparte, el cambio de personal, teniendo en consideración realizarlo con anticipación suficiente para no discontinuar el servicio y de acuerdo con lo establecido en este artículo.</w:t>
      </w:r>
    </w:p>
    <w:p w14:paraId="325F9644" w14:textId="77777777" w:rsidR="00615399" w:rsidRPr="00537D82" w:rsidRDefault="00615399">
      <w:pPr>
        <w:ind w:right="0"/>
        <w:rPr>
          <w:rFonts w:asciiTheme="majorHAnsi" w:hAnsiTheme="majorHAnsi" w:cstheme="majorHAnsi"/>
          <w:color w:val="000000"/>
        </w:rPr>
      </w:pPr>
    </w:p>
    <w:p w14:paraId="18147896"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Si por algún motivo externo o ajeno a la gestión del proveedor adjudicado, como, por ejemplo, jubilación, muerte, incapacidad médica, renuncia, entre otros, fuere necesario sustituir al personal que presta el servicio, el proveedor deberá proponer oportunamente un cambio en la nómina de personal.</w:t>
      </w:r>
    </w:p>
    <w:p w14:paraId="6462C9B6" w14:textId="77777777" w:rsidR="00615399" w:rsidRPr="00537D82" w:rsidRDefault="00615399">
      <w:pPr>
        <w:ind w:right="0"/>
        <w:rPr>
          <w:rFonts w:asciiTheme="majorHAnsi" w:hAnsiTheme="majorHAnsi" w:cstheme="majorHAnsi"/>
          <w:color w:val="000000"/>
        </w:rPr>
      </w:pPr>
    </w:p>
    <w:p w14:paraId="3CE1464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Para la solicitud y aprobación de cambio de personal deberán considerarse, a lo menos, los siguientes elementos:</w:t>
      </w:r>
    </w:p>
    <w:p w14:paraId="2952C321" w14:textId="77777777" w:rsidR="00615399" w:rsidRPr="00537D82" w:rsidRDefault="00615399">
      <w:pPr>
        <w:ind w:right="0"/>
        <w:rPr>
          <w:rFonts w:asciiTheme="majorHAnsi" w:hAnsiTheme="majorHAnsi" w:cstheme="majorHAnsi"/>
          <w:color w:val="000000"/>
        </w:rPr>
      </w:pPr>
    </w:p>
    <w:p w14:paraId="67148395" w14:textId="77777777" w:rsidR="00615399" w:rsidRPr="00537D82" w:rsidRDefault="001D4940" w:rsidP="00082FAF">
      <w:pPr>
        <w:pStyle w:val="Prrafodelista"/>
        <w:numPr>
          <w:ilvl w:val="0"/>
          <w:numId w:val="41"/>
        </w:numPr>
        <w:ind w:right="0"/>
        <w:rPr>
          <w:rFonts w:asciiTheme="majorHAnsi" w:hAnsiTheme="majorHAnsi" w:cstheme="majorHAnsi"/>
        </w:rPr>
      </w:pPr>
      <w:r w:rsidRPr="00537D82">
        <w:rPr>
          <w:rFonts w:asciiTheme="majorHAnsi" w:hAnsiTheme="majorHAnsi" w:cstheme="majorHAnsi"/>
        </w:rPr>
        <w:t>La criticidad del proyecto y de la etapa del mismo en la que esté involucrado el personal.</w:t>
      </w:r>
    </w:p>
    <w:p w14:paraId="1908C69E" w14:textId="77777777" w:rsidR="00615399" w:rsidRPr="00537D82" w:rsidRDefault="001D4940" w:rsidP="00082FAF">
      <w:pPr>
        <w:pStyle w:val="Prrafodelista"/>
        <w:numPr>
          <w:ilvl w:val="0"/>
          <w:numId w:val="41"/>
        </w:numPr>
        <w:ind w:right="0"/>
        <w:rPr>
          <w:rFonts w:asciiTheme="majorHAnsi" w:hAnsiTheme="majorHAnsi" w:cstheme="majorHAnsi"/>
        </w:rPr>
      </w:pPr>
      <w:r w:rsidRPr="00537D82">
        <w:rPr>
          <w:rFonts w:asciiTheme="majorHAnsi" w:hAnsiTheme="majorHAnsi" w:cstheme="majorHAnsi"/>
        </w:rPr>
        <w:t>El nuevo personal que se proponga incorporar debe cumplir, al menos, con los mismos requisitos y competencias que cumplía el personal aprobado en el proceso licitatorio.</w:t>
      </w:r>
    </w:p>
    <w:p w14:paraId="00B86CED" w14:textId="77777777" w:rsidR="00615399" w:rsidRPr="00537D82" w:rsidRDefault="00615399">
      <w:pPr>
        <w:ind w:right="0"/>
        <w:rPr>
          <w:rFonts w:asciiTheme="majorHAnsi" w:hAnsiTheme="majorHAnsi" w:cstheme="majorHAnsi"/>
          <w:color w:val="000000"/>
        </w:rPr>
      </w:pPr>
    </w:p>
    <w:p w14:paraId="3E37653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 solicitud de cambio de personal debe ser aprobada por el órgano comprador, quien se reserva el derecho de aceptar o rechazar la petición. En caso de rechazo, el adjudicatario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6E31B8E7" w14:textId="77777777" w:rsidR="00615399" w:rsidRPr="00537D82" w:rsidRDefault="00615399">
      <w:pPr>
        <w:ind w:right="0"/>
        <w:rPr>
          <w:rFonts w:asciiTheme="majorHAnsi" w:hAnsiTheme="majorHAnsi" w:cstheme="majorHAnsi"/>
          <w:color w:val="000000"/>
        </w:rPr>
      </w:pPr>
    </w:p>
    <w:p w14:paraId="048F72C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 informar y entregar al órgano comprador, junto con la solicitud de cambio de nómina de personal, todos los antecedentes solicitados en las presentes bases para que el órgano comprador evalúe y apruebe la experiencia e idoneidad de la persona propuesta para conformar el equipo de trabajo.</w:t>
      </w:r>
    </w:p>
    <w:p w14:paraId="0E31FAE8" w14:textId="77777777" w:rsidR="00615399" w:rsidRPr="00537D82" w:rsidRDefault="00615399">
      <w:pPr>
        <w:ind w:right="0"/>
        <w:rPr>
          <w:rFonts w:asciiTheme="majorHAnsi" w:hAnsiTheme="majorHAnsi" w:cstheme="majorHAnsi"/>
          <w:color w:val="000000"/>
        </w:rPr>
      </w:pPr>
    </w:p>
    <w:p w14:paraId="2E7350E0"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adjudicatario debe esperar la aprobación de la solicitud, por correo electrónico, de parte del órgano comprador, antes de ejecutar el contrato con el o los nuevos trabajadores.</w:t>
      </w:r>
    </w:p>
    <w:p w14:paraId="29ACFBCF" w14:textId="77777777" w:rsidR="00615399" w:rsidRPr="00537D82" w:rsidRDefault="00615399">
      <w:pPr>
        <w:rPr>
          <w:rFonts w:asciiTheme="majorHAnsi" w:hAnsiTheme="majorHAnsi" w:cstheme="majorHAnsi"/>
          <w:color w:val="FF0000"/>
        </w:rPr>
      </w:pPr>
    </w:p>
    <w:p w14:paraId="6C44FFA6"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Liquidación del contrato</w:t>
      </w:r>
    </w:p>
    <w:p w14:paraId="2E108023" w14:textId="77777777" w:rsidR="00615399" w:rsidRPr="00537D82" w:rsidRDefault="00615399">
      <w:pPr>
        <w:ind w:right="49"/>
        <w:rPr>
          <w:rFonts w:asciiTheme="majorHAnsi" w:hAnsiTheme="majorHAnsi" w:cstheme="majorHAnsi"/>
          <w:color w:val="000000"/>
        </w:rPr>
      </w:pPr>
    </w:p>
    <w:p w14:paraId="4A1089DE"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Para llevar a cabo la finalización de la relación contractual entre las partes, sea por término anticipado o no, el proveedor adjudicado deberá:</w:t>
      </w:r>
    </w:p>
    <w:p w14:paraId="7785EA9A" w14:textId="77777777" w:rsidR="00615399" w:rsidRPr="00537D82" w:rsidRDefault="00615399">
      <w:pPr>
        <w:ind w:right="49"/>
        <w:rPr>
          <w:rFonts w:asciiTheme="majorHAnsi" w:hAnsiTheme="majorHAnsi" w:cstheme="majorHAnsi"/>
          <w:color w:val="000000"/>
        </w:rPr>
      </w:pPr>
    </w:p>
    <w:p w14:paraId="678617C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lastRenderedPageBreak/>
        <w:t>Acordar un calendario de cierre con la entidad licitante, en donde se establezca un evento o plazo prudencial a partir del cual se entiende que el contrato entre en etapa de cierre.</w:t>
      </w:r>
    </w:p>
    <w:p w14:paraId="1E4BBEB5"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5ADFF82C"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5D40A8B1"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1494800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Si la entidad licitante así lo requiere, el adjudicatario deberá prestar colaboración y participar en forma coordinada con aquélla en labores de migración de sistemas u otras similares a un nuevo proveedor.</w:t>
      </w:r>
    </w:p>
    <w:p w14:paraId="2000F57F" w14:textId="77777777" w:rsidR="00615399" w:rsidRPr="00537D82" w:rsidRDefault="00615399">
      <w:pPr>
        <w:rPr>
          <w:rFonts w:asciiTheme="majorHAnsi" w:hAnsiTheme="majorHAnsi" w:cstheme="majorHAnsi"/>
          <w:color w:val="FF0000"/>
        </w:rPr>
      </w:pPr>
    </w:p>
    <w:p w14:paraId="5FD6D842" w14:textId="77777777" w:rsidR="00615399" w:rsidRPr="00537D82" w:rsidRDefault="001D4940" w:rsidP="00145EFF">
      <w:pPr>
        <w:pStyle w:val="Ttulo2"/>
        <w:numPr>
          <w:ilvl w:val="1"/>
          <w:numId w:val="28"/>
        </w:numPr>
        <w:ind w:right="0"/>
        <w:rPr>
          <w:rFonts w:asciiTheme="majorHAnsi" w:hAnsiTheme="majorHAnsi" w:cstheme="majorHAnsi"/>
        </w:rPr>
      </w:pPr>
      <w:r w:rsidRPr="00537D82">
        <w:rPr>
          <w:rFonts w:asciiTheme="majorHAnsi" w:hAnsiTheme="majorHAnsi" w:cstheme="majorHAnsi"/>
        </w:rPr>
        <w:t xml:space="preserve">Sometimiento a legislación nacional  </w:t>
      </w:r>
    </w:p>
    <w:p w14:paraId="5C502ECC" w14:textId="77777777" w:rsidR="00615399" w:rsidRPr="00537D82" w:rsidRDefault="00615399">
      <w:pPr>
        <w:rPr>
          <w:rFonts w:asciiTheme="majorHAnsi" w:hAnsiTheme="majorHAnsi" w:cstheme="majorHAnsi"/>
          <w:color w:val="000000"/>
        </w:rPr>
      </w:pPr>
    </w:p>
    <w:p w14:paraId="0B202D7E"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proveedor por el sólo hecho de participar en este proceso se someterá a la legislación chilena y, entre otros, a los siguientes cuerpos legales y reglamentos, así como sus eventuales modificaciones:</w:t>
      </w:r>
    </w:p>
    <w:p w14:paraId="6C7DE508" w14:textId="77777777" w:rsidR="00615399" w:rsidRPr="00537D82" w:rsidRDefault="00615399">
      <w:pPr>
        <w:ind w:right="0"/>
        <w:rPr>
          <w:rFonts w:asciiTheme="majorHAnsi" w:hAnsiTheme="majorHAnsi" w:cstheme="majorHAnsi"/>
          <w:color w:val="000000"/>
        </w:rPr>
      </w:pPr>
    </w:p>
    <w:p w14:paraId="34C84ED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19.628, sobre Protección de la Vida Privada;</w:t>
      </w:r>
    </w:p>
    <w:p w14:paraId="0384FCA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17.336, sobre Propiedad Intelectual;</w:t>
      </w:r>
    </w:p>
    <w:p w14:paraId="1FDD39C8"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20.285, sobre Acceso a la Información Pública;</w:t>
      </w:r>
    </w:p>
    <w:p w14:paraId="04FE8075" w14:textId="77777777" w:rsidR="00615399" w:rsidRPr="00537D82" w:rsidRDefault="001D4940" w:rsidP="00174FB8">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19.886, de Bases sobre Contratos Administrativos de Suministro y Prestación de Servicios;</w:t>
      </w:r>
    </w:p>
    <w:p w14:paraId="3292B0F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19.223, que Tipifica Figuras Penales relativas a la Informática;</w:t>
      </w:r>
    </w:p>
    <w:p w14:paraId="409BD0DE" w14:textId="77777777" w:rsidR="00615399" w:rsidRPr="00537D82" w:rsidRDefault="001D4940" w:rsidP="00174FB8">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19.799, sobre Documentos Electrónicos, Firma Electrónica y Servicios de Certificación de dicha firma;</w:t>
      </w:r>
    </w:p>
    <w:p w14:paraId="34A8A606" w14:textId="77777777" w:rsidR="00615399" w:rsidRPr="00537D82" w:rsidRDefault="001D4940" w:rsidP="00174FB8">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Nº181/2002, del Ministerio de Economía, que aprueba el reglamento de la ley Nº19.799;</w:t>
      </w:r>
    </w:p>
    <w:p w14:paraId="44F5F1B2" w14:textId="77777777" w:rsidR="00615399" w:rsidRPr="00537D82" w:rsidRDefault="001D4940" w:rsidP="00C23813">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2A461860" w14:textId="0FD625B0" w:rsidR="00615399" w:rsidRDefault="001D4940" w:rsidP="00C23813">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93BE69D" w14:textId="77777777" w:rsidR="00EE5E78" w:rsidRDefault="00EE5E78" w:rsidP="00C23813">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A0ADC24" w14:textId="5255D6FD" w:rsidR="00EE5E78" w:rsidRDefault="00EE5E78" w:rsidP="00C23813">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con Fuerza de Ley N° 1 de 2009, que establece la Ley de Tránsito; el Decreto Supremo N° 212 de 1992, del Ministerio de Transportes y Telecomunicaciones (MTT) que aprueba el reglamento de los Servicios Nacionales de Transporte Público de Pasajeros</w:t>
      </w:r>
      <w:r w:rsidRPr="00537D82">
        <w:rPr>
          <w:rFonts w:asciiTheme="majorHAnsi" w:hAnsiTheme="majorHAnsi" w:cstheme="majorHAnsi"/>
          <w:color w:val="000000"/>
        </w:rPr>
        <w:t>.</w:t>
      </w:r>
    </w:p>
    <w:p w14:paraId="6AC91CC0" w14:textId="14B72F75" w:rsidR="00EE5E78" w:rsidRDefault="00EE5E78" w:rsidP="00C23813">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80 de 2004, del MTT, que reglamenta el transporte privado remunerado de pasajeros; la Ley 19.831</w:t>
      </w:r>
      <w:r>
        <w:rPr>
          <w:rFonts w:asciiTheme="majorHAnsi" w:hAnsiTheme="majorHAnsi" w:cstheme="majorHAnsi"/>
          <w:color w:val="000000"/>
        </w:rPr>
        <w:t>.</w:t>
      </w:r>
    </w:p>
    <w:p w14:paraId="52A45054" w14:textId="4381CEE1" w:rsidR="002F17AC" w:rsidRDefault="002F17AC" w:rsidP="00C23813">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 xml:space="preserve">Decreto </w:t>
      </w:r>
      <w:r>
        <w:rPr>
          <w:rFonts w:asciiTheme="majorHAnsi" w:hAnsiTheme="majorHAnsi" w:cstheme="majorHAnsi"/>
          <w:color w:val="000000"/>
        </w:rPr>
        <w:t>100</w:t>
      </w:r>
      <w:r w:rsidRPr="00EE5E78">
        <w:rPr>
          <w:rFonts w:asciiTheme="majorHAnsi" w:hAnsiTheme="majorHAnsi" w:cstheme="majorHAnsi"/>
          <w:color w:val="000000"/>
        </w:rPr>
        <w:t xml:space="preserve"> de 20</w:t>
      </w:r>
      <w:r w:rsidR="003B0674">
        <w:rPr>
          <w:rFonts w:asciiTheme="majorHAnsi" w:hAnsiTheme="majorHAnsi" w:cstheme="majorHAnsi"/>
          <w:color w:val="000000"/>
        </w:rPr>
        <w:t>19</w:t>
      </w:r>
      <w:r w:rsidRPr="00EE5E78">
        <w:rPr>
          <w:rFonts w:asciiTheme="majorHAnsi" w:hAnsiTheme="majorHAnsi" w:cstheme="majorHAnsi"/>
          <w:color w:val="000000"/>
        </w:rPr>
        <w:t xml:space="preserve">, del MTT, que </w:t>
      </w:r>
      <w:r w:rsidR="003B0674" w:rsidRPr="003B0674">
        <w:rPr>
          <w:rFonts w:asciiTheme="majorHAnsi" w:hAnsiTheme="majorHAnsi" w:cstheme="majorHAnsi"/>
          <w:color w:val="000000"/>
        </w:rPr>
        <w:t xml:space="preserve">modifica decreto supremo </w:t>
      </w:r>
      <w:r w:rsidR="003B0674">
        <w:rPr>
          <w:rFonts w:asciiTheme="majorHAnsi" w:hAnsiTheme="majorHAnsi" w:cstheme="majorHAnsi"/>
          <w:color w:val="000000"/>
        </w:rPr>
        <w:t>N</w:t>
      </w:r>
      <w:r w:rsidR="003B0674" w:rsidRPr="003B0674">
        <w:rPr>
          <w:rFonts w:asciiTheme="majorHAnsi" w:hAnsiTheme="majorHAnsi" w:cstheme="majorHAnsi"/>
          <w:color w:val="000000"/>
        </w:rPr>
        <w:t>° 80, de 2004, del ministerio de transportes y telecomunicaciones, que reglamenta el transporte privado remunerado de pasajeros</w:t>
      </w:r>
      <w:r>
        <w:rPr>
          <w:rFonts w:asciiTheme="majorHAnsi" w:hAnsiTheme="majorHAnsi" w:cstheme="majorHAnsi"/>
          <w:color w:val="000000"/>
        </w:rPr>
        <w:t>.</w:t>
      </w:r>
    </w:p>
    <w:p w14:paraId="19B1D926" w14:textId="598AC6A5" w:rsidR="00EE5E78" w:rsidRDefault="00EE5E78" w:rsidP="00C23813">
      <w:pPr>
        <w:ind w:left="720" w:right="0" w:hanging="72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38 de 2003, del MTT, que Crea y Reglamenta el Registro Nacional de Servicios de Transporte Remunerado de Escolares y toda norma vigente y futura pertinente.</w:t>
      </w:r>
    </w:p>
    <w:p w14:paraId="13E02C77" w14:textId="77777777" w:rsidR="00EE5E78" w:rsidRPr="00537D82" w:rsidRDefault="00EE5E78">
      <w:pPr>
        <w:ind w:right="0"/>
        <w:rPr>
          <w:rFonts w:asciiTheme="majorHAnsi" w:hAnsiTheme="majorHAnsi" w:cstheme="majorHAnsi"/>
          <w:color w:val="000000"/>
        </w:rPr>
      </w:pPr>
    </w:p>
    <w:p w14:paraId="555FFD0D" w14:textId="77777777" w:rsidR="00865D57" w:rsidRPr="00537D82" w:rsidRDefault="00865D57" w:rsidP="0077412A">
      <w:pPr>
        <w:pStyle w:val="Ttulo1"/>
        <w:numPr>
          <w:ilvl w:val="0"/>
          <w:numId w:val="27"/>
        </w:numPr>
        <w:rPr>
          <w:rFonts w:asciiTheme="majorHAnsi" w:hAnsiTheme="majorHAnsi" w:cstheme="majorHAnsi"/>
        </w:rPr>
      </w:pPr>
      <w:r w:rsidRPr="00537D82">
        <w:rPr>
          <w:rFonts w:asciiTheme="majorHAnsi" w:hAnsiTheme="majorHAnsi" w:cstheme="majorHAnsi"/>
        </w:rPr>
        <w:t>Requerimientos técnicos</w:t>
      </w:r>
    </w:p>
    <w:p w14:paraId="5E7BC24C" w14:textId="77777777" w:rsidR="00865D57" w:rsidRPr="00537D82" w:rsidRDefault="00865D57" w:rsidP="00865D57">
      <w:pPr>
        <w:rPr>
          <w:rFonts w:asciiTheme="majorHAnsi" w:hAnsiTheme="majorHAnsi" w:cstheme="majorHAnsi"/>
        </w:rPr>
      </w:pPr>
    </w:p>
    <w:p w14:paraId="4CD9D100" w14:textId="77777777" w:rsidR="00865D57" w:rsidRPr="00537D82" w:rsidRDefault="00865D57" w:rsidP="00865D57">
      <w:pPr>
        <w:pStyle w:val="Ttulo2"/>
        <w:ind w:left="0" w:firstLine="0"/>
        <w:rPr>
          <w:rFonts w:asciiTheme="majorHAnsi" w:hAnsiTheme="majorHAnsi" w:cstheme="majorHAnsi"/>
          <w:lang w:val="es-CL"/>
        </w:rPr>
      </w:pPr>
      <w:r w:rsidRPr="00537D82">
        <w:rPr>
          <w:rFonts w:asciiTheme="majorHAnsi" w:hAnsiTheme="majorHAnsi" w:cstheme="majorHAnsi"/>
          <w:lang w:val="es-CL"/>
        </w:rPr>
        <w:t>11.1. Servicios Licitados</w:t>
      </w:r>
    </w:p>
    <w:p w14:paraId="5B33BC59" w14:textId="77777777" w:rsidR="00865D57" w:rsidRPr="00537D82" w:rsidRDefault="00865D57" w:rsidP="00865D57">
      <w:pPr>
        <w:rPr>
          <w:rFonts w:asciiTheme="majorHAnsi" w:hAnsiTheme="majorHAnsi" w:cstheme="majorHAnsi"/>
        </w:rPr>
      </w:pPr>
    </w:p>
    <w:p w14:paraId="6ACD89E1" w14:textId="77777777" w:rsidR="00865D57" w:rsidRPr="00537D82" w:rsidRDefault="00865D57" w:rsidP="00865D57">
      <w:pPr>
        <w:ind w:right="49"/>
        <w:rPr>
          <w:rFonts w:asciiTheme="majorHAnsi" w:hAnsiTheme="majorHAnsi" w:cstheme="majorHAnsi"/>
        </w:rPr>
      </w:pPr>
      <w:r w:rsidRPr="00537D82">
        <w:rPr>
          <w:rFonts w:asciiTheme="majorHAnsi" w:hAnsiTheme="majorHAnsi" w:cstheme="majorHAnsi"/>
        </w:rPr>
        <w:lastRenderedPageBreak/>
        <w:t xml:space="preserve">Los servicios requeridos se detallan en el </w:t>
      </w:r>
      <w:r w:rsidRPr="00537D82">
        <w:rPr>
          <w:rFonts w:asciiTheme="majorHAnsi" w:hAnsiTheme="majorHAnsi" w:cstheme="majorHAnsi"/>
          <w:b/>
        </w:rPr>
        <w:t>Anexo N°5</w:t>
      </w:r>
      <w:r w:rsidRPr="00537D82">
        <w:rPr>
          <w:rFonts w:asciiTheme="majorHAnsi" w:hAnsiTheme="majorHAnsi" w:cstheme="majorHAnsi"/>
        </w:rPr>
        <w:t xml:space="preserve"> de las presentes bases. Dichos servicios serán considerados como </w:t>
      </w:r>
      <w:r w:rsidRPr="00537D82">
        <w:rPr>
          <w:rFonts w:asciiTheme="majorHAnsi" w:hAnsiTheme="majorHAnsi" w:cstheme="majorHAnsi"/>
          <w:u w:val="single"/>
        </w:rPr>
        <w:t>requisitos técnicos mínimos obligatorios</w:t>
      </w:r>
      <w:r w:rsidRPr="00537D82">
        <w:rPr>
          <w:rFonts w:asciiTheme="majorHAnsi" w:hAnsiTheme="majorHAnsi" w:cstheme="majorHAnsi"/>
        </w:rPr>
        <w:t xml:space="preserve">, de modo que, la oferta que no reúna alguno de ellos </w:t>
      </w:r>
      <w:r w:rsidRPr="00537D82">
        <w:rPr>
          <w:rFonts w:asciiTheme="majorHAnsi" w:hAnsiTheme="majorHAnsi" w:cstheme="majorHAnsi"/>
          <w:u w:val="single"/>
        </w:rPr>
        <w:t>será declarada inadmisible</w:t>
      </w:r>
      <w:r w:rsidRPr="00537D82">
        <w:rPr>
          <w:rFonts w:asciiTheme="majorHAnsi" w:hAnsiTheme="majorHAnsi" w:cstheme="majorHAnsi"/>
        </w:rPr>
        <w:t>.</w:t>
      </w:r>
    </w:p>
    <w:p w14:paraId="6A2F7DFD" w14:textId="77777777" w:rsidR="00865D57" w:rsidRPr="00537D82" w:rsidRDefault="00865D57" w:rsidP="00865D57">
      <w:pPr>
        <w:rPr>
          <w:rFonts w:asciiTheme="majorHAnsi" w:hAnsiTheme="majorHAnsi" w:cstheme="majorHAnsi"/>
        </w:rPr>
      </w:pPr>
    </w:p>
    <w:p w14:paraId="3B01397D" w14:textId="77777777" w:rsidR="00865D57" w:rsidRPr="00537D82" w:rsidRDefault="00865D57" w:rsidP="00865D57">
      <w:pPr>
        <w:pStyle w:val="Ttulo2"/>
        <w:ind w:left="0" w:firstLine="0"/>
        <w:rPr>
          <w:rFonts w:asciiTheme="majorHAnsi" w:hAnsiTheme="majorHAnsi" w:cstheme="majorHAnsi"/>
          <w:lang w:val="es-CL"/>
        </w:rPr>
      </w:pPr>
      <w:r w:rsidRPr="00537D82">
        <w:rPr>
          <w:rFonts w:asciiTheme="majorHAnsi" w:hAnsiTheme="majorHAnsi" w:cstheme="majorHAnsi"/>
          <w:lang w:val="es-CL"/>
        </w:rPr>
        <w:t>11.2. Acuerdos de nivel de servicio (SLA)</w:t>
      </w:r>
    </w:p>
    <w:p w14:paraId="39073D70" w14:textId="77777777" w:rsidR="00865D57" w:rsidRPr="00537D82" w:rsidRDefault="00865D57" w:rsidP="00865D57">
      <w:pPr>
        <w:rPr>
          <w:rFonts w:asciiTheme="majorHAnsi" w:hAnsiTheme="majorHAnsi" w:cstheme="majorHAnsi"/>
        </w:rPr>
      </w:pPr>
    </w:p>
    <w:p w14:paraId="65CCC109" w14:textId="77777777" w:rsidR="00865D57" w:rsidRPr="00537D82" w:rsidRDefault="00865D57" w:rsidP="00865D57">
      <w:pPr>
        <w:ind w:right="49"/>
        <w:rPr>
          <w:rFonts w:asciiTheme="majorHAnsi" w:hAnsiTheme="majorHAnsi" w:cstheme="majorHAnsi"/>
        </w:rPr>
      </w:pPr>
      <w:r w:rsidRPr="00537D82">
        <w:rPr>
          <w:rFonts w:asciiTheme="majorHAnsi" w:hAnsiTheme="majorHAnsi" w:cstheme="majorHAnsi"/>
        </w:rPr>
        <w:t xml:space="preserve">El adjudicatario se compromete a cumplir los niveles de servicio (SLA) que se detallan en el </w:t>
      </w:r>
      <w:r w:rsidRPr="00537D82">
        <w:rPr>
          <w:rFonts w:asciiTheme="majorHAnsi" w:hAnsiTheme="majorHAnsi" w:cstheme="majorHAnsi"/>
          <w:b/>
        </w:rPr>
        <w:t>Anexo N°6</w:t>
      </w:r>
      <w:r w:rsidRPr="00537D82">
        <w:rPr>
          <w:rFonts w:asciiTheme="majorHAnsi" w:hAnsiTheme="majorHAnsi" w:cstheme="majorHAnsi"/>
        </w:rPr>
        <w:t>, de las presentes bases.</w:t>
      </w:r>
    </w:p>
    <w:p w14:paraId="7B165DD1" w14:textId="77777777" w:rsidR="00865D57" w:rsidRPr="00537D82" w:rsidRDefault="00865D57" w:rsidP="00865D57">
      <w:pPr>
        <w:autoSpaceDE w:val="0"/>
        <w:autoSpaceDN w:val="0"/>
        <w:adjustRightInd w:val="0"/>
        <w:ind w:right="0"/>
        <w:rPr>
          <w:rFonts w:asciiTheme="majorHAnsi" w:hAnsiTheme="majorHAnsi" w:cstheme="majorHAnsi"/>
        </w:rPr>
      </w:pPr>
    </w:p>
    <w:p w14:paraId="241A1C2E"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18B7D0ED" w14:textId="77777777" w:rsidR="00865D57" w:rsidRPr="00537D82" w:rsidRDefault="00865D57" w:rsidP="00865D57">
      <w:pPr>
        <w:autoSpaceDE w:val="0"/>
        <w:autoSpaceDN w:val="0"/>
        <w:adjustRightInd w:val="0"/>
        <w:ind w:right="0"/>
        <w:rPr>
          <w:rFonts w:asciiTheme="majorHAnsi" w:hAnsiTheme="majorHAnsi" w:cstheme="majorHAnsi"/>
        </w:rPr>
      </w:pPr>
    </w:p>
    <w:p w14:paraId="5ED6E11F"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Mensualmente la entidad licitante revisará el cumplimiento de los SLA, aplicándose las multas que correspondan a cada evento dentro del mes respectivo, de acuerdo con lo dispuesto en la </w:t>
      </w:r>
      <w:r w:rsidRPr="00537D82">
        <w:rPr>
          <w:rFonts w:asciiTheme="majorHAnsi" w:hAnsiTheme="majorHAnsi" w:cstheme="majorHAnsi"/>
          <w:b/>
        </w:rPr>
        <w:t>cláusula 10.8.1.</w:t>
      </w:r>
      <w:r w:rsidRPr="00537D82">
        <w:rPr>
          <w:rFonts w:asciiTheme="majorHAnsi" w:hAnsiTheme="majorHAnsi" w:cstheme="majorHAnsi"/>
        </w:rPr>
        <w:t xml:space="preserve"> de estas bases y el citado </w:t>
      </w:r>
      <w:r w:rsidRPr="00537D82">
        <w:rPr>
          <w:rFonts w:asciiTheme="majorHAnsi" w:hAnsiTheme="majorHAnsi" w:cstheme="majorHAnsi"/>
          <w:b/>
        </w:rPr>
        <w:t>Anexo N°6</w:t>
      </w:r>
      <w:r w:rsidRPr="00537D82">
        <w:rPr>
          <w:rFonts w:asciiTheme="majorHAnsi" w:hAnsiTheme="majorHAnsi" w:cs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748757F9" w14:textId="77777777" w:rsidR="00865D57" w:rsidRPr="00537D82" w:rsidRDefault="00865D57" w:rsidP="00865D57">
      <w:pPr>
        <w:ind w:right="0"/>
        <w:rPr>
          <w:rFonts w:asciiTheme="majorHAnsi" w:hAnsiTheme="majorHAnsi" w:cstheme="majorHAnsi"/>
        </w:rPr>
      </w:pPr>
    </w:p>
    <w:p w14:paraId="0746D303"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Todos los reportes e informes mensuales, así como los estados de pago asociados deberán estar disponibles en forma permanente para la entidad licitante. </w:t>
      </w:r>
    </w:p>
    <w:p w14:paraId="4319CEC4" w14:textId="77777777" w:rsidR="00865D57" w:rsidRPr="00537D82" w:rsidRDefault="00865D57" w:rsidP="00865D57">
      <w:pPr>
        <w:ind w:right="0"/>
        <w:rPr>
          <w:rFonts w:asciiTheme="majorHAnsi" w:hAnsiTheme="majorHAnsi" w:cstheme="majorHAnsi"/>
        </w:rPr>
      </w:pPr>
    </w:p>
    <w:p w14:paraId="501E0347"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2A709EF9" w14:textId="77777777" w:rsidR="00865D57" w:rsidRPr="00537D82" w:rsidRDefault="00865D57" w:rsidP="00865D57">
      <w:pPr>
        <w:autoSpaceDE w:val="0"/>
        <w:autoSpaceDN w:val="0"/>
        <w:adjustRightInd w:val="0"/>
        <w:ind w:right="0"/>
        <w:rPr>
          <w:rFonts w:asciiTheme="majorHAnsi" w:hAnsiTheme="majorHAnsi" w:cstheme="majorHAnsi"/>
        </w:rPr>
      </w:pPr>
    </w:p>
    <w:p w14:paraId="3D8F8AAD" w14:textId="77777777" w:rsidR="00865D57" w:rsidRPr="00537D82" w:rsidRDefault="00865D57" w:rsidP="00865D57">
      <w:pPr>
        <w:autoSpaceDE w:val="0"/>
        <w:autoSpaceDN w:val="0"/>
        <w:adjustRightInd w:val="0"/>
        <w:ind w:right="0"/>
        <w:rPr>
          <w:rFonts w:asciiTheme="majorHAnsi" w:hAnsiTheme="majorHAnsi" w:cstheme="majorHAnsi"/>
        </w:rPr>
      </w:pPr>
      <w:r w:rsidRPr="00537D82">
        <w:rPr>
          <w:rFonts w:asciiTheme="majorHAnsi" w:hAnsiTheme="majorHAnsi" w:cs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46C7EEFB" w14:textId="77777777" w:rsidR="00865D57" w:rsidRPr="00537D82" w:rsidRDefault="00865D57" w:rsidP="00865D57">
      <w:pPr>
        <w:ind w:right="0"/>
        <w:rPr>
          <w:rFonts w:asciiTheme="majorHAnsi" w:hAnsiTheme="majorHAnsi" w:cstheme="majorHAnsi"/>
        </w:rPr>
      </w:pPr>
    </w:p>
    <w:p w14:paraId="7F27EEBE" w14:textId="77777777" w:rsidR="00865D57" w:rsidRPr="00537D82" w:rsidRDefault="00865D57" w:rsidP="00865D57">
      <w:pPr>
        <w:ind w:right="0"/>
        <w:rPr>
          <w:rFonts w:asciiTheme="majorHAnsi" w:hAnsiTheme="majorHAnsi" w:cstheme="majorHAnsi"/>
        </w:rPr>
      </w:pPr>
      <w:r w:rsidRPr="00537D82">
        <w:rPr>
          <w:rFonts w:asciiTheme="majorHAnsi" w:hAnsiTheme="majorHAnsi" w:cs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39FEEDE1" w14:textId="77777777" w:rsidR="00865D57" w:rsidRPr="00537D82" w:rsidRDefault="00865D57" w:rsidP="00865D57">
      <w:pPr>
        <w:rPr>
          <w:rFonts w:asciiTheme="majorHAnsi" w:hAnsiTheme="majorHAnsi" w:cstheme="majorHAnsi"/>
        </w:rPr>
      </w:pPr>
    </w:p>
    <w:p w14:paraId="03F89826" w14:textId="77777777" w:rsidR="00483F75" w:rsidRPr="00537D82" w:rsidRDefault="00483F75" w:rsidP="00483F75">
      <w:pPr>
        <w:ind w:right="49"/>
        <w:rPr>
          <w:rFonts w:asciiTheme="majorHAnsi" w:hAnsiTheme="majorHAnsi" w:cstheme="majorHAnsi"/>
        </w:rPr>
      </w:pPr>
      <w:r w:rsidRPr="00537D82">
        <w:rPr>
          <w:rFonts w:asciiTheme="majorHAnsi" w:hAnsiTheme="majorHAnsi" w:cstheme="majorHAnsi"/>
        </w:rPr>
        <w:t>Se entenderá por incumplimiento grave de los acuerdos de nivel de servicio, todo aquél que impida o interrumpa, con perjuicio para la entidad licitante, la continuidad operativa de las funciones de éste.</w:t>
      </w:r>
    </w:p>
    <w:p w14:paraId="72F1A140" w14:textId="77777777" w:rsidR="00865D57" w:rsidRPr="00537D82" w:rsidRDefault="00865D57" w:rsidP="00865D57">
      <w:pPr>
        <w:rPr>
          <w:rFonts w:asciiTheme="majorHAnsi" w:hAnsiTheme="majorHAnsi" w:cstheme="majorHAnsi"/>
        </w:rPr>
      </w:pPr>
    </w:p>
    <w:p w14:paraId="3AC3FDF9" w14:textId="77777777" w:rsidR="00615399" w:rsidRPr="00537D82" w:rsidRDefault="001D4940" w:rsidP="00F6050E">
      <w:pPr>
        <w:spacing w:after="160" w:line="259" w:lineRule="auto"/>
        <w:ind w:right="0"/>
        <w:jc w:val="center"/>
        <w:rPr>
          <w:rFonts w:asciiTheme="majorHAnsi" w:hAnsiTheme="majorHAnsi" w:cstheme="majorHAnsi"/>
          <w:b/>
        </w:rPr>
      </w:pPr>
      <w:r w:rsidRPr="00537D82">
        <w:rPr>
          <w:rFonts w:asciiTheme="majorHAnsi" w:hAnsiTheme="majorHAnsi" w:cstheme="majorHAnsi"/>
        </w:rPr>
        <w:br w:type="page"/>
      </w:r>
      <w:r w:rsidRPr="00537D82">
        <w:rPr>
          <w:rFonts w:asciiTheme="majorHAnsi" w:hAnsiTheme="majorHAnsi" w:cstheme="majorHAnsi"/>
          <w:b/>
        </w:rPr>
        <w:lastRenderedPageBreak/>
        <w:t>ANEXO N° 1</w:t>
      </w:r>
    </w:p>
    <w:p w14:paraId="0BF31EB0" w14:textId="77777777" w:rsidR="00615399" w:rsidRPr="00537D82" w:rsidRDefault="001D4940">
      <w:pPr>
        <w:spacing w:line="276" w:lineRule="auto"/>
        <w:ind w:left="360" w:right="0"/>
        <w:jc w:val="center"/>
        <w:rPr>
          <w:rFonts w:asciiTheme="majorHAnsi" w:hAnsiTheme="majorHAnsi" w:cstheme="majorHAnsi"/>
          <w:b/>
          <w:color w:val="000000"/>
        </w:rPr>
      </w:pPr>
      <w:r w:rsidRPr="00537D82">
        <w:rPr>
          <w:rFonts w:asciiTheme="majorHAnsi" w:hAnsiTheme="majorHAnsi" w:cstheme="majorHAnsi"/>
          <w:b/>
          <w:color w:val="000000"/>
        </w:rPr>
        <w:t>DECLARACIÓN JURADA SIMPLE PARA OFERTAR</w:t>
      </w:r>
    </w:p>
    <w:p w14:paraId="08ED08A1" w14:textId="77777777" w:rsidR="00615399" w:rsidRPr="00537D82" w:rsidRDefault="001D4940">
      <w:pPr>
        <w:spacing w:line="276" w:lineRule="auto"/>
        <w:ind w:left="360" w:right="0"/>
        <w:jc w:val="center"/>
        <w:rPr>
          <w:rFonts w:asciiTheme="majorHAnsi" w:hAnsiTheme="majorHAnsi" w:cstheme="majorHAnsi"/>
          <w:color w:val="000000"/>
        </w:rPr>
      </w:pPr>
      <w:r w:rsidRPr="00537D82">
        <w:rPr>
          <w:rFonts w:asciiTheme="majorHAnsi" w:hAnsiTheme="majorHAnsi" w:cstheme="majorHAnsi"/>
          <w:color w:val="000000"/>
        </w:rPr>
        <w:t>(Inhabilidades por condenas)</w:t>
      </w:r>
    </w:p>
    <w:p w14:paraId="0870AEEE" w14:textId="77777777" w:rsidR="00615399" w:rsidRPr="00537D82" w:rsidRDefault="00615399">
      <w:pPr>
        <w:spacing w:after="160" w:line="259" w:lineRule="auto"/>
        <w:ind w:left="360" w:right="0"/>
        <w:jc w:val="left"/>
        <w:rPr>
          <w:rFonts w:asciiTheme="majorHAnsi" w:hAnsiTheme="majorHAnsi" w:cstheme="majorHAnsi"/>
          <w:b/>
          <w:color w:val="000000"/>
        </w:rPr>
      </w:pPr>
    </w:p>
    <w:p w14:paraId="65F39AE7" w14:textId="77777777" w:rsidR="00D315D1" w:rsidRPr="00537D82" w:rsidRDefault="00D315D1" w:rsidP="00D315D1">
      <w:pPr>
        <w:pStyle w:val="Textoindependiente"/>
        <w:spacing w:line="240" w:lineRule="auto"/>
        <w:ind w:right="0"/>
        <w:rPr>
          <w:rFonts w:asciiTheme="majorHAnsi" w:hAnsiTheme="majorHAnsi" w:cstheme="majorHAnsi"/>
          <w:color w:val="auto"/>
          <w:sz w:val="22"/>
          <w:szCs w:val="22"/>
        </w:rPr>
      </w:pPr>
      <w:r w:rsidRPr="00537D82">
        <w:rPr>
          <w:rFonts w:asciiTheme="majorHAnsi" w:hAnsiTheme="majorHAnsi" w:cstheme="majorHAnsi"/>
          <w:color w:val="auto"/>
          <w:sz w:val="22"/>
          <w:szCs w:val="22"/>
        </w:rPr>
        <w:t xml:space="preserve">Yo, </w:t>
      </w:r>
      <w:r w:rsidRPr="00537D82">
        <w:rPr>
          <w:rFonts w:asciiTheme="majorHAnsi" w:hAnsiTheme="majorHAnsi" w:cstheme="majorHAnsi"/>
          <w:color w:val="auto"/>
          <w:sz w:val="22"/>
          <w:szCs w:val="22"/>
          <w:u w:val="single"/>
        </w:rPr>
        <w:t>&lt;</w:t>
      </w:r>
      <w:r w:rsidRPr="00537D82">
        <w:rPr>
          <w:rFonts w:asciiTheme="majorHAnsi" w:hAnsiTheme="majorHAnsi" w:cstheme="majorHAnsi"/>
          <w:i/>
          <w:color w:val="auto"/>
          <w:sz w:val="22"/>
          <w:szCs w:val="22"/>
          <w:u w:val="single"/>
        </w:rPr>
        <w:t>nombre y RUT</w:t>
      </w:r>
      <w:r w:rsidRPr="00537D82">
        <w:rPr>
          <w:rFonts w:asciiTheme="majorHAnsi" w:hAnsiTheme="majorHAnsi" w:cstheme="majorHAnsi"/>
          <w:color w:val="auto"/>
          <w:sz w:val="22"/>
          <w:szCs w:val="22"/>
          <w:u w:val="single"/>
        </w:rPr>
        <w:t>&gt;</w:t>
      </w:r>
      <w:r w:rsidRPr="00537D82">
        <w:rPr>
          <w:rFonts w:asciiTheme="majorHAnsi" w:hAnsiTheme="majorHAnsi" w:cstheme="majorHAnsi"/>
          <w:color w:val="auto"/>
          <w:sz w:val="22"/>
          <w:szCs w:val="22"/>
        </w:rPr>
        <w:t xml:space="preserve">, en mi calidad de </w:t>
      </w:r>
      <w:r w:rsidR="00620903" w:rsidRPr="00537D82">
        <w:rPr>
          <w:rFonts w:asciiTheme="majorHAnsi" w:hAnsiTheme="majorHAnsi" w:cstheme="majorHAnsi"/>
          <w:color w:val="auto"/>
          <w:sz w:val="22"/>
          <w:szCs w:val="22"/>
        </w:rPr>
        <w:t>oferente</w:t>
      </w:r>
      <w:r w:rsidRPr="00537D82">
        <w:rPr>
          <w:rFonts w:asciiTheme="majorHAnsi" w:hAnsiTheme="majorHAnsi" w:cstheme="majorHAnsi"/>
          <w:color w:val="auto"/>
          <w:sz w:val="22"/>
          <w:szCs w:val="22"/>
        </w:rPr>
        <w:t xml:space="preserve"> o </w:t>
      </w:r>
      <w:r w:rsidR="003F3472" w:rsidRPr="00537D82">
        <w:rPr>
          <w:rFonts w:asciiTheme="majorHAnsi" w:hAnsiTheme="majorHAnsi" w:cstheme="majorHAnsi"/>
          <w:color w:val="auto"/>
          <w:sz w:val="22"/>
          <w:szCs w:val="22"/>
        </w:rPr>
        <w:t xml:space="preserve">en </w:t>
      </w:r>
      <w:r w:rsidRPr="00537D82">
        <w:rPr>
          <w:rFonts w:asciiTheme="majorHAnsi" w:hAnsiTheme="majorHAnsi" w:cstheme="majorHAnsi"/>
          <w:color w:val="auto"/>
          <w:sz w:val="22"/>
          <w:szCs w:val="22"/>
        </w:rPr>
        <w:t>representa</w:t>
      </w:r>
      <w:r w:rsidR="003F3472" w:rsidRPr="00537D82">
        <w:rPr>
          <w:rFonts w:asciiTheme="majorHAnsi" w:hAnsiTheme="majorHAnsi" w:cstheme="majorHAnsi"/>
          <w:color w:val="auto"/>
          <w:sz w:val="22"/>
          <w:szCs w:val="22"/>
        </w:rPr>
        <w:t xml:space="preserve">ción </w:t>
      </w:r>
      <w:r w:rsidRPr="00537D82">
        <w:rPr>
          <w:rFonts w:asciiTheme="majorHAnsi" w:hAnsiTheme="majorHAnsi" w:cstheme="majorHAnsi"/>
          <w:color w:val="auto"/>
          <w:sz w:val="22"/>
          <w:szCs w:val="22"/>
        </w:rPr>
        <w:t xml:space="preserve">del proveedor </w:t>
      </w:r>
      <w:r w:rsidRPr="00537D82">
        <w:rPr>
          <w:rFonts w:asciiTheme="majorHAnsi" w:hAnsiTheme="majorHAnsi" w:cstheme="majorHAnsi"/>
          <w:i/>
          <w:color w:val="auto"/>
          <w:sz w:val="22"/>
          <w:szCs w:val="22"/>
          <w:u w:val="single"/>
        </w:rPr>
        <w:t>&lt;razón social empresa&gt;</w:t>
      </w:r>
      <w:r w:rsidRPr="00537D82">
        <w:rPr>
          <w:rFonts w:asciiTheme="majorHAnsi" w:hAnsiTheme="majorHAnsi" w:cstheme="majorHAnsi"/>
          <w:color w:val="auto"/>
          <w:sz w:val="22"/>
          <w:szCs w:val="22"/>
        </w:rPr>
        <w:t xml:space="preserve">, RUT N° </w:t>
      </w:r>
      <w:r w:rsidRPr="00537D82">
        <w:rPr>
          <w:rFonts w:asciiTheme="majorHAnsi" w:hAnsiTheme="majorHAnsi" w:cstheme="majorHAnsi"/>
          <w:i/>
          <w:color w:val="auto"/>
          <w:sz w:val="22"/>
          <w:szCs w:val="22"/>
          <w:u w:val="single"/>
        </w:rPr>
        <w:t>&lt;RUT empresa&gt;</w:t>
      </w:r>
      <w:r w:rsidRPr="00537D82">
        <w:rPr>
          <w:rFonts w:asciiTheme="majorHAnsi" w:hAnsiTheme="majorHAnsi" w:cstheme="majorHAnsi"/>
          <w:color w:val="auto"/>
          <w:sz w:val="22"/>
          <w:szCs w:val="22"/>
        </w:rPr>
        <w:t xml:space="preserve">, con domicilio en </w:t>
      </w:r>
      <w:r w:rsidRPr="00537D82">
        <w:rPr>
          <w:rFonts w:asciiTheme="majorHAnsi" w:hAnsiTheme="majorHAnsi" w:cstheme="majorHAnsi"/>
          <w:i/>
          <w:color w:val="auto"/>
          <w:sz w:val="22"/>
          <w:szCs w:val="22"/>
          <w:u w:val="single"/>
        </w:rPr>
        <w:t>&lt;domicilio&gt;</w:t>
      </w:r>
      <w:r w:rsidRPr="00537D82">
        <w:rPr>
          <w:rFonts w:asciiTheme="majorHAnsi" w:hAnsiTheme="majorHAnsi" w:cstheme="majorHAnsi"/>
          <w:color w:val="auto"/>
          <w:sz w:val="22"/>
          <w:szCs w:val="22"/>
        </w:rPr>
        <w:t xml:space="preserve">, </w:t>
      </w:r>
      <w:r w:rsidRPr="00537D82">
        <w:rPr>
          <w:rFonts w:asciiTheme="majorHAnsi" w:hAnsiTheme="majorHAnsi" w:cstheme="majorHAnsi"/>
          <w:i/>
          <w:color w:val="auto"/>
          <w:sz w:val="22"/>
          <w:szCs w:val="22"/>
          <w:u w:val="single"/>
        </w:rPr>
        <w:t>&lt;comuna&gt;</w:t>
      </w:r>
      <w:r w:rsidRPr="00537D82">
        <w:rPr>
          <w:rFonts w:asciiTheme="majorHAnsi" w:hAnsiTheme="majorHAnsi" w:cstheme="majorHAnsi"/>
          <w:color w:val="auto"/>
          <w:sz w:val="22"/>
          <w:szCs w:val="22"/>
        </w:rPr>
        <w:t>,</w:t>
      </w:r>
      <w:r w:rsidRPr="00537D82">
        <w:rPr>
          <w:rFonts w:asciiTheme="majorHAnsi" w:hAnsiTheme="majorHAnsi" w:cstheme="majorHAnsi"/>
          <w:i/>
          <w:color w:val="auto"/>
          <w:sz w:val="22"/>
          <w:szCs w:val="22"/>
          <w:u w:val="single"/>
        </w:rPr>
        <w:t xml:space="preserve"> &lt;ciudad&gt;</w:t>
      </w:r>
      <w:r w:rsidRPr="00537D82">
        <w:rPr>
          <w:rFonts w:asciiTheme="majorHAnsi" w:hAnsiTheme="majorHAnsi" w:cstheme="majorHAnsi"/>
          <w:color w:val="auto"/>
          <w:sz w:val="22"/>
          <w:szCs w:val="22"/>
        </w:rPr>
        <w:t>, declaro bajo juramento que:</w:t>
      </w:r>
    </w:p>
    <w:p w14:paraId="4D8A83D5" w14:textId="77777777" w:rsidR="00D315D1" w:rsidRPr="00537D82" w:rsidRDefault="00D315D1" w:rsidP="00D315D1">
      <w:pPr>
        <w:spacing w:after="160" w:line="259" w:lineRule="auto"/>
        <w:ind w:left="360" w:right="0"/>
        <w:rPr>
          <w:rFonts w:asciiTheme="majorHAnsi" w:hAnsiTheme="majorHAnsi" w:cstheme="majorHAnsi"/>
          <w:lang w:val="es-ES_tradnl"/>
        </w:rPr>
      </w:pPr>
    </w:p>
    <w:p w14:paraId="3F586834" w14:textId="77777777" w:rsidR="00CC6F23" w:rsidRPr="00CC6F23" w:rsidRDefault="00CC6F23" w:rsidP="00CC6F23">
      <w:pPr>
        <w:pStyle w:val="Prrafodelista"/>
        <w:numPr>
          <w:ilvl w:val="0"/>
          <w:numId w:val="37"/>
        </w:numPr>
        <w:ind w:left="426" w:right="0"/>
        <w:rPr>
          <w:rFonts w:asciiTheme="majorHAnsi" w:hAnsiTheme="majorHAnsi" w:cstheme="majorHAnsi"/>
          <w:color w:val="auto"/>
          <w:szCs w:val="22"/>
          <w:lang w:val="es-ES_tradnl"/>
        </w:rPr>
      </w:pPr>
      <w:r w:rsidRPr="00CC6F23">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CC6F23">
        <w:rPr>
          <w:rFonts w:asciiTheme="majorHAnsi" w:hAnsiTheme="majorHAnsi" w:cstheme="minorHAnsi"/>
          <w:color w:val="auto"/>
          <w:szCs w:val="22"/>
        </w:rPr>
        <w:t xml:space="preserve">o por </w:t>
      </w:r>
      <w:r w:rsidRPr="00CC6F23">
        <w:rPr>
          <w:rFonts w:asciiTheme="majorHAnsi" w:hAnsiTheme="majorHAnsi" w:cstheme="majorHAnsi"/>
          <w:color w:val="auto"/>
          <w:szCs w:val="22"/>
        </w:rPr>
        <w:t>delitos concursales establecidos en el Código Penal, dentro de los dos últimos años anteriores a la fecha de presentación de la oferta</w:t>
      </w:r>
      <w:r w:rsidRPr="00CC6F23">
        <w:rPr>
          <w:rFonts w:asciiTheme="majorHAnsi" w:hAnsiTheme="majorHAnsi" w:cstheme="majorHAnsi"/>
          <w:color w:val="auto"/>
          <w:szCs w:val="22"/>
          <w:lang w:val="es-ES_tradnl"/>
        </w:rPr>
        <w:t xml:space="preserve">. </w:t>
      </w:r>
    </w:p>
    <w:p w14:paraId="3DA261F1" w14:textId="77777777" w:rsidR="00CC6F23" w:rsidRPr="00CC6F23" w:rsidRDefault="00CC6F23" w:rsidP="00CC6F23">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CC6F23">
        <w:rPr>
          <w:rFonts w:asciiTheme="majorHAnsi" w:hAnsiTheme="majorHAnsi" w:cstheme="majorHAnsi"/>
          <w:color w:val="auto"/>
          <w:szCs w:val="22"/>
          <w:lang w:val="es-ES_tradnl"/>
        </w:rPr>
        <w:t xml:space="preserve">Asimismo, declaro que no he sido o mi representada no ha sido sancionada por el </w:t>
      </w:r>
      <w:r w:rsidRPr="00CC6F23">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1994263B" w14:textId="77777777" w:rsidR="00CC6F23" w:rsidRPr="00CC6F23" w:rsidRDefault="00CC6F23" w:rsidP="00CC6F23">
      <w:pPr>
        <w:pStyle w:val="Prrafodelista"/>
        <w:numPr>
          <w:ilvl w:val="0"/>
          <w:numId w:val="37"/>
        </w:numPr>
        <w:spacing w:after="160" w:line="259" w:lineRule="auto"/>
        <w:ind w:left="426" w:right="0"/>
        <w:rPr>
          <w:rFonts w:asciiTheme="majorHAnsi" w:hAnsiTheme="majorHAnsi" w:cs="Calibri"/>
          <w:color w:val="auto"/>
          <w:szCs w:val="22"/>
          <w:lang w:val="es-ES_tradnl"/>
        </w:rPr>
      </w:pPr>
      <w:r w:rsidRPr="00CC6F23">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638B6A71" w14:textId="77777777" w:rsidR="00CC6F23" w:rsidRPr="00566072" w:rsidRDefault="00CC6F23" w:rsidP="00CC6F23">
      <w:pPr>
        <w:pStyle w:val="Prrafodelista"/>
        <w:ind w:left="426" w:right="0"/>
        <w:rPr>
          <w:rFonts w:asciiTheme="majorHAnsi" w:hAnsiTheme="majorHAnsi" w:cs="Calibri"/>
          <w:color w:val="auto"/>
          <w:szCs w:val="22"/>
          <w:lang w:val="es-ES_tradnl"/>
        </w:rPr>
      </w:pPr>
    </w:p>
    <w:p w14:paraId="6AC6787D" w14:textId="77777777" w:rsidR="00615399" w:rsidRPr="00537D82" w:rsidRDefault="00615399">
      <w:pPr>
        <w:spacing w:line="276" w:lineRule="auto"/>
        <w:ind w:left="360" w:right="0"/>
        <w:rPr>
          <w:rFonts w:asciiTheme="majorHAnsi" w:hAnsiTheme="majorHAnsi" w:cstheme="majorHAnsi"/>
          <w:lang w:val="es-ES_tradnl"/>
        </w:rPr>
      </w:pPr>
    </w:p>
    <w:p w14:paraId="5B095483" w14:textId="77777777" w:rsidR="00615399" w:rsidRPr="00537D82" w:rsidRDefault="00615399">
      <w:pPr>
        <w:spacing w:line="276" w:lineRule="auto"/>
        <w:ind w:left="360" w:right="0"/>
        <w:jc w:val="center"/>
        <w:rPr>
          <w:rFonts w:asciiTheme="majorHAnsi" w:hAnsiTheme="majorHAnsi" w:cstheme="majorHAnsi"/>
        </w:rPr>
      </w:pPr>
    </w:p>
    <w:p w14:paraId="0FFBFE3C" w14:textId="77777777" w:rsidR="00615399" w:rsidRPr="00537D82" w:rsidRDefault="00615399">
      <w:pPr>
        <w:spacing w:line="276" w:lineRule="auto"/>
        <w:ind w:left="360" w:right="0"/>
        <w:jc w:val="center"/>
        <w:rPr>
          <w:rFonts w:asciiTheme="majorHAnsi" w:hAnsiTheme="majorHAnsi" w:cstheme="majorHAnsi"/>
        </w:rPr>
      </w:pPr>
    </w:p>
    <w:p w14:paraId="5154F2B4" w14:textId="77777777" w:rsidR="00615399" w:rsidRPr="00537D82" w:rsidRDefault="00615399">
      <w:pPr>
        <w:spacing w:line="276" w:lineRule="auto"/>
        <w:ind w:left="360" w:right="0"/>
        <w:jc w:val="center"/>
        <w:rPr>
          <w:rFonts w:asciiTheme="majorHAnsi" w:hAnsiTheme="majorHAnsi" w:cstheme="majorHAnsi"/>
        </w:rPr>
      </w:pPr>
    </w:p>
    <w:p w14:paraId="42EFB1FE" w14:textId="77777777" w:rsidR="00615399" w:rsidRPr="00537D82" w:rsidRDefault="00615399">
      <w:pPr>
        <w:spacing w:line="276" w:lineRule="auto"/>
        <w:ind w:left="360" w:right="0"/>
        <w:jc w:val="center"/>
        <w:rPr>
          <w:rFonts w:asciiTheme="majorHAnsi" w:hAnsiTheme="majorHAnsi" w:cstheme="majorHAnsi"/>
        </w:rPr>
      </w:pPr>
    </w:p>
    <w:p w14:paraId="008C2582" w14:textId="77777777" w:rsidR="00615399" w:rsidRPr="00537D82" w:rsidRDefault="001D4940">
      <w:pPr>
        <w:spacing w:line="276" w:lineRule="auto"/>
        <w:ind w:left="360" w:right="0"/>
        <w:jc w:val="left"/>
        <w:rPr>
          <w:rFonts w:asciiTheme="majorHAnsi" w:hAnsiTheme="majorHAnsi" w:cstheme="majorHAnsi"/>
        </w:rPr>
      </w:pPr>
      <w:r w:rsidRPr="00537D82">
        <w:rPr>
          <w:rFonts w:asciiTheme="majorHAnsi" w:hAnsiTheme="majorHAnsi" w:cstheme="majorHAnsi"/>
        </w:rPr>
        <w:t>&lt;</w:t>
      </w:r>
      <w:r w:rsidRPr="00537D82">
        <w:rPr>
          <w:rFonts w:asciiTheme="majorHAnsi" w:hAnsiTheme="majorHAnsi" w:cstheme="majorHAnsi"/>
          <w:b/>
        </w:rPr>
        <w:t>Ciudad&gt;, &lt;día/mes/año&gt;</w:t>
      </w:r>
    </w:p>
    <w:p w14:paraId="1B87A39A" w14:textId="77777777" w:rsidR="00615399" w:rsidRPr="00537D82" w:rsidRDefault="00615399">
      <w:pPr>
        <w:spacing w:line="276" w:lineRule="auto"/>
        <w:ind w:left="360" w:right="0"/>
        <w:jc w:val="center"/>
        <w:rPr>
          <w:rFonts w:asciiTheme="majorHAnsi" w:hAnsiTheme="majorHAnsi" w:cstheme="majorHAnsi"/>
        </w:rPr>
      </w:pPr>
    </w:p>
    <w:p w14:paraId="3D9C0757" w14:textId="77777777" w:rsidR="00615399" w:rsidRPr="00537D82" w:rsidRDefault="00615399">
      <w:pPr>
        <w:spacing w:line="276" w:lineRule="auto"/>
        <w:ind w:left="360" w:right="0"/>
        <w:jc w:val="center"/>
        <w:rPr>
          <w:rFonts w:asciiTheme="majorHAnsi" w:hAnsiTheme="majorHAnsi" w:cstheme="majorHAnsi"/>
        </w:rPr>
      </w:pPr>
    </w:p>
    <w:p w14:paraId="25D26305" w14:textId="77777777" w:rsidR="00615399" w:rsidRPr="00537D82" w:rsidRDefault="00615399">
      <w:pPr>
        <w:spacing w:line="276" w:lineRule="auto"/>
        <w:ind w:left="360" w:right="0"/>
        <w:jc w:val="center"/>
        <w:rPr>
          <w:rFonts w:asciiTheme="majorHAnsi" w:hAnsiTheme="majorHAnsi" w:cstheme="majorHAnsi"/>
        </w:rPr>
      </w:pPr>
    </w:p>
    <w:p w14:paraId="132D80D9" w14:textId="77777777" w:rsidR="00615399" w:rsidRPr="00537D82" w:rsidRDefault="00615399">
      <w:pPr>
        <w:spacing w:line="276" w:lineRule="auto"/>
        <w:ind w:left="360" w:right="0"/>
        <w:jc w:val="center"/>
        <w:rPr>
          <w:rFonts w:asciiTheme="majorHAnsi" w:hAnsiTheme="majorHAnsi" w:cstheme="majorHAnsi"/>
        </w:rPr>
      </w:pPr>
    </w:p>
    <w:p w14:paraId="53B4C9FD" w14:textId="77777777" w:rsidR="00615399" w:rsidRPr="00537D82" w:rsidRDefault="00615399">
      <w:pPr>
        <w:spacing w:line="276" w:lineRule="auto"/>
        <w:ind w:left="360" w:right="0"/>
        <w:jc w:val="center"/>
        <w:rPr>
          <w:rFonts w:asciiTheme="majorHAnsi" w:hAnsiTheme="majorHAnsi" w:cstheme="majorHAnsi"/>
        </w:rPr>
      </w:pPr>
    </w:p>
    <w:p w14:paraId="59B5E1D9" w14:textId="77777777" w:rsidR="00615399" w:rsidRPr="00537D82" w:rsidRDefault="00615399">
      <w:pPr>
        <w:spacing w:line="276" w:lineRule="auto"/>
        <w:ind w:left="360" w:right="0"/>
        <w:jc w:val="center"/>
        <w:rPr>
          <w:rFonts w:asciiTheme="majorHAnsi" w:hAnsiTheme="majorHAnsi" w:cstheme="majorHAnsi"/>
        </w:rPr>
      </w:pPr>
    </w:p>
    <w:p w14:paraId="31A63419" w14:textId="77777777" w:rsidR="00615399" w:rsidRPr="00537D82" w:rsidRDefault="00615399">
      <w:pPr>
        <w:spacing w:line="276" w:lineRule="auto"/>
        <w:ind w:left="360" w:right="0"/>
        <w:jc w:val="center"/>
        <w:rPr>
          <w:rFonts w:asciiTheme="majorHAnsi" w:hAnsiTheme="majorHAnsi" w:cstheme="majorHAnsi"/>
        </w:rPr>
      </w:pPr>
    </w:p>
    <w:p w14:paraId="50297CFF" w14:textId="77777777" w:rsidR="00615399" w:rsidRPr="00537D82" w:rsidRDefault="00615399">
      <w:pPr>
        <w:spacing w:line="276" w:lineRule="auto"/>
        <w:ind w:left="360" w:right="0"/>
        <w:jc w:val="center"/>
        <w:rPr>
          <w:rFonts w:asciiTheme="majorHAnsi" w:hAnsiTheme="majorHAnsi" w:cstheme="majorHAnsi"/>
        </w:rPr>
      </w:pPr>
    </w:p>
    <w:p w14:paraId="62AD1B46" w14:textId="77777777" w:rsidR="00615399" w:rsidRPr="00537D82" w:rsidRDefault="00615399">
      <w:pPr>
        <w:spacing w:line="276" w:lineRule="auto"/>
        <w:ind w:left="360" w:right="0"/>
        <w:jc w:val="center"/>
        <w:rPr>
          <w:rFonts w:asciiTheme="majorHAnsi" w:hAnsiTheme="majorHAnsi" w:cstheme="majorHAnsi"/>
        </w:rPr>
      </w:pPr>
    </w:p>
    <w:p w14:paraId="25FC4810" w14:textId="77777777" w:rsidR="00615399" w:rsidRPr="00537D82" w:rsidRDefault="00615399">
      <w:pPr>
        <w:spacing w:line="276" w:lineRule="auto"/>
        <w:ind w:left="360" w:right="0"/>
        <w:jc w:val="center"/>
        <w:rPr>
          <w:rFonts w:asciiTheme="majorHAnsi" w:hAnsiTheme="majorHAnsi" w:cstheme="majorHAnsi"/>
        </w:rPr>
      </w:pPr>
    </w:p>
    <w:p w14:paraId="5A655C69" w14:textId="77777777" w:rsidR="00615399" w:rsidRPr="00537D82" w:rsidRDefault="00615399">
      <w:pPr>
        <w:spacing w:line="276" w:lineRule="auto"/>
        <w:ind w:left="360" w:right="0"/>
        <w:jc w:val="center"/>
        <w:rPr>
          <w:rFonts w:asciiTheme="majorHAnsi" w:hAnsiTheme="majorHAnsi" w:cstheme="majorHAnsi"/>
        </w:rPr>
      </w:pPr>
    </w:p>
    <w:p w14:paraId="7D9716BC" w14:textId="77777777" w:rsidR="00615399" w:rsidRPr="00537D82" w:rsidRDefault="00615399">
      <w:pPr>
        <w:spacing w:line="276" w:lineRule="auto"/>
        <w:ind w:left="360" w:right="0"/>
        <w:jc w:val="center"/>
        <w:rPr>
          <w:rFonts w:asciiTheme="majorHAnsi" w:hAnsiTheme="majorHAnsi" w:cstheme="majorHAnsi"/>
        </w:rPr>
      </w:pPr>
    </w:p>
    <w:p w14:paraId="28502E66" w14:textId="77777777" w:rsidR="00615399" w:rsidRPr="00537D82" w:rsidRDefault="001D4940">
      <w:pPr>
        <w:spacing w:line="276" w:lineRule="auto"/>
        <w:ind w:left="360" w:right="0"/>
        <w:jc w:val="center"/>
        <w:rPr>
          <w:rFonts w:asciiTheme="majorHAnsi" w:hAnsiTheme="majorHAnsi" w:cstheme="majorHAnsi"/>
        </w:rPr>
      </w:pPr>
      <w:r w:rsidRPr="00537D82">
        <w:rPr>
          <w:rFonts w:asciiTheme="majorHAnsi" w:hAnsiTheme="majorHAnsi" w:cstheme="majorHAnsi"/>
        </w:rPr>
        <w:t>__________________________</w:t>
      </w:r>
    </w:p>
    <w:p w14:paraId="2710BB86"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&lt;Firma&gt;</w:t>
      </w:r>
    </w:p>
    <w:p w14:paraId="47F6CD8F"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&lt;Nombre&gt;</w:t>
      </w:r>
    </w:p>
    <w:p w14:paraId="6238C488"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&lt;Representante Legal&gt;</w:t>
      </w:r>
    </w:p>
    <w:p w14:paraId="36D89097" w14:textId="77777777" w:rsidR="00615399" w:rsidRPr="00537D82" w:rsidRDefault="001D4940">
      <w:pPr>
        <w:spacing w:line="276" w:lineRule="auto"/>
        <w:ind w:left="360" w:right="0"/>
        <w:jc w:val="center"/>
        <w:rPr>
          <w:rFonts w:asciiTheme="majorHAnsi" w:hAnsiTheme="majorHAnsi" w:cstheme="majorHAnsi"/>
          <w:b/>
        </w:rPr>
      </w:pPr>
      <w:r w:rsidRPr="00537D82">
        <w:rPr>
          <w:rFonts w:asciiTheme="majorHAnsi" w:hAnsiTheme="majorHAnsi" w:cstheme="majorHAnsi"/>
          <w:b/>
        </w:rPr>
        <w:t>&lt;Nombre de Unión Temporal de Proveedores, si correspondiere&gt;</w:t>
      </w:r>
    </w:p>
    <w:p w14:paraId="2D2FBC03" w14:textId="77777777" w:rsidR="00615399" w:rsidRPr="00537D82" w:rsidRDefault="00615399">
      <w:pPr>
        <w:tabs>
          <w:tab w:val="left" w:pos="284"/>
        </w:tabs>
        <w:rPr>
          <w:rFonts w:asciiTheme="majorHAnsi" w:hAnsiTheme="majorHAnsi" w:cstheme="majorHAnsi"/>
          <w:b/>
          <w:color w:val="000000"/>
          <w:u w:val="single"/>
        </w:rPr>
      </w:pPr>
    </w:p>
    <w:p w14:paraId="1B4C79B0" w14:textId="77777777" w:rsidR="00615399" w:rsidRPr="00537D82" w:rsidRDefault="00615399">
      <w:pPr>
        <w:tabs>
          <w:tab w:val="left" w:pos="284"/>
        </w:tabs>
        <w:rPr>
          <w:rFonts w:asciiTheme="majorHAnsi" w:hAnsiTheme="majorHAnsi" w:cstheme="majorHAnsi"/>
          <w:b/>
          <w:color w:val="000000"/>
          <w:u w:val="single"/>
        </w:rPr>
      </w:pPr>
    </w:p>
    <w:p w14:paraId="5FE50A0F" w14:textId="77777777" w:rsidR="00615399" w:rsidRPr="00537D82" w:rsidRDefault="00615399">
      <w:pPr>
        <w:tabs>
          <w:tab w:val="left" w:pos="284"/>
        </w:tabs>
        <w:rPr>
          <w:rFonts w:asciiTheme="majorHAnsi" w:hAnsiTheme="majorHAnsi" w:cstheme="majorHAnsi"/>
          <w:b/>
          <w:color w:val="000000"/>
          <w:u w:val="single"/>
        </w:rPr>
      </w:pPr>
    </w:p>
    <w:p w14:paraId="70BFD955" w14:textId="77777777" w:rsidR="00615399" w:rsidRPr="00537D82" w:rsidRDefault="00615399">
      <w:pPr>
        <w:tabs>
          <w:tab w:val="left" w:pos="284"/>
        </w:tabs>
        <w:rPr>
          <w:rFonts w:asciiTheme="majorHAnsi" w:hAnsiTheme="majorHAnsi" w:cstheme="majorHAnsi"/>
          <w:b/>
          <w:color w:val="000000"/>
          <w:u w:val="single"/>
        </w:rPr>
      </w:pPr>
    </w:p>
    <w:p w14:paraId="0B0183B3" w14:textId="77777777" w:rsidR="00615399" w:rsidRPr="00537D82" w:rsidRDefault="001D4940">
      <w:pPr>
        <w:tabs>
          <w:tab w:val="left" w:pos="284"/>
        </w:tabs>
        <w:rPr>
          <w:rFonts w:asciiTheme="majorHAnsi" w:hAnsiTheme="majorHAnsi" w:cstheme="majorHAnsi"/>
          <w:b/>
          <w:color w:val="000000"/>
          <w:u w:val="single"/>
        </w:rPr>
      </w:pPr>
      <w:r w:rsidRPr="00537D82">
        <w:rPr>
          <w:rFonts w:asciiTheme="majorHAnsi" w:hAnsiTheme="majorHAnsi" w:cstheme="majorHAnsi"/>
          <w:b/>
          <w:color w:val="000000"/>
          <w:u w:val="single"/>
        </w:rPr>
        <w:t xml:space="preserve">NOTAS: </w:t>
      </w:r>
    </w:p>
    <w:p w14:paraId="75B2DDC1" w14:textId="77777777" w:rsidR="00425EED" w:rsidRPr="00425EED" w:rsidRDefault="00425EED" w:rsidP="00425EED">
      <w:pPr>
        <w:tabs>
          <w:tab w:val="left" w:pos="1447"/>
        </w:tabs>
        <w:ind w:right="0"/>
        <w:rPr>
          <w:b/>
        </w:rPr>
      </w:pPr>
      <w:r w:rsidRPr="00425EED">
        <w:rPr>
          <w:b/>
          <w:color w:val="000000"/>
        </w:rPr>
        <w:t xml:space="preserve">1. </w:t>
      </w:r>
      <w:r w:rsidRPr="00425EED">
        <w:rPr>
          <w:b/>
        </w:rPr>
        <w:t>Todos los datos solicitados deben ser completados debidamente por el oferente.</w:t>
      </w:r>
    </w:p>
    <w:p w14:paraId="69F232B1" w14:textId="77777777" w:rsidR="00425EED" w:rsidRPr="00425EED" w:rsidRDefault="00425EED" w:rsidP="00425EED">
      <w:pPr>
        <w:ind w:right="0"/>
        <w:rPr>
          <w:b/>
          <w:color w:val="000000"/>
        </w:rPr>
      </w:pPr>
      <w:r w:rsidRPr="00425EED">
        <w:rPr>
          <w:b/>
          <w:color w:val="000000"/>
        </w:rPr>
        <w:t>2. En el caso de UTP, este anexo deberá ser completado por cada uno de los integrantes de la misma, respecto de la situación particular de su empresa.</w:t>
      </w:r>
    </w:p>
    <w:p w14:paraId="1F6A818D"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N°2</w:t>
      </w:r>
    </w:p>
    <w:p w14:paraId="53F8B30C" w14:textId="615E7963"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 xml:space="preserve">DECLARACIÓN JURADA SIMPLE </w:t>
      </w:r>
    </w:p>
    <w:p w14:paraId="06F9AF60" w14:textId="72D9A038" w:rsidR="00615399" w:rsidRPr="00537D82" w:rsidRDefault="001D4940">
      <w:pPr>
        <w:tabs>
          <w:tab w:val="left" w:pos="284"/>
        </w:tabs>
        <w:ind w:right="0"/>
        <w:jc w:val="center"/>
        <w:rPr>
          <w:rFonts w:asciiTheme="majorHAnsi" w:hAnsiTheme="majorHAnsi" w:cstheme="majorHAnsi"/>
          <w:color w:val="000000"/>
        </w:rPr>
      </w:pPr>
      <w:r w:rsidRPr="00537D82">
        <w:rPr>
          <w:rFonts w:asciiTheme="majorHAnsi" w:hAnsiTheme="majorHAnsi" w:cstheme="majorHAnsi"/>
          <w:color w:val="000000"/>
        </w:rPr>
        <w:t>(Conflictos de interés)</w:t>
      </w:r>
    </w:p>
    <w:p w14:paraId="33C9AB73" w14:textId="6B9FED6A" w:rsidR="00615399" w:rsidRPr="00537D82" w:rsidRDefault="00594CC0">
      <w:pPr>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5AC32FBF" w14:textId="77777777" w:rsidR="00615399" w:rsidRPr="00537D82" w:rsidRDefault="00615399">
      <w:pPr>
        <w:ind w:right="0"/>
        <w:jc w:val="center"/>
        <w:rPr>
          <w:rFonts w:asciiTheme="majorHAnsi" w:hAnsiTheme="majorHAnsi" w:cstheme="majorHAnsi"/>
          <w:color w:val="000000"/>
        </w:rPr>
      </w:pPr>
    </w:p>
    <w:p w14:paraId="3FA7144A" w14:textId="77777777" w:rsidR="00BF4DD1" w:rsidRDefault="00BF4DD1" w:rsidP="00BF4DD1">
      <w:pPr>
        <w:pStyle w:val="Textoindependiente"/>
        <w:spacing w:line="240" w:lineRule="auto"/>
        <w:ind w:right="0"/>
        <w:rPr>
          <w:rFonts w:asciiTheme="majorHAnsi" w:hAnsiTheme="majorHAnsi" w:cstheme="minorHAnsi"/>
          <w:color w:val="auto"/>
          <w:sz w:val="22"/>
          <w:szCs w:val="22"/>
        </w:rPr>
      </w:pPr>
    </w:p>
    <w:p w14:paraId="16C8F659"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1. No soy funcionario directivo de la Entidad Licitante;</w:t>
      </w:r>
    </w:p>
    <w:p w14:paraId="369F6FAD" w14:textId="77777777" w:rsidR="000B1512" w:rsidRPr="000B1512" w:rsidRDefault="000B1512" w:rsidP="000B1512">
      <w:pPr>
        <w:ind w:right="0"/>
        <w:rPr>
          <w:rFonts w:asciiTheme="majorHAnsi" w:hAnsiTheme="majorHAnsi" w:cstheme="minorHAnsi"/>
        </w:rPr>
      </w:pPr>
    </w:p>
    <w:p w14:paraId="1D8C144B"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21F34FEC" w14:textId="77777777" w:rsidR="000B1512" w:rsidRPr="000B1512" w:rsidRDefault="000B1512" w:rsidP="000B1512">
      <w:pPr>
        <w:ind w:right="0"/>
        <w:rPr>
          <w:rFonts w:asciiTheme="majorHAnsi" w:hAnsiTheme="majorHAnsi" w:cstheme="minorHAnsi"/>
        </w:rPr>
      </w:pPr>
    </w:p>
    <w:p w14:paraId="0E4DDFF0"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 xml:space="preserve">3. </w:t>
      </w:r>
      <w:r w:rsidRPr="000B1512">
        <w:rPr>
          <w:rFonts w:cstheme="minorHAnsi"/>
        </w:rPr>
        <w:t xml:space="preserve">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5C94AD70" w14:textId="77777777" w:rsidR="000B1512" w:rsidRPr="000B1512" w:rsidRDefault="000B1512" w:rsidP="000B1512">
      <w:pPr>
        <w:ind w:right="0"/>
        <w:rPr>
          <w:rFonts w:asciiTheme="majorHAnsi" w:hAnsiTheme="majorHAnsi" w:cstheme="minorHAnsi"/>
        </w:rPr>
      </w:pPr>
    </w:p>
    <w:p w14:paraId="4ECE84D1" w14:textId="77777777" w:rsidR="000B1512" w:rsidRPr="000B1512" w:rsidRDefault="000B1512" w:rsidP="000B1512">
      <w:pPr>
        <w:ind w:right="0"/>
        <w:rPr>
          <w:rFonts w:asciiTheme="majorHAnsi" w:hAnsiTheme="majorHAnsi" w:cstheme="minorHAnsi"/>
        </w:rPr>
      </w:pPr>
      <w:r w:rsidRPr="000B1512">
        <w:rPr>
          <w:rFonts w:asciiTheme="majorHAnsi" w:hAnsiTheme="majorHAnsi" w:cstheme="minorHAnsi"/>
        </w:rPr>
        <w:t xml:space="preserve">4. </w:t>
      </w:r>
      <w:r w:rsidRPr="000B1512">
        <w:rPr>
          <w:rFonts w:cstheme="minorHAnsi"/>
        </w:rPr>
        <w:t>No soy gerente, administrador, representante o director de cualquiera de las sociedades mencionadas en el párrafo anterior.</w:t>
      </w:r>
    </w:p>
    <w:p w14:paraId="63CA2BAD" w14:textId="77777777" w:rsidR="000B1512" w:rsidRPr="000B1512" w:rsidRDefault="000B1512" w:rsidP="000B1512">
      <w:pPr>
        <w:ind w:right="0"/>
        <w:rPr>
          <w:rFonts w:asciiTheme="majorHAnsi" w:hAnsiTheme="majorHAnsi" w:cstheme="minorHAnsi"/>
        </w:rPr>
      </w:pPr>
    </w:p>
    <w:p w14:paraId="5DFA7F50" w14:textId="77777777" w:rsidR="000B1512" w:rsidRPr="000B1512" w:rsidRDefault="000B1512" w:rsidP="000B1512">
      <w:pPr>
        <w:ind w:right="0"/>
        <w:rPr>
          <w:rFonts w:asciiTheme="majorHAnsi" w:hAnsiTheme="majorHAnsi" w:cstheme="minorHAnsi"/>
        </w:rPr>
      </w:pPr>
      <w:r w:rsidRPr="000B1512">
        <w:rPr>
          <w:rFonts w:cstheme="minorHAnsi"/>
        </w:rPr>
        <w:t>5.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6DF2F661" w14:textId="77777777" w:rsidR="000B1512" w:rsidRPr="000B1512" w:rsidRDefault="000B1512" w:rsidP="000B1512">
      <w:pPr>
        <w:ind w:right="0"/>
        <w:rPr>
          <w:rFonts w:asciiTheme="majorHAnsi" w:hAnsiTheme="majorHAnsi" w:cstheme="minorHAnsi"/>
        </w:rPr>
      </w:pPr>
    </w:p>
    <w:p w14:paraId="1CE2CAAC" w14:textId="77777777" w:rsidR="000B1512" w:rsidRPr="000D6918" w:rsidRDefault="000B1512" w:rsidP="000B1512">
      <w:pPr>
        <w:ind w:right="0"/>
        <w:rPr>
          <w:rFonts w:asciiTheme="majorHAnsi" w:hAnsiTheme="majorHAnsi" w:cstheme="minorHAnsi"/>
        </w:rPr>
      </w:pPr>
      <w:r w:rsidRPr="000B1512">
        <w:rPr>
          <w:rFonts w:asciiTheme="majorHAnsi" w:hAnsiTheme="majorHAnsi" w:cstheme="minorHAnsi"/>
        </w:rPr>
        <w:t>6. La información contenida en la presente declaración se encontrará permanentemente actualizada.</w:t>
      </w:r>
    </w:p>
    <w:p w14:paraId="1E83A658" w14:textId="77777777" w:rsidR="00BF4DD1" w:rsidRDefault="00BF4DD1" w:rsidP="00BF4DD1">
      <w:pPr>
        <w:spacing w:after="240"/>
        <w:ind w:right="0"/>
        <w:rPr>
          <w:rFonts w:asciiTheme="majorHAnsi" w:hAnsiTheme="majorHAnsi" w:cstheme="minorHAnsi"/>
        </w:rPr>
      </w:pPr>
    </w:p>
    <w:p w14:paraId="3B91509E" w14:textId="77777777" w:rsidR="00BF4DD1" w:rsidRPr="00B47A72" w:rsidRDefault="00BF4DD1" w:rsidP="00BF4DD1">
      <w:pPr>
        <w:pBdr>
          <w:top w:val="nil"/>
          <w:left w:val="nil"/>
          <w:bottom w:val="nil"/>
          <w:right w:val="nil"/>
          <w:between w:val="nil"/>
        </w:pBdr>
        <w:ind w:right="0"/>
        <w:rPr>
          <w:b/>
        </w:rPr>
      </w:pPr>
      <w:r w:rsidRPr="00B47A72">
        <w:rPr>
          <w:b/>
        </w:rPr>
        <w:t>&lt;Ciudad&gt;, &lt;día/mes/año&gt;</w:t>
      </w:r>
    </w:p>
    <w:p w14:paraId="50CE7E49" w14:textId="77777777" w:rsidR="00BF4DD1" w:rsidRPr="00B47A72" w:rsidRDefault="00BF4DD1" w:rsidP="00BF4DD1">
      <w:pPr>
        <w:tabs>
          <w:tab w:val="left" w:pos="284"/>
        </w:tabs>
        <w:ind w:right="0"/>
      </w:pPr>
    </w:p>
    <w:p w14:paraId="1CCF9BE6" w14:textId="77777777" w:rsidR="00BF4DD1" w:rsidRPr="00B47A72" w:rsidRDefault="00BF4DD1" w:rsidP="00BF4DD1">
      <w:pPr>
        <w:tabs>
          <w:tab w:val="left" w:pos="284"/>
        </w:tabs>
        <w:ind w:right="0"/>
        <w:jc w:val="center"/>
      </w:pPr>
    </w:p>
    <w:p w14:paraId="639C972D" w14:textId="77777777" w:rsidR="00BF4DD1" w:rsidRPr="00B47A72" w:rsidRDefault="00BF4DD1" w:rsidP="00BF4DD1">
      <w:pPr>
        <w:pBdr>
          <w:bottom w:val="single" w:sz="12" w:space="1" w:color="000000"/>
        </w:pBdr>
        <w:tabs>
          <w:tab w:val="left" w:pos="284"/>
        </w:tabs>
        <w:ind w:right="0"/>
        <w:jc w:val="center"/>
      </w:pPr>
    </w:p>
    <w:p w14:paraId="09608446" w14:textId="77777777" w:rsidR="00BF4DD1" w:rsidRPr="00B47A72" w:rsidRDefault="00BF4DD1" w:rsidP="00BF4DD1">
      <w:pPr>
        <w:tabs>
          <w:tab w:val="left" w:pos="284"/>
        </w:tabs>
        <w:ind w:right="0"/>
        <w:jc w:val="center"/>
        <w:rPr>
          <w:b/>
        </w:rPr>
      </w:pPr>
      <w:r w:rsidRPr="00B47A72">
        <w:rPr>
          <w:b/>
        </w:rPr>
        <w:t>&lt;Firma&gt;</w:t>
      </w:r>
    </w:p>
    <w:p w14:paraId="56BF2C9F" w14:textId="77777777" w:rsidR="00BF4DD1" w:rsidRPr="00B47A72" w:rsidRDefault="00BF4DD1" w:rsidP="00BF4DD1">
      <w:pPr>
        <w:tabs>
          <w:tab w:val="left" w:pos="284"/>
        </w:tabs>
        <w:ind w:right="0"/>
        <w:jc w:val="center"/>
        <w:rPr>
          <w:b/>
        </w:rPr>
      </w:pPr>
      <w:r w:rsidRPr="00B47A72">
        <w:rPr>
          <w:b/>
        </w:rPr>
        <w:t>&lt;Nombre&gt;</w:t>
      </w:r>
    </w:p>
    <w:p w14:paraId="7F1FBCA1" w14:textId="77777777" w:rsidR="00BF4DD1" w:rsidRPr="00B47A72" w:rsidRDefault="00BF4DD1" w:rsidP="00BF4DD1">
      <w:pPr>
        <w:tabs>
          <w:tab w:val="left" w:pos="284"/>
        </w:tabs>
        <w:ind w:right="0"/>
        <w:jc w:val="center"/>
        <w:rPr>
          <w:b/>
        </w:rPr>
      </w:pPr>
      <w:r w:rsidRPr="00B47A72">
        <w:rPr>
          <w:b/>
        </w:rPr>
        <w:t>&lt;Representante Legal o persona natural, según corresponda&gt;</w:t>
      </w:r>
    </w:p>
    <w:p w14:paraId="7F9469C4" w14:textId="77777777" w:rsidR="00BF4DD1" w:rsidRPr="00B47A72" w:rsidRDefault="00BF4DD1" w:rsidP="00BF4DD1">
      <w:pPr>
        <w:tabs>
          <w:tab w:val="left" w:pos="284"/>
        </w:tabs>
        <w:ind w:right="0"/>
        <w:jc w:val="center"/>
        <w:rPr>
          <w:b/>
        </w:rPr>
      </w:pPr>
      <w:r w:rsidRPr="00B47A72">
        <w:rPr>
          <w:b/>
        </w:rPr>
        <w:t>&lt;Nombre de Unión Temporal de Proveedores, si correspondiere&gt;</w:t>
      </w:r>
    </w:p>
    <w:p w14:paraId="7BAA7903" w14:textId="77777777" w:rsidR="00BF4DD1" w:rsidRPr="00B47A72" w:rsidRDefault="00BF4DD1" w:rsidP="00BF4DD1">
      <w:pPr>
        <w:tabs>
          <w:tab w:val="left" w:pos="284"/>
        </w:tabs>
        <w:ind w:right="0"/>
        <w:jc w:val="center"/>
        <w:rPr>
          <w:b/>
          <w:i/>
        </w:rPr>
      </w:pPr>
    </w:p>
    <w:p w14:paraId="55F16F2F" w14:textId="77777777" w:rsidR="00BF4DD1" w:rsidRPr="00B47A72" w:rsidRDefault="00BF4DD1" w:rsidP="00BF4DD1">
      <w:pPr>
        <w:tabs>
          <w:tab w:val="left" w:pos="284"/>
        </w:tabs>
        <w:rPr>
          <w:b/>
          <w:u w:val="single"/>
        </w:rPr>
      </w:pPr>
      <w:r w:rsidRPr="00B47A72">
        <w:rPr>
          <w:b/>
          <w:u w:val="single"/>
        </w:rPr>
        <w:t xml:space="preserve">NOTAS: </w:t>
      </w:r>
    </w:p>
    <w:p w14:paraId="600E90BB" w14:textId="77777777" w:rsidR="00EF22E5" w:rsidRPr="00EF22E5" w:rsidRDefault="00EF22E5" w:rsidP="00EF22E5">
      <w:pPr>
        <w:tabs>
          <w:tab w:val="left" w:pos="1447"/>
        </w:tabs>
        <w:ind w:right="0"/>
        <w:rPr>
          <w:b/>
        </w:rPr>
      </w:pPr>
      <w:r w:rsidRPr="00EF22E5">
        <w:rPr>
          <w:b/>
          <w:color w:val="000000"/>
        </w:rPr>
        <w:t xml:space="preserve">1. </w:t>
      </w:r>
      <w:r w:rsidRPr="00EF22E5">
        <w:rPr>
          <w:b/>
        </w:rPr>
        <w:t>Todos los datos solicitados deben ser completados debidamente por el oferente.</w:t>
      </w:r>
    </w:p>
    <w:p w14:paraId="29D34295" w14:textId="77777777" w:rsidR="00EF22E5" w:rsidRPr="00EF22E5" w:rsidRDefault="00EF22E5" w:rsidP="00EF22E5">
      <w:pPr>
        <w:ind w:right="0"/>
        <w:rPr>
          <w:b/>
          <w:color w:val="000000"/>
        </w:rPr>
      </w:pPr>
      <w:r w:rsidRPr="00EF22E5">
        <w:rPr>
          <w:b/>
          <w:color w:val="000000"/>
        </w:rPr>
        <w:t>2. En el caso de UTP, este anexo deberá ser completado por cada uno de los integrantes de la misma, respecto de la situación particular de su empresa.</w:t>
      </w:r>
    </w:p>
    <w:p w14:paraId="47B5F3AE"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2A5222AB" w14:textId="77777777" w:rsidR="00615399" w:rsidRPr="00537D82" w:rsidRDefault="00615399">
      <w:pPr>
        <w:pBdr>
          <w:top w:val="nil"/>
          <w:left w:val="nil"/>
          <w:bottom w:val="nil"/>
          <w:right w:val="nil"/>
          <w:between w:val="nil"/>
        </w:pBdr>
        <w:ind w:left="284" w:right="0"/>
        <w:rPr>
          <w:rFonts w:asciiTheme="majorHAnsi" w:hAnsiTheme="majorHAnsi" w:cstheme="majorHAnsi"/>
          <w:color w:val="000000"/>
        </w:rPr>
      </w:pPr>
    </w:p>
    <w:p w14:paraId="2C08C666"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N°3</w:t>
      </w:r>
    </w:p>
    <w:p w14:paraId="67B00D72"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DECLARACIÓN JURADA PARA CONTRATAR</w:t>
      </w:r>
    </w:p>
    <w:p w14:paraId="6800B8CF" w14:textId="77777777" w:rsidR="00615399" w:rsidRPr="00537D82" w:rsidRDefault="001D4940">
      <w:pPr>
        <w:ind w:right="0"/>
        <w:jc w:val="center"/>
        <w:rPr>
          <w:rFonts w:asciiTheme="majorHAnsi" w:hAnsiTheme="majorHAnsi" w:cstheme="majorHAnsi"/>
          <w:color w:val="000000"/>
        </w:rPr>
      </w:pPr>
      <w:r w:rsidRPr="00537D82">
        <w:rPr>
          <w:rFonts w:asciiTheme="majorHAnsi" w:hAnsiTheme="majorHAnsi" w:cstheme="majorHAnsi"/>
          <w:color w:val="000000"/>
        </w:rPr>
        <w:t>(Deudas Vigentes con Trabajadores)</w:t>
      </w:r>
    </w:p>
    <w:p w14:paraId="7EBEDAB3" w14:textId="21A87EDE" w:rsidR="00615399" w:rsidRPr="00537D82" w:rsidRDefault="00594CC0">
      <w:pPr>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7AD90EBE" w14:textId="77777777" w:rsidR="00615399" w:rsidRPr="00537D82" w:rsidRDefault="00615399">
      <w:pPr>
        <w:ind w:right="0"/>
        <w:jc w:val="center"/>
        <w:rPr>
          <w:rFonts w:asciiTheme="majorHAnsi" w:hAnsiTheme="majorHAnsi" w:cstheme="majorHAnsi"/>
          <w:b/>
          <w:color w:val="000000"/>
        </w:rPr>
      </w:pPr>
    </w:p>
    <w:p w14:paraId="741789D4" w14:textId="77777777" w:rsidR="00615399" w:rsidRPr="00537D82" w:rsidRDefault="00615399">
      <w:pPr>
        <w:ind w:right="0"/>
        <w:jc w:val="center"/>
        <w:rPr>
          <w:rFonts w:asciiTheme="majorHAnsi" w:hAnsiTheme="majorHAnsi" w:cstheme="majorHAnsi"/>
          <w:b/>
          <w:color w:val="000000"/>
          <w:u w:val="single"/>
        </w:rPr>
      </w:pPr>
    </w:p>
    <w:p w14:paraId="460F7F21"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B8CEB3B"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482912E5"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(En el espacio en blanco, favor indicar “Sí” o “No”, según corresponda):</w:t>
      </w:r>
    </w:p>
    <w:p w14:paraId="6AC6BA93"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64F07C02"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“____ registra saldos insolutos de remuneraciones o cotizaciones de seguridad social con los actuales trabajadores o con trabajadores contratados en los últimos 2 años.”</w:t>
      </w:r>
    </w:p>
    <w:p w14:paraId="78D23410" w14:textId="77777777" w:rsidR="00615399" w:rsidRPr="00537D82" w:rsidRDefault="00615399">
      <w:pPr>
        <w:rPr>
          <w:rFonts w:asciiTheme="majorHAnsi" w:hAnsiTheme="majorHAnsi" w:cstheme="majorHAnsi"/>
          <w:color w:val="000000"/>
        </w:rPr>
      </w:pPr>
    </w:p>
    <w:p w14:paraId="332433C3" w14:textId="77777777" w:rsidR="00615399" w:rsidRPr="00537D82" w:rsidRDefault="00615399">
      <w:pPr>
        <w:tabs>
          <w:tab w:val="left" w:pos="284"/>
        </w:tabs>
        <w:ind w:right="0"/>
        <w:rPr>
          <w:rFonts w:asciiTheme="majorHAnsi" w:hAnsiTheme="majorHAnsi" w:cstheme="majorHAnsi"/>
          <w:color w:val="000000"/>
        </w:rPr>
      </w:pPr>
    </w:p>
    <w:p w14:paraId="0EE293B0" w14:textId="77777777" w:rsidR="00615399" w:rsidRPr="00537D82" w:rsidRDefault="00615399">
      <w:pPr>
        <w:tabs>
          <w:tab w:val="left" w:pos="284"/>
        </w:tabs>
        <w:ind w:right="0"/>
        <w:rPr>
          <w:rFonts w:asciiTheme="majorHAnsi" w:hAnsiTheme="majorHAnsi" w:cstheme="majorHAnsi"/>
          <w:color w:val="000000"/>
        </w:rPr>
      </w:pPr>
    </w:p>
    <w:p w14:paraId="3F150565" w14:textId="77777777" w:rsidR="00366CEA" w:rsidRPr="00485A28" w:rsidRDefault="00366CEA" w:rsidP="00366CEA">
      <w:pPr>
        <w:ind w:right="49"/>
        <w:rPr>
          <w:rFonts w:cstheme="minorHAnsi"/>
        </w:rPr>
      </w:pPr>
      <w:r w:rsidRPr="00366CEA">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247CDA92" w14:textId="77777777" w:rsidR="00366CEA" w:rsidRPr="00566072" w:rsidRDefault="00366CEA" w:rsidP="00366CEA">
      <w:pPr>
        <w:tabs>
          <w:tab w:val="left" w:pos="284"/>
        </w:tabs>
        <w:ind w:right="0"/>
        <w:rPr>
          <w:color w:val="000000"/>
        </w:rPr>
      </w:pPr>
    </w:p>
    <w:p w14:paraId="2548843B" w14:textId="77777777" w:rsidR="00615399" w:rsidRPr="00537D82" w:rsidRDefault="00615399">
      <w:pPr>
        <w:tabs>
          <w:tab w:val="left" w:pos="284"/>
        </w:tabs>
        <w:ind w:right="0"/>
        <w:rPr>
          <w:rFonts w:asciiTheme="majorHAnsi" w:hAnsiTheme="majorHAnsi" w:cstheme="majorHAnsi"/>
          <w:color w:val="000000"/>
        </w:rPr>
      </w:pPr>
    </w:p>
    <w:p w14:paraId="6A05953C" w14:textId="77777777" w:rsidR="00615399" w:rsidRPr="00537D82" w:rsidRDefault="00615399">
      <w:pPr>
        <w:tabs>
          <w:tab w:val="left" w:pos="284"/>
        </w:tabs>
        <w:ind w:right="0"/>
        <w:rPr>
          <w:rFonts w:asciiTheme="majorHAnsi" w:hAnsiTheme="majorHAnsi" w:cstheme="majorHAnsi"/>
          <w:color w:val="000000"/>
        </w:rPr>
      </w:pPr>
    </w:p>
    <w:p w14:paraId="733B1BC6" w14:textId="77777777" w:rsidR="00615399" w:rsidRPr="00537D82" w:rsidRDefault="00615399">
      <w:pPr>
        <w:tabs>
          <w:tab w:val="left" w:pos="284"/>
        </w:tabs>
        <w:ind w:right="0"/>
        <w:rPr>
          <w:rFonts w:asciiTheme="majorHAnsi" w:hAnsiTheme="majorHAnsi" w:cstheme="majorHAnsi"/>
          <w:color w:val="000000"/>
        </w:rPr>
      </w:pPr>
    </w:p>
    <w:p w14:paraId="3DA57A3C" w14:textId="77777777" w:rsidR="00615399" w:rsidRPr="00537D82" w:rsidRDefault="00615399">
      <w:pPr>
        <w:tabs>
          <w:tab w:val="left" w:pos="284"/>
        </w:tabs>
        <w:ind w:right="0"/>
        <w:rPr>
          <w:rFonts w:asciiTheme="majorHAnsi" w:hAnsiTheme="majorHAnsi" w:cstheme="majorHAnsi"/>
          <w:color w:val="000000"/>
        </w:rPr>
      </w:pPr>
    </w:p>
    <w:p w14:paraId="104F1AA7" w14:textId="77777777" w:rsidR="00615399" w:rsidRPr="00537D82" w:rsidRDefault="00615399">
      <w:pPr>
        <w:tabs>
          <w:tab w:val="left" w:pos="284"/>
        </w:tabs>
        <w:ind w:right="0"/>
        <w:rPr>
          <w:rFonts w:asciiTheme="majorHAnsi" w:hAnsiTheme="majorHAnsi" w:cstheme="majorHAnsi"/>
          <w:color w:val="000000"/>
        </w:rPr>
      </w:pPr>
    </w:p>
    <w:p w14:paraId="45BE3DC0" w14:textId="77777777" w:rsidR="00615399" w:rsidRPr="00537D82" w:rsidRDefault="00615399">
      <w:pPr>
        <w:tabs>
          <w:tab w:val="left" w:pos="284"/>
        </w:tabs>
        <w:ind w:right="0"/>
        <w:rPr>
          <w:rFonts w:asciiTheme="majorHAnsi" w:hAnsiTheme="majorHAnsi" w:cstheme="majorHAnsi"/>
          <w:b/>
          <w:color w:val="000000"/>
        </w:rPr>
      </w:pPr>
    </w:p>
    <w:p w14:paraId="2E53DAB9"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&lt;Ciudad&gt;, &lt;fecha&gt;</w:t>
      </w:r>
    </w:p>
    <w:p w14:paraId="61FABB3B" w14:textId="77777777" w:rsidR="00615399" w:rsidRPr="00537D82" w:rsidRDefault="00615399">
      <w:pPr>
        <w:tabs>
          <w:tab w:val="left" w:pos="284"/>
        </w:tabs>
        <w:ind w:right="0"/>
        <w:rPr>
          <w:rFonts w:asciiTheme="majorHAnsi" w:hAnsiTheme="majorHAnsi" w:cstheme="majorHAnsi"/>
          <w:b/>
          <w:color w:val="000000"/>
        </w:rPr>
      </w:pPr>
    </w:p>
    <w:p w14:paraId="6AED9FF8" w14:textId="77777777" w:rsidR="00615399" w:rsidRPr="00537D82" w:rsidRDefault="00615399">
      <w:pPr>
        <w:tabs>
          <w:tab w:val="left" w:pos="284"/>
        </w:tabs>
        <w:ind w:right="0"/>
        <w:rPr>
          <w:rFonts w:asciiTheme="majorHAnsi" w:hAnsiTheme="majorHAnsi" w:cstheme="majorHAnsi"/>
          <w:b/>
          <w:color w:val="000000"/>
        </w:rPr>
      </w:pPr>
    </w:p>
    <w:p w14:paraId="391EEF9F" w14:textId="77777777" w:rsidR="00615399" w:rsidRPr="00537D82" w:rsidRDefault="00615399">
      <w:pPr>
        <w:tabs>
          <w:tab w:val="left" w:pos="284"/>
        </w:tabs>
        <w:ind w:right="0"/>
        <w:rPr>
          <w:rFonts w:asciiTheme="majorHAnsi" w:hAnsiTheme="majorHAnsi" w:cstheme="majorHAnsi"/>
          <w:b/>
          <w:color w:val="000000"/>
        </w:rPr>
      </w:pPr>
    </w:p>
    <w:p w14:paraId="72DB6A6B" w14:textId="77777777" w:rsidR="00615399" w:rsidRPr="00537D82" w:rsidRDefault="00615399">
      <w:pPr>
        <w:tabs>
          <w:tab w:val="left" w:pos="284"/>
        </w:tabs>
        <w:rPr>
          <w:rFonts w:asciiTheme="majorHAnsi" w:hAnsiTheme="majorHAnsi" w:cstheme="majorHAnsi"/>
          <w:color w:val="000000"/>
        </w:rPr>
      </w:pPr>
    </w:p>
    <w:p w14:paraId="668E8BE5" w14:textId="77777777" w:rsidR="00615399" w:rsidRPr="00537D82" w:rsidRDefault="00615399">
      <w:pPr>
        <w:tabs>
          <w:tab w:val="left" w:pos="284"/>
        </w:tabs>
        <w:jc w:val="center"/>
        <w:rPr>
          <w:rFonts w:asciiTheme="majorHAnsi" w:hAnsiTheme="majorHAnsi" w:cstheme="majorHAnsi"/>
          <w:color w:val="000000"/>
        </w:rPr>
      </w:pPr>
    </w:p>
    <w:p w14:paraId="0599C84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color w:val="000000"/>
        </w:rPr>
        <w:t>_____________________________________</w:t>
      </w:r>
    </w:p>
    <w:p w14:paraId="77A61254"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&lt;Firma&gt;</w:t>
      </w:r>
    </w:p>
    <w:p w14:paraId="391A10FC"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&lt;Nombre&gt;</w:t>
      </w:r>
    </w:p>
    <w:p w14:paraId="380A5FC0"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&lt;Representante Legal&gt;</w:t>
      </w:r>
    </w:p>
    <w:p w14:paraId="0108182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 de Unión Temporal de Proveedores, si correspondiere&gt;</w:t>
      </w:r>
    </w:p>
    <w:p w14:paraId="2E943E81" w14:textId="77777777" w:rsidR="00615399" w:rsidRPr="00537D82" w:rsidRDefault="00615399">
      <w:pPr>
        <w:tabs>
          <w:tab w:val="left" w:pos="284"/>
        </w:tabs>
        <w:jc w:val="center"/>
        <w:rPr>
          <w:rFonts w:asciiTheme="majorHAnsi" w:hAnsiTheme="majorHAnsi" w:cstheme="majorHAnsi"/>
          <w:b/>
          <w:color w:val="000000"/>
        </w:rPr>
      </w:pPr>
    </w:p>
    <w:p w14:paraId="082EB1A3" w14:textId="77777777" w:rsidR="00615399" w:rsidRPr="00537D82" w:rsidRDefault="00615399">
      <w:pPr>
        <w:spacing w:after="160" w:line="259" w:lineRule="auto"/>
        <w:ind w:right="0"/>
        <w:jc w:val="left"/>
        <w:rPr>
          <w:rFonts w:asciiTheme="majorHAnsi" w:hAnsiTheme="majorHAnsi" w:cstheme="majorHAnsi"/>
          <w:b/>
          <w:color w:val="000000"/>
        </w:rPr>
      </w:pPr>
    </w:p>
    <w:p w14:paraId="68629428" w14:textId="662674C0" w:rsidR="00CE0F1E" w:rsidRDefault="001D4940" w:rsidP="00CE0F1E">
      <w:pPr>
        <w:spacing w:after="160" w:line="259" w:lineRule="auto"/>
        <w:ind w:right="0"/>
        <w:jc w:val="left"/>
        <w:rPr>
          <w:rFonts w:asciiTheme="majorHAnsi" w:hAnsiTheme="majorHAnsi" w:cstheme="majorHAnsi"/>
          <w:b/>
          <w:color w:val="000000"/>
          <w:u w:val="single"/>
        </w:rPr>
      </w:pPr>
      <w:r w:rsidRPr="00537D82">
        <w:rPr>
          <w:rFonts w:asciiTheme="majorHAnsi" w:hAnsiTheme="majorHAnsi" w:cstheme="majorHAnsi"/>
          <w:b/>
          <w:color w:val="000000"/>
          <w:u w:val="single"/>
        </w:rPr>
        <w:t>N</w:t>
      </w:r>
      <w:r w:rsidR="00CE0F1E" w:rsidRPr="00537D82">
        <w:rPr>
          <w:rFonts w:asciiTheme="majorHAnsi" w:hAnsiTheme="majorHAnsi" w:cstheme="majorHAnsi"/>
          <w:b/>
          <w:color w:val="000000"/>
          <w:u w:val="single"/>
        </w:rPr>
        <w:t xml:space="preserve">ota: </w:t>
      </w:r>
    </w:p>
    <w:p w14:paraId="2010EA6D" w14:textId="1FAD7371" w:rsidR="00A243FA" w:rsidRPr="00CE0F1E" w:rsidRDefault="00A243FA" w:rsidP="00A243FA">
      <w:pPr>
        <w:tabs>
          <w:tab w:val="left" w:pos="1447"/>
        </w:tabs>
        <w:ind w:right="0"/>
        <w:rPr>
          <w:b/>
        </w:rPr>
      </w:pPr>
      <w:r w:rsidRPr="00CE0F1E">
        <w:rPr>
          <w:b/>
          <w:color w:val="000000"/>
        </w:rPr>
        <w:t xml:space="preserve">1. </w:t>
      </w:r>
      <w:r w:rsidRPr="00CE0F1E">
        <w:rPr>
          <w:b/>
        </w:rPr>
        <w:t>Todos los datos solicitados deben ser completados debidamente por el oferente que sea adjudicado.</w:t>
      </w:r>
    </w:p>
    <w:p w14:paraId="43FE0DD9" w14:textId="77777777" w:rsidR="00A243FA" w:rsidRPr="00CE0F1E" w:rsidRDefault="00A243FA" w:rsidP="00A243FA">
      <w:pPr>
        <w:ind w:right="0"/>
        <w:rPr>
          <w:b/>
          <w:color w:val="000000"/>
        </w:rPr>
      </w:pPr>
      <w:r w:rsidRPr="00CE0F1E">
        <w:rPr>
          <w:b/>
          <w:color w:val="000000"/>
        </w:rPr>
        <w:t>2. En el caso de UTP, este anexo deberá ser completado por cada uno de los integrantes de la misma, respecto de la situación particular de su empresa.</w:t>
      </w:r>
    </w:p>
    <w:p w14:paraId="046604CB" w14:textId="77777777" w:rsidR="00A243FA" w:rsidRPr="007B25E8" w:rsidRDefault="00A243FA" w:rsidP="00A243FA">
      <w:pPr>
        <w:ind w:right="0"/>
        <w:rPr>
          <w:b/>
          <w:color w:val="000000"/>
        </w:rPr>
      </w:pPr>
      <w:r w:rsidRPr="00CE0F1E">
        <w:rPr>
          <w:b/>
        </w:rPr>
        <w:t>3. Esta declaración será exigida al momento de suscribir el respectivo contrato.</w:t>
      </w:r>
    </w:p>
    <w:p w14:paraId="59FB9C6B" w14:textId="77777777" w:rsidR="00F267A2" w:rsidRPr="00537D82" w:rsidRDefault="00F267A2">
      <w:pPr>
        <w:spacing w:after="160" w:line="259" w:lineRule="auto"/>
        <w:ind w:right="0"/>
        <w:jc w:val="left"/>
        <w:rPr>
          <w:rFonts w:asciiTheme="majorHAnsi" w:hAnsiTheme="majorHAnsi" w:cstheme="majorHAnsi"/>
          <w:b/>
          <w:color w:val="000000"/>
          <w:u w:val="single"/>
        </w:rPr>
      </w:pPr>
    </w:p>
    <w:p w14:paraId="6CA798D5" w14:textId="77777777" w:rsidR="00615399" w:rsidRPr="00537D82" w:rsidRDefault="00615399">
      <w:pPr>
        <w:spacing w:after="160" w:line="259" w:lineRule="auto"/>
        <w:ind w:right="0"/>
        <w:jc w:val="left"/>
        <w:rPr>
          <w:rFonts w:asciiTheme="majorHAnsi" w:hAnsiTheme="majorHAnsi" w:cstheme="majorHAnsi"/>
          <w:b/>
          <w:color w:val="000000"/>
        </w:rPr>
      </w:pPr>
    </w:p>
    <w:p w14:paraId="749F0905"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1429F1B1" w14:textId="77777777" w:rsidR="00615399" w:rsidRPr="00537D82" w:rsidRDefault="00615399">
      <w:pPr>
        <w:ind w:right="0"/>
        <w:jc w:val="center"/>
        <w:rPr>
          <w:rFonts w:asciiTheme="majorHAnsi" w:hAnsiTheme="majorHAnsi" w:cstheme="majorHAnsi"/>
          <w:b/>
          <w:color w:val="000000"/>
        </w:rPr>
      </w:pPr>
    </w:p>
    <w:p w14:paraId="2829C3EE"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N°4</w:t>
      </w:r>
    </w:p>
    <w:p w14:paraId="654E56E1" w14:textId="77777777" w:rsidR="00615399" w:rsidRPr="00537D82" w:rsidRDefault="001D4940" w:rsidP="006A3A58">
      <w:pPr>
        <w:keepNext/>
        <w:keepLines/>
        <w:ind w:right="0"/>
        <w:jc w:val="center"/>
        <w:rPr>
          <w:rFonts w:asciiTheme="majorHAnsi" w:hAnsiTheme="majorHAnsi" w:cstheme="majorHAnsi"/>
          <w:b/>
          <w:color w:val="000000"/>
        </w:rPr>
      </w:pPr>
      <w:r w:rsidRPr="00537D82">
        <w:rPr>
          <w:rFonts w:asciiTheme="majorHAnsi" w:hAnsiTheme="majorHAnsi" w:cstheme="majorHAnsi"/>
          <w:b/>
          <w:color w:val="000000"/>
        </w:rPr>
        <w:t>ANEXO COMPLEMENTARIO</w:t>
      </w:r>
    </w:p>
    <w:p w14:paraId="0967D247" w14:textId="2333144C" w:rsidR="00615399" w:rsidRPr="00537D82" w:rsidRDefault="00594CC0">
      <w:pPr>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6EFAADC7" w14:textId="77777777" w:rsidR="00615399" w:rsidRPr="00537D82" w:rsidRDefault="00615399">
      <w:pPr>
        <w:ind w:right="0"/>
        <w:jc w:val="center"/>
        <w:rPr>
          <w:rFonts w:asciiTheme="majorHAnsi" w:hAnsiTheme="majorHAnsi" w:cstheme="majorHAnsi"/>
          <w:b/>
          <w:color w:val="000000"/>
        </w:rPr>
      </w:pPr>
    </w:p>
    <w:p w14:paraId="21E9B025" w14:textId="77777777" w:rsidR="00615399" w:rsidRPr="00537D82" w:rsidRDefault="001D4940">
      <w:pPr>
        <w:rPr>
          <w:rFonts w:asciiTheme="majorHAnsi" w:hAnsiTheme="majorHAnsi" w:cstheme="majorHAnsi"/>
        </w:rPr>
      </w:pPr>
      <w:r w:rsidRPr="00537D82">
        <w:rPr>
          <w:rFonts w:asciiTheme="majorHAnsi" w:hAnsiTheme="majorHAnsi" w:cstheme="majorHAnsi"/>
        </w:rPr>
        <w:t>La entidad licitante podrá utilizar todas o algunas de las siguientes tablas complementarias, para determinar las especificidades del respectivo proceso licitatorio.</w:t>
      </w:r>
    </w:p>
    <w:p w14:paraId="1D1730DE" w14:textId="77777777" w:rsidR="00615399" w:rsidRPr="00537D82" w:rsidRDefault="00615399">
      <w:pPr>
        <w:rPr>
          <w:rFonts w:asciiTheme="majorHAnsi" w:hAnsiTheme="majorHAnsi" w:cstheme="majorHAnsi"/>
        </w:rPr>
      </w:pPr>
    </w:p>
    <w:p w14:paraId="1DBA7BAF"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Identificación de la entidad licitante</w:t>
      </w:r>
    </w:p>
    <w:p w14:paraId="1627A38C" w14:textId="77777777" w:rsidR="00615399" w:rsidRPr="00537D82" w:rsidRDefault="00615399">
      <w:pPr>
        <w:rPr>
          <w:rFonts w:asciiTheme="majorHAnsi" w:hAnsiTheme="majorHAnsi" w:cstheme="majorHAnsi"/>
        </w:rPr>
      </w:pPr>
    </w:p>
    <w:p w14:paraId="09B9E377" w14:textId="77777777" w:rsidR="00615399" w:rsidRPr="00537D82" w:rsidRDefault="00615399">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537D82" w14:paraId="7D681135" w14:textId="77777777">
        <w:trPr>
          <w:trHeight w:val="260"/>
        </w:trPr>
        <w:tc>
          <w:tcPr>
            <w:tcW w:w="3827" w:type="dxa"/>
            <w:vAlign w:val="center"/>
          </w:tcPr>
          <w:p w14:paraId="3B580926"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Razón Social del organismo</w:t>
            </w:r>
          </w:p>
        </w:tc>
        <w:tc>
          <w:tcPr>
            <w:tcW w:w="4820" w:type="dxa"/>
            <w:vAlign w:val="center"/>
          </w:tcPr>
          <w:p w14:paraId="3B63C422" w14:textId="77777777" w:rsidR="00615399" w:rsidRPr="00537D82" w:rsidRDefault="00615399">
            <w:pPr>
              <w:ind w:right="0"/>
              <w:rPr>
                <w:rFonts w:asciiTheme="majorHAnsi" w:hAnsiTheme="majorHAnsi" w:cstheme="majorHAnsi"/>
                <w:color w:val="000000"/>
              </w:rPr>
            </w:pPr>
          </w:p>
        </w:tc>
      </w:tr>
      <w:tr w:rsidR="00615399" w:rsidRPr="00537D82" w14:paraId="51FD4986" w14:textId="77777777">
        <w:trPr>
          <w:trHeight w:val="260"/>
        </w:trPr>
        <w:tc>
          <w:tcPr>
            <w:tcW w:w="3827" w:type="dxa"/>
            <w:vAlign w:val="center"/>
          </w:tcPr>
          <w:p w14:paraId="1C691BB0"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 xml:space="preserve">Unidad de Compra </w:t>
            </w:r>
          </w:p>
        </w:tc>
        <w:tc>
          <w:tcPr>
            <w:tcW w:w="4820" w:type="dxa"/>
            <w:vAlign w:val="center"/>
          </w:tcPr>
          <w:p w14:paraId="0757E51D" w14:textId="77777777" w:rsidR="00615399" w:rsidRPr="00537D82" w:rsidRDefault="00615399">
            <w:pPr>
              <w:ind w:right="0"/>
              <w:rPr>
                <w:rFonts w:asciiTheme="majorHAnsi" w:hAnsiTheme="majorHAnsi" w:cstheme="majorHAnsi"/>
                <w:color w:val="000000"/>
              </w:rPr>
            </w:pPr>
          </w:p>
        </w:tc>
      </w:tr>
      <w:tr w:rsidR="00615399" w:rsidRPr="00537D82" w14:paraId="5C0B1685" w14:textId="77777777">
        <w:trPr>
          <w:trHeight w:val="260"/>
        </w:trPr>
        <w:tc>
          <w:tcPr>
            <w:tcW w:w="3827" w:type="dxa"/>
            <w:vAlign w:val="center"/>
          </w:tcPr>
          <w:p w14:paraId="7CFA7829"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R.U.T. del organismo</w:t>
            </w:r>
          </w:p>
        </w:tc>
        <w:tc>
          <w:tcPr>
            <w:tcW w:w="4820" w:type="dxa"/>
            <w:vAlign w:val="center"/>
          </w:tcPr>
          <w:p w14:paraId="2FE0BEF9" w14:textId="77777777" w:rsidR="00615399" w:rsidRPr="00537D82" w:rsidRDefault="00615399">
            <w:pPr>
              <w:ind w:right="0"/>
              <w:rPr>
                <w:rFonts w:asciiTheme="majorHAnsi" w:hAnsiTheme="majorHAnsi" w:cstheme="majorHAnsi"/>
                <w:color w:val="000000"/>
              </w:rPr>
            </w:pPr>
          </w:p>
        </w:tc>
      </w:tr>
      <w:tr w:rsidR="00615399" w:rsidRPr="00537D82" w14:paraId="5038C755" w14:textId="77777777">
        <w:trPr>
          <w:trHeight w:val="240"/>
        </w:trPr>
        <w:tc>
          <w:tcPr>
            <w:tcW w:w="3827" w:type="dxa"/>
            <w:vAlign w:val="center"/>
          </w:tcPr>
          <w:p w14:paraId="306BD1C5"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Dirección</w:t>
            </w:r>
          </w:p>
        </w:tc>
        <w:tc>
          <w:tcPr>
            <w:tcW w:w="4820" w:type="dxa"/>
            <w:vAlign w:val="center"/>
          </w:tcPr>
          <w:p w14:paraId="335B4A29" w14:textId="77777777" w:rsidR="00615399" w:rsidRPr="00537D82" w:rsidRDefault="00615399">
            <w:pPr>
              <w:ind w:right="0"/>
              <w:rPr>
                <w:rFonts w:asciiTheme="majorHAnsi" w:hAnsiTheme="majorHAnsi" w:cstheme="majorHAnsi"/>
                <w:color w:val="000000"/>
              </w:rPr>
            </w:pPr>
          </w:p>
        </w:tc>
      </w:tr>
      <w:tr w:rsidR="00615399" w:rsidRPr="00537D82" w14:paraId="03C24A8A" w14:textId="77777777">
        <w:trPr>
          <w:trHeight w:val="260"/>
        </w:trPr>
        <w:tc>
          <w:tcPr>
            <w:tcW w:w="3827" w:type="dxa"/>
            <w:vAlign w:val="center"/>
          </w:tcPr>
          <w:p w14:paraId="2D43E9D0"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Comuna</w:t>
            </w:r>
          </w:p>
        </w:tc>
        <w:tc>
          <w:tcPr>
            <w:tcW w:w="4820" w:type="dxa"/>
            <w:vAlign w:val="center"/>
          </w:tcPr>
          <w:p w14:paraId="216D938D" w14:textId="77777777" w:rsidR="00615399" w:rsidRPr="00537D82" w:rsidRDefault="00615399">
            <w:pPr>
              <w:ind w:right="0"/>
              <w:rPr>
                <w:rFonts w:asciiTheme="majorHAnsi" w:hAnsiTheme="majorHAnsi" w:cstheme="majorHAnsi"/>
                <w:color w:val="000000"/>
              </w:rPr>
            </w:pPr>
          </w:p>
        </w:tc>
      </w:tr>
      <w:tr w:rsidR="00615399" w:rsidRPr="00537D82" w14:paraId="4D2B463E" w14:textId="77777777">
        <w:trPr>
          <w:trHeight w:val="520"/>
        </w:trPr>
        <w:tc>
          <w:tcPr>
            <w:tcW w:w="3827" w:type="dxa"/>
            <w:vAlign w:val="center"/>
          </w:tcPr>
          <w:p w14:paraId="4FB23A18"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Región en que se genera la Adquisición</w:t>
            </w:r>
          </w:p>
        </w:tc>
        <w:tc>
          <w:tcPr>
            <w:tcW w:w="4820" w:type="dxa"/>
            <w:vAlign w:val="center"/>
          </w:tcPr>
          <w:p w14:paraId="036B79C6" w14:textId="77777777" w:rsidR="00615399" w:rsidRPr="00537D82" w:rsidRDefault="00615399">
            <w:pPr>
              <w:ind w:right="0"/>
              <w:rPr>
                <w:rFonts w:asciiTheme="majorHAnsi" w:hAnsiTheme="majorHAnsi" w:cstheme="majorHAnsi"/>
                <w:color w:val="000000"/>
              </w:rPr>
            </w:pPr>
          </w:p>
        </w:tc>
      </w:tr>
    </w:tbl>
    <w:p w14:paraId="1032A3E6" w14:textId="77777777" w:rsidR="00615399" w:rsidRPr="00537D82" w:rsidRDefault="00615399">
      <w:pPr>
        <w:rPr>
          <w:rFonts w:asciiTheme="majorHAnsi" w:hAnsiTheme="majorHAnsi" w:cstheme="majorHAnsi"/>
        </w:rPr>
      </w:pPr>
    </w:p>
    <w:p w14:paraId="01C66D33"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Moneda y presupuesto</w:t>
      </w:r>
    </w:p>
    <w:p w14:paraId="3457EB4F" w14:textId="77777777" w:rsidR="00615399" w:rsidRPr="00537D82" w:rsidRDefault="00615399">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537D82" w14:paraId="14BF05C8" w14:textId="77777777">
        <w:trPr>
          <w:trHeight w:val="20"/>
        </w:trPr>
        <w:tc>
          <w:tcPr>
            <w:tcW w:w="4140" w:type="dxa"/>
            <w:vAlign w:val="center"/>
          </w:tcPr>
          <w:p w14:paraId="3D6883FB"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Presupuesto disponible</w:t>
            </w:r>
            <w:r w:rsidR="00483F75" w:rsidRPr="00537D82">
              <w:rPr>
                <w:rFonts w:asciiTheme="majorHAnsi" w:hAnsiTheme="majorHAnsi" w:cstheme="majorHAnsi"/>
                <w:b/>
                <w:color w:val="000000"/>
              </w:rPr>
              <w:t>*</w:t>
            </w:r>
          </w:p>
        </w:tc>
        <w:tc>
          <w:tcPr>
            <w:tcW w:w="4536" w:type="dxa"/>
          </w:tcPr>
          <w:p w14:paraId="6D9C0029" w14:textId="77777777" w:rsidR="00615399" w:rsidRPr="00537D82" w:rsidRDefault="00615399">
            <w:pPr>
              <w:ind w:right="0"/>
              <w:rPr>
                <w:rFonts w:asciiTheme="majorHAnsi" w:hAnsiTheme="majorHAnsi" w:cstheme="majorHAnsi"/>
                <w:color w:val="000000"/>
              </w:rPr>
            </w:pPr>
          </w:p>
        </w:tc>
      </w:tr>
      <w:tr w:rsidR="00483F75" w:rsidRPr="00537D82" w14:paraId="5E2AF239" w14:textId="77777777">
        <w:trPr>
          <w:trHeight w:val="20"/>
        </w:trPr>
        <w:tc>
          <w:tcPr>
            <w:tcW w:w="4140" w:type="dxa"/>
            <w:vAlign w:val="center"/>
          </w:tcPr>
          <w:p w14:paraId="7F4D77E2" w14:textId="77777777" w:rsidR="00483F75" w:rsidRPr="00537D82" w:rsidRDefault="00483F75">
            <w:pPr>
              <w:ind w:right="0"/>
              <w:rPr>
                <w:rFonts w:asciiTheme="majorHAnsi" w:hAnsiTheme="majorHAnsi" w:cstheme="majorHAnsi"/>
                <w:b/>
                <w:color w:val="000000"/>
              </w:rPr>
            </w:pPr>
            <w:r w:rsidRPr="00537D82">
              <w:rPr>
                <w:rFonts w:asciiTheme="majorHAnsi" w:hAnsiTheme="majorHAnsi" w:cstheme="majorHAnsi"/>
                <w:b/>
                <w:color w:val="000000"/>
              </w:rPr>
              <w:t>Presupuesto estimado*</w:t>
            </w:r>
          </w:p>
        </w:tc>
        <w:tc>
          <w:tcPr>
            <w:tcW w:w="4536" w:type="dxa"/>
          </w:tcPr>
          <w:p w14:paraId="59FD1C13" w14:textId="77777777" w:rsidR="00483F75" w:rsidRPr="00537D82" w:rsidRDefault="00483F75">
            <w:pPr>
              <w:ind w:right="0"/>
              <w:rPr>
                <w:rFonts w:asciiTheme="majorHAnsi" w:hAnsiTheme="majorHAnsi" w:cstheme="majorHAnsi"/>
                <w:color w:val="000000"/>
              </w:rPr>
            </w:pPr>
          </w:p>
        </w:tc>
      </w:tr>
    </w:tbl>
    <w:p w14:paraId="309B4F12" w14:textId="77777777" w:rsidR="00615399" w:rsidRPr="00537D82" w:rsidRDefault="00483F75">
      <w:pPr>
        <w:rPr>
          <w:rFonts w:asciiTheme="majorHAnsi" w:hAnsiTheme="majorHAnsi" w:cstheme="majorHAnsi"/>
        </w:rPr>
      </w:pPr>
      <w:r w:rsidRPr="00537D82">
        <w:rPr>
          <w:rFonts w:asciiTheme="majorHAnsi" w:hAnsiTheme="majorHAnsi" w:cstheme="majorHAnsi"/>
        </w:rPr>
        <w:t>(*La entidad licitante deberá escoger entre presupuesto disponible y presupuesto estimado. En caso de este último, podrá optar por no hacerlo explícito).</w:t>
      </w:r>
    </w:p>
    <w:p w14:paraId="513541A0" w14:textId="77777777" w:rsidR="00615399" w:rsidRPr="00537D82" w:rsidRDefault="00615399">
      <w:pPr>
        <w:rPr>
          <w:rFonts w:asciiTheme="majorHAnsi" w:hAnsiTheme="majorHAnsi" w:cstheme="majorHAnsi"/>
        </w:rPr>
      </w:pPr>
    </w:p>
    <w:p w14:paraId="03237A09" w14:textId="77777777" w:rsidR="00E45D25" w:rsidRPr="00CD01F1" w:rsidRDefault="00E45D25" w:rsidP="00CD01F1">
      <w:pPr>
        <w:keepNext/>
        <w:keepLines/>
        <w:spacing w:before="40"/>
        <w:ind w:right="0"/>
        <w:rPr>
          <w:rFonts w:asciiTheme="majorHAnsi" w:hAnsiTheme="majorHAnsi" w:cstheme="majorHAnsi"/>
          <w:b/>
          <w:color w:val="000000"/>
        </w:rPr>
      </w:pPr>
      <w:r w:rsidRPr="00CD01F1">
        <w:rPr>
          <w:rFonts w:asciiTheme="majorHAnsi" w:hAnsiTheme="majorHAnsi" w:cstheme="majorHAnsi"/>
          <w:b/>
          <w:color w:val="000000"/>
        </w:rPr>
        <w:t>Publicidad de las ofertas técnicas</w:t>
      </w:r>
    </w:p>
    <w:p w14:paraId="030D55C2" w14:textId="77777777" w:rsidR="00E45D25" w:rsidRPr="00537D82" w:rsidRDefault="00E45D25" w:rsidP="00E45D25">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537D82" w14:paraId="5A8EFF4A" w14:textId="77777777" w:rsidTr="006C121C">
        <w:trPr>
          <w:trHeight w:val="20"/>
        </w:trPr>
        <w:tc>
          <w:tcPr>
            <w:tcW w:w="3002" w:type="dxa"/>
            <w:vAlign w:val="center"/>
          </w:tcPr>
          <w:p w14:paraId="319FA695" w14:textId="77777777" w:rsidR="00E45D25" w:rsidRPr="00537D82" w:rsidRDefault="00E45D25" w:rsidP="006C121C">
            <w:pPr>
              <w:ind w:right="0"/>
              <w:rPr>
                <w:rFonts w:asciiTheme="majorHAnsi" w:hAnsiTheme="majorHAnsi" w:cstheme="majorHAnsi"/>
                <w:b/>
                <w:bCs/>
                <w:lang w:val="es-CL"/>
              </w:rPr>
            </w:pPr>
            <w:r w:rsidRPr="00537D82">
              <w:rPr>
                <w:rFonts w:asciiTheme="majorHAnsi" w:hAnsiTheme="majorHAnsi" w:cstheme="majorHAnsi"/>
                <w:b/>
                <w:bCs/>
                <w:lang w:val="es-CL"/>
              </w:rPr>
              <w:t>Publicidad de las Ofertas Técnicas</w:t>
            </w:r>
          </w:p>
        </w:tc>
        <w:tc>
          <w:tcPr>
            <w:tcW w:w="5674" w:type="dxa"/>
          </w:tcPr>
          <w:p w14:paraId="54C667F5" w14:textId="77777777" w:rsidR="00E45D25" w:rsidRPr="00537D82" w:rsidRDefault="00E45D25" w:rsidP="006C121C">
            <w:pPr>
              <w:ind w:right="0"/>
              <w:rPr>
                <w:rFonts w:asciiTheme="majorHAnsi" w:hAnsiTheme="majorHAnsi" w:cstheme="majorHAnsi"/>
                <w:lang w:val="es-CL"/>
              </w:rPr>
            </w:pPr>
            <w:r w:rsidRPr="00537D82">
              <w:rPr>
                <w:rFonts w:asciiTheme="majorHAnsi" w:hAnsiTheme="majorHAnsi" w:cstheme="majorHAnsi"/>
                <w:lang w:val="es-CL"/>
              </w:rPr>
              <w:t>(SÍ/NO)</w:t>
            </w:r>
            <w:r w:rsidR="00537D82">
              <w:rPr>
                <w:rFonts w:asciiTheme="majorHAnsi" w:hAnsiTheme="majorHAnsi" w:cstheme="majorHAnsi"/>
                <w:lang w:val="es-CL"/>
              </w:rPr>
              <w:t xml:space="preserve"> _________</w:t>
            </w:r>
          </w:p>
        </w:tc>
      </w:tr>
      <w:tr w:rsidR="00D315D1" w:rsidRPr="00537D82" w14:paraId="1A775026"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3AE49931"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6ED5C870" w14:textId="77777777" w:rsidR="00D315D1" w:rsidRPr="00537D82" w:rsidRDefault="00D315D1" w:rsidP="0092514D">
            <w:pPr>
              <w:ind w:right="0"/>
              <w:rPr>
                <w:rFonts w:asciiTheme="majorHAnsi" w:hAnsiTheme="majorHAnsi" w:cstheme="majorHAnsi"/>
                <w:lang w:val="es-CL"/>
              </w:rPr>
            </w:pPr>
            <w:r w:rsidRPr="00537D82">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537D82">
              <w:rPr>
                <w:rFonts w:asciiTheme="majorHAnsi" w:hAnsiTheme="majorHAnsi" w:cstheme="majorHAnsi"/>
                <w:lang w:val="es-CL"/>
              </w:rPr>
              <w:t xml:space="preserve"> Lo anterior, sin perjuicio del ejercicio del derecho de acceso a información pública regulado en la ley N°20.285.</w:t>
            </w:r>
          </w:p>
        </w:tc>
      </w:tr>
    </w:tbl>
    <w:p w14:paraId="6E4A852A" w14:textId="77777777" w:rsidR="00E45D25" w:rsidRPr="00537D82" w:rsidRDefault="00E45D25" w:rsidP="00D315D1">
      <w:pPr>
        <w:ind w:firstLine="720"/>
        <w:rPr>
          <w:rFonts w:asciiTheme="majorHAnsi" w:hAnsiTheme="majorHAnsi" w:cstheme="majorHAnsi"/>
        </w:rPr>
      </w:pPr>
    </w:p>
    <w:p w14:paraId="3BE38169" w14:textId="77777777" w:rsidR="00E45D25" w:rsidRPr="00537D82" w:rsidRDefault="00E45D25">
      <w:pPr>
        <w:rPr>
          <w:rFonts w:asciiTheme="majorHAnsi" w:hAnsiTheme="majorHAnsi" w:cstheme="majorHAnsi"/>
        </w:rPr>
      </w:pPr>
    </w:p>
    <w:p w14:paraId="21E87B61"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Garantía de Seriedad de la oferta</w:t>
      </w:r>
    </w:p>
    <w:p w14:paraId="6ED1F0BB" w14:textId="77777777" w:rsidR="00615399" w:rsidRPr="00537D82"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537D82" w14:paraId="393EABA2" w14:textId="77777777">
        <w:tc>
          <w:tcPr>
            <w:tcW w:w="3539" w:type="dxa"/>
          </w:tcPr>
          <w:p w14:paraId="070D347E"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Monto</w:t>
            </w:r>
          </w:p>
        </w:tc>
        <w:tc>
          <w:tcPr>
            <w:tcW w:w="5289" w:type="dxa"/>
          </w:tcPr>
          <w:p w14:paraId="20A3714F" w14:textId="77777777" w:rsidR="00615399" w:rsidRPr="00537D82" w:rsidRDefault="00615399">
            <w:pPr>
              <w:keepNext/>
              <w:keepLines/>
              <w:spacing w:before="40"/>
              <w:ind w:right="0"/>
              <w:rPr>
                <w:rFonts w:asciiTheme="majorHAnsi" w:hAnsiTheme="majorHAnsi" w:cstheme="majorHAnsi"/>
                <w:b/>
              </w:rPr>
            </w:pPr>
          </w:p>
        </w:tc>
      </w:tr>
      <w:tr w:rsidR="00483F75" w:rsidRPr="00537D82" w14:paraId="14F9DED6" w14:textId="77777777">
        <w:tc>
          <w:tcPr>
            <w:tcW w:w="3539" w:type="dxa"/>
          </w:tcPr>
          <w:p w14:paraId="344B27B7" w14:textId="77777777" w:rsidR="00483F75" w:rsidRPr="00537D82" w:rsidRDefault="00483F75">
            <w:pPr>
              <w:keepNext/>
              <w:keepLines/>
              <w:spacing w:before="40"/>
              <w:ind w:right="0"/>
              <w:rPr>
                <w:rFonts w:asciiTheme="majorHAnsi" w:hAnsiTheme="majorHAnsi" w:cstheme="majorHAnsi"/>
                <w:b/>
              </w:rPr>
            </w:pPr>
            <w:r w:rsidRPr="00537D82">
              <w:rPr>
                <w:rFonts w:asciiTheme="majorHAnsi" w:hAnsiTheme="majorHAnsi" w:cstheme="majorHAnsi"/>
                <w:b/>
              </w:rPr>
              <w:t>Glosa (si corresponde por el instrumento)</w:t>
            </w:r>
          </w:p>
        </w:tc>
        <w:tc>
          <w:tcPr>
            <w:tcW w:w="5289" w:type="dxa"/>
          </w:tcPr>
          <w:p w14:paraId="423F645B" w14:textId="77777777" w:rsidR="00483F75" w:rsidRPr="00537D82" w:rsidRDefault="00483F75">
            <w:pPr>
              <w:keepNext/>
              <w:keepLines/>
              <w:spacing w:before="40"/>
              <w:ind w:right="0"/>
              <w:rPr>
                <w:rFonts w:asciiTheme="majorHAnsi" w:hAnsiTheme="majorHAnsi" w:cstheme="majorHAnsi"/>
                <w:b/>
              </w:rPr>
            </w:pPr>
          </w:p>
        </w:tc>
      </w:tr>
      <w:tr w:rsidR="00615399" w:rsidRPr="00537D82" w14:paraId="454645CF" w14:textId="77777777">
        <w:tc>
          <w:tcPr>
            <w:tcW w:w="3539" w:type="dxa"/>
          </w:tcPr>
          <w:p w14:paraId="50E6812C"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Dirección para su entrega (si es en formato físico)</w:t>
            </w:r>
          </w:p>
        </w:tc>
        <w:tc>
          <w:tcPr>
            <w:tcW w:w="5289" w:type="dxa"/>
          </w:tcPr>
          <w:p w14:paraId="35F64F20" w14:textId="77777777" w:rsidR="00615399" w:rsidRPr="00537D82" w:rsidRDefault="00615399">
            <w:pPr>
              <w:keepNext/>
              <w:keepLines/>
              <w:spacing w:before="40"/>
              <w:ind w:right="0"/>
              <w:rPr>
                <w:rFonts w:asciiTheme="majorHAnsi" w:hAnsiTheme="majorHAnsi" w:cstheme="majorHAnsi"/>
                <w:b/>
              </w:rPr>
            </w:pPr>
          </w:p>
        </w:tc>
      </w:tr>
      <w:tr w:rsidR="00615399" w:rsidRPr="00537D82" w14:paraId="6E84EB6F" w14:textId="77777777">
        <w:tc>
          <w:tcPr>
            <w:tcW w:w="3539" w:type="dxa"/>
          </w:tcPr>
          <w:p w14:paraId="33F0DF1B"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Horario de atención</w:t>
            </w:r>
          </w:p>
        </w:tc>
        <w:tc>
          <w:tcPr>
            <w:tcW w:w="5289" w:type="dxa"/>
          </w:tcPr>
          <w:p w14:paraId="3AABDE88" w14:textId="77777777" w:rsidR="00615399" w:rsidRPr="00537D82" w:rsidRDefault="00615399">
            <w:pPr>
              <w:keepNext/>
              <w:keepLines/>
              <w:spacing w:before="40"/>
              <w:ind w:right="0"/>
              <w:rPr>
                <w:rFonts w:asciiTheme="majorHAnsi" w:hAnsiTheme="majorHAnsi" w:cstheme="majorHAnsi"/>
                <w:b/>
              </w:rPr>
            </w:pPr>
          </w:p>
        </w:tc>
      </w:tr>
    </w:tbl>
    <w:p w14:paraId="7C48EDF8" w14:textId="77777777" w:rsidR="00615399" w:rsidRPr="00537D82" w:rsidRDefault="00615399">
      <w:pPr>
        <w:rPr>
          <w:rFonts w:asciiTheme="majorHAnsi" w:hAnsiTheme="majorHAnsi" w:cstheme="majorHAnsi"/>
        </w:rPr>
      </w:pPr>
    </w:p>
    <w:p w14:paraId="14DE2B9F" w14:textId="77777777" w:rsidR="00615399" w:rsidRPr="00537D82" w:rsidRDefault="00615399">
      <w:pPr>
        <w:rPr>
          <w:rFonts w:asciiTheme="majorHAnsi" w:hAnsiTheme="majorHAnsi" w:cstheme="majorHAnsi"/>
        </w:rPr>
      </w:pPr>
    </w:p>
    <w:p w14:paraId="2A3C353A" w14:textId="77777777" w:rsidR="00615399" w:rsidRPr="00537D82" w:rsidRDefault="001D4940">
      <w:pPr>
        <w:keepNext/>
        <w:keepLines/>
        <w:spacing w:before="40"/>
        <w:ind w:right="0"/>
        <w:rPr>
          <w:rFonts w:asciiTheme="majorHAnsi" w:hAnsiTheme="majorHAnsi" w:cstheme="majorHAnsi"/>
          <w:b/>
          <w:color w:val="000000"/>
        </w:rPr>
      </w:pPr>
      <w:r w:rsidRPr="00537D82">
        <w:rPr>
          <w:rFonts w:asciiTheme="majorHAnsi" w:hAnsiTheme="majorHAnsi" w:cstheme="majorHAnsi"/>
          <w:b/>
          <w:color w:val="000000"/>
        </w:rPr>
        <w:t>Garantía de Fiel Cumplimiento del contrato</w:t>
      </w:r>
    </w:p>
    <w:p w14:paraId="62D2A9F7" w14:textId="77777777" w:rsidR="00615399" w:rsidRPr="00537D82" w:rsidRDefault="00615399">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537D82" w14:paraId="1A9A534D" w14:textId="77777777">
        <w:tc>
          <w:tcPr>
            <w:tcW w:w="3539" w:type="dxa"/>
          </w:tcPr>
          <w:p w14:paraId="46CF55E7"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lastRenderedPageBreak/>
              <w:t>Monto (%)</w:t>
            </w:r>
          </w:p>
        </w:tc>
        <w:tc>
          <w:tcPr>
            <w:tcW w:w="5289" w:type="dxa"/>
          </w:tcPr>
          <w:p w14:paraId="1B1F4B59" w14:textId="77777777" w:rsidR="00615399" w:rsidRPr="00537D82" w:rsidRDefault="00615399">
            <w:pPr>
              <w:keepNext/>
              <w:keepLines/>
              <w:spacing w:before="40"/>
              <w:ind w:right="0"/>
              <w:rPr>
                <w:rFonts w:asciiTheme="majorHAnsi" w:hAnsiTheme="majorHAnsi" w:cstheme="majorHAnsi"/>
                <w:b/>
              </w:rPr>
            </w:pPr>
          </w:p>
        </w:tc>
      </w:tr>
      <w:tr w:rsidR="00483F75" w:rsidRPr="00537D82" w14:paraId="686B3C07" w14:textId="77777777">
        <w:tc>
          <w:tcPr>
            <w:tcW w:w="3539" w:type="dxa"/>
          </w:tcPr>
          <w:p w14:paraId="2D7A6CC4" w14:textId="77777777" w:rsidR="00483F75" w:rsidRPr="00537D82" w:rsidRDefault="00483F75">
            <w:pPr>
              <w:keepNext/>
              <w:keepLines/>
              <w:spacing w:before="40"/>
              <w:ind w:right="0"/>
              <w:rPr>
                <w:rFonts w:asciiTheme="majorHAnsi" w:hAnsiTheme="majorHAnsi" w:cstheme="majorHAnsi"/>
                <w:b/>
              </w:rPr>
            </w:pPr>
            <w:r w:rsidRPr="00537D82">
              <w:rPr>
                <w:rFonts w:asciiTheme="majorHAnsi" w:hAnsiTheme="majorHAnsi" w:cstheme="majorHAnsi"/>
                <w:b/>
              </w:rPr>
              <w:t>Glosa (si corresponde por el instrumento)</w:t>
            </w:r>
          </w:p>
        </w:tc>
        <w:tc>
          <w:tcPr>
            <w:tcW w:w="5289" w:type="dxa"/>
          </w:tcPr>
          <w:p w14:paraId="4CAB7318" w14:textId="77777777" w:rsidR="00483F75" w:rsidRPr="00537D82" w:rsidRDefault="00483F75">
            <w:pPr>
              <w:keepNext/>
              <w:keepLines/>
              <w:spacing w:before="40"/>
              <w:ind w:right="0"/>
              <w:rPr>
                <w:rFonts w:asciiTheme="majorHAnsi" w:hAnsiTheme="majorHAnsi" w:cstheme="majorHAnsi"/>
                <w:b/>
              </w:rPr>
            </w:pPr>
          </w:p>
        </w:tc>
      </w:tr>
      <w:tr w:rsidR="00615399" w:rsidRPr="00537D82" w14:paraId="36F06A3C" w14:textId="77777777">
        <w:tc>
          <w:tcPr>
            <w:tcW w:w="3539" w:type="dxa"/>
          </w:tcPr>
          <w:p w14:paraId="74EAD05A"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Dirección para su entrega (si es en formato físico)</w:t>
            </w:r>
          </w:p>
        </w:tc>
        <w:tc>
          <w:tcPr>
            <w:tcW w:w="5289" w:type="dxa"/>
          </w:tcPr>
          <w:p w14:paraId="6F47F78A" w14:textId="77777777" w:rsidR="00615399" w:rsidRPr="00537D82" w:rsidRDefault="00615399">
            <w:pPr>
              <w:keepNext/>
              <w:keepLines/>
              <w:spacing w:before="40"/>
              <w:ind w:right="0"/>
              <w:rPr>
                <w:rFonts w:asciiTheme="majorHAnsi" w:hAnsiTheme="majorHAnsi" w:cstheme="majorHAnsi"/>
                <w:b/>
              </w:rPr>
            </w:pPr>
          </w:p>
        </w:tc>
      </w:tr>
      <w:tr w:rsidR="00615399" w:rsidRPr="00537D82" w14:paraId="2AE6A69B" w14:textId="77777777">
        <w:tc>
          <w:tcPr>
            <w:tcW w:w="3539" w:type="dxa"/>
          </w:tcPr>
          <w:p w14:paraId="40285870" w14:textId="77777777" w:rsidR="00615399" w:rsidRPr="00537D82" w:rsidRDefault="001D4940">
            <w:pPr>
              <w:keepNext/>
              <w:keepLines/>
              <w:spacing w:before="40"/>
              <w:ind w:right="0"/>
              <w:rPr>
                <w:rFonts w:asciiTheme="majorHAnsi" w:hAnsiTheme="majorHAnsi" w:cstheme="majorHAnsi"/>
                <w:b/>
              </w:rPr>
            </w:pPr>
            <w:r w:rsidRPr="00537D82">
              <w:rPr>
                <w:rFonts w:asciiTheme="majorHAnsi" w:hAnsiTheme="majorHAnsi" w:cstheme="majorHAnsi"/>
                <w:b/>
              </w:rPr>
              <w:t>Horario de atención</w:t>
            </w:r>
          </w:p>
        </w:tc>
        <w:tc>
          <w:tcPr>
            <w:tcW w:w="5289" w:type="dxa"/>
          </w:tcPr>
          <w:p w14:paraId="66D595F4" w14:textId="77777777" w:rsidR="00615399" w:rsidRPr="00537D82" w:rsidRDefault="00615399">
            <w:pPr>
              <w:keepNext/>
              <w:keepLines/>
              <w:spacing w:before="40"/>
              <w:ind w:right="0"/>
              <w:rPr>
                <w:rFonts w:asciiTheme="majorHAnsi" w:hAnsiTheme="majorHAnsi" w:cstheme="majorHAnsi"/>
                <w:b/>
              </w:rPr>
            </w:pPr>
          </w:p>
        </w:tc>
      </w:tr>
    </w:tbl>
    <w:p w14:paraId="6D925089" w14:textId="77777777" w:rsidR="00615399" w:rsidRPr="00537D82" w:rsidRDefault="00615399">
      <w:pPr>
        <w:rPr>
          <w:rFonts w:asciiTheme="majorHAnsi" w:hAnsiTheme="majorHAnsi" w:cstheme="majorHAnsi"/>
        </w:rPr>
      </w:pPr>
    </w:p>
    <w:p w14:paraId="21289BDF" w14:textId="77777777" w:rsidR="00615399" w:rsidRPr="00537D82" w:rsidRDefault="00615399">
      <w:pPr>
        <w:rPr>
          <w:rFonts w:asciiTheme="majorHAnsi" w:hAnsiTheme="majorHAnsi" w:cstheme="majorHAnsi"/>
        </w:rPr>
      </w:pPr>
    </w:p>
    <w:p w14:paraId="2DF0767B"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Comisión evaluadora</w:t>
      </w:r>
    </w:p>
    <w:p w14:paraId="7CFE168F" w14:textId="77777777" w:rsidR="00615399" w:rsidRPr="00537D82"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37D82" w14:paraId="1F32D0E7" w14:textId="77777777">
        <w:tc>
          <w:tcPr>
            <w:tcW w:w="4414" w:type="dxa"/>
          </w:tcPr>
          <w:p w14:paraId="3AB46FE6" w14:textId="77777777" w:rsidR="00615399" w:rsidRPr="00537D82" w:rsidRDefault="001D4940">
            <w:pPr>
              <w:ind w:right="0"/>
              <w:rPr>
                <w:rFonts w:asciiTheme="majorHAnsi" w:hAnsiTheme="majorHAnsi" w:cstheme="majorHAnsi"/>
                <w:b/>
              </w:rPr>
            </w:pPr>
            <w:r w:rsidRPr="00537D82">
              <w:rPr>
                <w:rFonts w:asciiTheme="majorHAnsi" w:hAnsiTheme="majorHAnsi" w:cstheme="majorHAnsi"/>
                <w:b/>
              </w:rPr>
              <w:t>Número de integrantes</w:t>
            </w:r>
            <w:r w:rsidR="0090541F" w:rsidRPr="00537D82">
              <w:rPr>
                <w:rFonts w:asciiTheme="majorHAnsi" w:hAnsiTheme="majorHAnsi" w:cstheme="majorHAnsi"/>
                <w:b/>
              </w:rPr>
              <w:t xml:space="preserve"> (mayor a 3)</w:t>
            </w:r>
          </w:p>
        </w:tc>
        <w:tc>
          <w:tcPr>
            <w:tcW w:w="4414" w:type="dxa"/>
          </w:tcPr>
          <w:p w14:paraId="37359F73" w14:textId="77777777" w:rsidR="00615399" w:rsidRPr="00537D82" w:rsidRDefault="00615399">
            <w:pPr>
              <w:ind w:right="0"/>
              <w:rPr>
                <w:rFonts w:asciiTheme="majorHAnsi" w:hAnsiTheme="majorHAnsi" w:cstheme="majorHAnsi"/>
                <w:b/>
              </w:rPr>
            </w:pPr>
          </w:p>
        </w:tc>
      </w:tr>
    </w:tbl>
    <w:p w14:paraId="7B84E463" w14:textId="77777777" w:rsidR="00615399" w:rsidRPr="00537D82" w:rsidRDefault="00615399">
      <w:pPr>
        <w:ind w:right="0"/>
        <w:rPr>
          <w:rFonts w:asciiTheme="majorHAnsi" w:hAnsiTheme="majorHAnsi" w:cstheme="majorHAnsi"/>
          <w:color w:val="000000"/>
        </w:rPr>
      </w:pPr>
    </w:p>
    <w:p w14:paraId="343AAC31" w14:textId="77777777" w:rsidR="00615399" w:rsidRPr="00537D82" w:rsidRDefault="00615399">
      <w:pPr>
        <w:spacing w:after="160" w:line="259" w:lineRule="auto"/>
        <w:ind w:right="0"/>
        <w:jc w:val="left"/>
        <w:rPr>
          <w:rFonts w:asciiTheme="majorHAnsi" w:hAnsiTheme="majorHAnsi" w:cstheme="majorHAnsi"/>
          <w:b/>
          <w:color w:val="000000"/>
        </w:rPr>
      </w:pPr>
    </w:p>
    <w:p w14:paraId="49ECA1F3" w14:textId="77777777" w:rsidR="009B7669" w:rsidRPr="00537D82" w:rsidRDefault="009B7669">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 xml:space="preserve">Requiere demostración funcional de la </w:t>
      </w:r>
      <w:r w:rsidR="001E114D" w:rsidRPr="00537D82">
        <w:rPr>
          <w:rFonts w:asciiTheme="majorHAnsi" w:hAnsiTheme="majorHAnsi" w:cstheme="majorHAnsi"/>
          <w:b/>
          <w:color w:val="000000"/>
        </w:rPr>
        <w:t>plataforma</w:t>
      </w:r>
      <w:r w:rsidRPr="00537D82">
        <w:rPr>
          <w:rFonts w:asciiTheme="majorHAnsi" w:hAnsiTheme="majorHAnsi" w:cstheme="majorHAnsi"/>
          <w:b/>
          <w:color w:val="000000"/>
        </w:rPr>
        <w:t xml:space="preserve">: </w:t>
      </w:r>
      <w:r w:rsidRPr="00537D82">
        <w:rPr>
          <w:rFonts w:asciiTheme="majorHAnsi" w:hAnsiTheme="majorHAnsi" w:cstheme="majorHAnsi"/>
          <w:color w:val="000000"/>
        </w:rPr>
        <w:t>(SI/NO)</w:t>
      </w:r>
    </w:p>
    <w:p w14:paraId="160DD26D" w14:textId="77777777" w:rsidR="009B7669" w:rsidRPr="00537D82" w:rsidRDefault="009B7669">
      <w:pPr>
        <w:spacing w:after="160" w:line="259" w:lineRule="auto"/>
        <w:ind w:right="0"/>
        <w:jc w:val="left"/>
        <w:rPr>
          <w:rFonts w:asciiTheme="majorHAnsi" w:hAnsiTheme="majorHAnsi" w:cstheme="majorHAnsi"/>
          <w:color w:val="000000"/>
        </w:rPr>
      </w:pPr>
      <w:r w:rsidRPr="00537D82">
        <w:rPr>
          <w:rFonts w:asciiTheme="majorHAnsi" w:hAnsiTheme="majorHAnsi" w:cstheme="majorHAnsi"/>
          <w:b/>
          <w:color w:val="000000"/>
        </w:rPr>
        <w:t>Fecha(s) de la demostración</w:t>
      </w:r>
      <w:r w:rsidR="00C30EDB">
        <w:rPr>
          <w:rFonts w:asciiTheme="majorHAnsi" w:hAnsiTheme="majorHAnsi" w:cstheme="majorHAnsi"/>
          <w:b/>
          <w:color w:val="000000"/>
        </w:rPr>
        <w:t xml:space="preserve"> funcional</w:t>
      </w:r>
      <w:r w:rsidRPr="00537D82">
        <w:rPr>
          <w:rFonts w:asciiTheme="majorHAnsi" w:hAnsiTheme="majorHAnsi" w:cstheme="majorHAnsi"/>
          <w:b/>
          <w:color w:val="000000"/>
        </w:rPr>
        <w:t xml:space="preserve">: </w:t>
      </w:r>
      <w:r w:rsidRPr="00537D82">
        <w:rPr>
          <w:rFonts w:asciiTheme="majorHAnsi" w:hAnsiTheme="majorHAnsi" w:cstheme="majorHAnsi"/>
          <w:color w:val="000000"/>
        </w:rPr>
        <w:t>(dd/mm/aa)</w:t>
      </w:r>
    </w:p>
    <w:p w14:paraId="2B4E6FB3" w14:textId="77777777" w:rsidR="009B7669" w:rsidRPr="00537D82" w:rsidRDefault="009B7669">
      <w:pPr>
        <w:spacing w:after="240"/>
        <w:ind w:right="-232"/>
        <w:rPr>
          <w:rFonts w:asciiTheme="majorHAnsi" w:hAnsiTheme="majorHAnsi" w:cstheme="majorHAnsi"/>
          <w:b/>
          <w:color w:val="000000"/>
        </w:rPr>
      </w:pPr>
    </w:p>
    <w:p w14:paraId="7B1FE02B" w14:textId="77777777" w:rsidR="00615399" w:rsidRPr="00CD01F1" w:rsidRDefault="001D4940">
      <w:pPr>
        <w:spacing w:after="240"/>
        <w:ind w:right="-232"/>
        <w:rPr>
          <w:rFonts w:asciiTheme="majorHAnsi" w:hAnsiTheme="majorHAnsi" w:cstheme="majorHAnsi"/>
          <w:b/>
          <w:color w:val="000000"/>
        </w:rPr>
      </w:pPr>
      <w:r w:rsidRPr="00CD01F1">
        <w:rPr>
          <w:rFonts w:asciiTheme="majorHAnsi" w:hAnsiTheme="majorHAnsi" w:cstheme="majorHAnsi"/>
          <w:b/>
          <w:color w:val="000000"/>
        </w:rPr>
        <w:t>Criterios de evaluación</w:t>
      </w:r>
    </w:p>
    <w:p w14:paraId="10E7D007" w14:textId="77777777" w:rsidR="001E114D" w:rsidRPr="00CD01F1" w:rsidRDefault="001E114D">
      <w:pPr>
        <w:spacing w:after="240"/>
        <w:ind w:right="-232"/>
        <w:rPr>
          <w:rFonts w:asciiTheme="majorHAnsi" w:hAnsiTheme="majorHAnsi" w:cstheme="majorHAnsi"/>
          <w:b/>
          <w:color w:val="000000"/>
        </w:rPr>
      </w:pP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3969"/>
        <w:gridCol w:w="1948"/>
      </w:tblGrid>
      <w:tr w:rsidR="00C12D72" w:rsidRPr="00CD01F1" w14:paraId="031AA04F" w14:textId="77777777" w:rsidTr="003D1E10">
        <w:trPr>
          <w:trHeight w:val="20"/>
          <w:jc w:val="center"/>
        </w:trPr>
        <w:tc>
          <w:tcPr>
            <w:tcW w:w="1900" w:type="dxa"/>
          </w:tcPr>
          <w:p w14:paraId="28246081"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ETAPA</w:t>
            </w:r>
          </w:p>
        </w:tc>
        <w:tc>
          <w:tcPr>
            <w:tcW w:w="5869" w:type="dxa"/>
            <w:gridSpan w:val="2"/>
          </w:tcPr>
          <w:p w14:paraId="1697050A"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CRITERIOS</w:t>
            </w:r>
          </w:p>
        </w:tc>
        <w:tc>
          <w:tcPr>
            <w:tcW w:w="1948" w:type="dxa"/>
          </w:tcPr>
          <w:p w14:paraId="3AA911BF" w14:textId="77777777"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PONDERACIÓN</w:t>
            </w:r>
          </w:p>
        </w:tc>
      </w:tr>
      <w:tr w:rsidR="00C12D72" w:rsidRPr="00CD01F1" w14:paraId="6B68C799" w14:textId="77777777" w:rsidTr="003D1E10">
        <w:trPr>
          <w:trHeight w:val="20"/>
          <w:jc w:val="center"/>
        </w:trPr>
        <w:tc>
          <w:tcPr>
            <w:tcW w:w="1900" w:type="dxa"/>
            <w:vMerge w:val="restart"/>
            <w:vAlign w:val="center"/>
          </w:tcPr>
          <w:p w14:paraId="2F84BAF6" w14:textId="2A247890" w:rsidR="00C12D72" w:rsidRPr="00CD01F1" w:rsidRDefault="00C12D72" w:rsidP="003D1E10">
            <w:pPr>
              <w:ind w:right="0"/>
              <w:jc w:val="center"/>
              <w:rPr>
                <w:rFonts w:asciiTheme="majorHAnsi" w:hAnsiTheme="majorHAnsi" w:cstheme="majorHAnsi"/>
                <w:b/>
              </w:rPr>
            </w:pPr>
            <w:r w:rsidRPr="00CD01F1">
              <w:rPr>
                <w:rFonts w:asciiTheme="majorHAnsi" w:hAnsiTheme="majorHAnsi" w:cstheme="majorHAnsi"/>
                <w:b/>
              </w:rPr>
              <w:t>ETAPA TÉCNICA</w:t>
            </w:r>
            <w:r w:rsidR="00AD0A22">
              <w:rPr>
                <w:rFonts w:asciiTheme="majorHAnsi" w:hAnsiTheme="majorHAnsi" w:cstheme="majorHAnsi"/>
                <w:b/>
              </w:rPr>
              <w:t xml:space="preserve"> (50%)</w:t>
            </w:r>
          </w:p>
        </w:tc>
        <w:tc>
          <w:tcPr>
            <w:tcW w:w="1900" w:type="dxa"/>
          </w:tcPr>
          <w:p w14:paraId="1205350E"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TÉCNICO</w:t>
            </w:r>
            <w:r w:rsidRPr="00CD01F1">
              <w:rPr>
                <w:rFonts w:asciiTheme="majorHAnsi" w:hAnsiTheme="majorHAnsi" w:cstheme="majorHAnsi"/>
              </w:rPr>
              <w:t xml:space="preserve">: </w:t>
            </w:r>
          </w:p>
        </w:tc>
        <w:tc>
          <w:tcPr>
            <w:tcW w:w="3969" w:type="dxa"/>
          </w:tcPr>
          <w:p w14:paraId="6CD121B7"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NIVEL DE SERVICIO Y PLATAFORMA</w:t>
            </w:r>
          </w:p>
        </w:tc>
        <w:tc>
          <w:tcPr>
            <w:tcW w:w="1948" w:type="dxa"/>
          </w:tcPr>
          <w:p w14:paraId="2E075C32" w14:textId="77777777" w:rsidR="00C12D72" w:rsidRPr="00CD01F1" w:rsidRDefault="00C12D72" w:rsidP="003D1E10">
            <w:pPr>
              <w:ind w:right="0"/>
              <w:jc w:val="center"/>
              <w:rPr>
                <w:rFonts w:asciiTheme="majorHAnsi" w:hAnsiTheme="majorHAnsi" w:cstheme="majorHAnsi"/>
              </w:rPr>
            </w:pPr>
          </w:p>
        </w:tc>
      </w:tr>
      <w:tr w:rsidR="00C12D72" w:rsidRPr="00CD01F1" w14:paraId="50C311A9" w14:textId="77777777" w:rsidTr="003D1E10">
        <w:trPr>
          <w:trHeight w:val="20"/>
          <w:jc w:val="center"/>
        </w:trPr>
        <w:tc>
          <w:tcPr>
            <w:tcW w:w="1900" w:type="dxa"/>
            <w:vMerge/>
          </w:tcPr>
          <w:p w14:paraId="2DBE25D4" w14:textId="77777777" w:rsidR="00C12D72" w:rsidRPr="00CD01F1" w:rsidRDefault="00C12D72" w:rsidP="003D1E10">
            <w:pPr>
              <w:ind w:right="0"/>
              <w:jc w:val="right"/>
              <w:rPr>
                <w:rFonts w:asciiTheme="majorHAnsi" w:hAnsiTheme="majorHAnsi" w:cstheme="majorHAnsi"/>
                <w:b/>
              </w:rPr>
            </w:pPr>
          </w:p>
        </w:tc>
        <w:tc>
          <w:tcPr>
            <w:tcW w:w="1900" w:type="dxa"/>
          </w:tcPr>
          <w:p w14:paraId="72BE098F"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ADMINISTRATIVO</w:t>
            </w:r>
            <w:r w:rsidRPr="00CD01F1">
              <w:rPr>
                <w:rFonts w:asciiTheme="majorHAnsi" w:hAnsiTheme="majorHAnsi" w:cstheme="majorHAnsi"/>
              </w:rPr>
              <w:t xml:space="preserve">: </w:t>
            </w:r>
          </w:p>
        </w:tc>
        <w:tc>
          <w:tcPr>
            <w:tcW w:w="3969" w:type="dxa"/>
          </w:tcPr>
          <w:p w14:paraId="7F81A117" w14:textId="77777777"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CUMPLIMIENTO DE REQUISITOS FORMALES</w:t>
            </w:r>
          </w:p>
        </w:tc>
        <w:tc>
          <w:tcPr>
            <w:tcW w:w="1948" w:type="dxa"/>
          </w:tcPr>
          <w:p w14:paraId="2B0DF029" w14:textId="77777777" w:rsidR="00C12D72" w:rsidRPr="00CD01F1" w:rsidRDefault="00C12D72" w:rsidP="003D1E10">
            <w:pPr>
              <w:ind w:right="0"/>
              <w:jc w:val="center"/>
              <w:rPr>
                <w:rFonts w:asciiTheme="majorHAnsi" w:hAnsiTheme="majorHAnsi" w:cstheme="majorHAnsi"/>
              </w:rPr>
            </w:pPr>
          </w:p>
        </w:tc>
      </w:tr>
      <w:tr w:rsidR="00C12D72" w:rsidRPr="00CD01F1" w14:paraId="3D2AE15A" w14:textId="77777777" w:rsidTr="003D1E10">
        <w:trPr>
          <w:trHeight w:val="20"/>
          <w:jc w:val="center"/>
        </w:trPr>
        <w:tc>
          <w:tcPr>
            <w:tcW w:w="1900" w:type="dxa"/>
          </w:tcPr>
          <w:p w14:paraId="66896625" w14:textId="01494256" w:rsidR="00C12D72" w:rsidRPr="00CD01F1" w:rsidRDefault="00C12D72" w:rsidP="003D1E10">
            <w:pPr>
              <w:ind w:right="0"/>
              <w:jc w:val="right"/>
              <w:rPr>
                <w:rFonts w:asciiTheme="majorHAnsi" w:hAnsiTheme="majorHAnsi" w:cstheme="majorHAnsi"/>
                <w:b/>
              </w:rPr>
            </w:pPr>
            <w:r w:rsidRPr="00CD01F1">
              <w:rPr>
                <w:rFonts w:asciiTheme="majorHAnsi" w:hAnsiTheme="majorHAnsi" w:cstheme="majorHAnsi"/>
                <w:b/>
              </w:rPr>
              <w:t>ETAPA ECONÓMICA</w:t>
            </w:r>
            <w:r w:rsidR="00AD0A22">
              <w:rPr>
                <w:rFonts w:asciiTheme="majorHAnsi" w:hAnsiTheme="majorHAnsi" w:cstheme="majorHAnsi"/>
                <w:b/>
              </w:rPr>
              <w:t xml:space="preserve"> (50%)</w:t>
            </w:r>
          </w:p>
        </w:tc>
        <w:tc>
          <w:tcPr>
            <w:tcW w:w="1900" w:type="dxa"/>
          </w:tcPr>
          <w:p w14:paraId="40208CE8" w14:textId="77777777" w:rsidR="00C12D72" w:rsidRPr="00CD01F1" w:rsidRDefault="00C12D72" w:rsidP="003D1E10">
            <w:pPr>
              <w:ind w:right="0"/>
              <w:jc w:val="right"/>
              <w:rPr>
                <w:rFonts w:asciiTheme="majorHAnsi" w:hAnsiTheme="majorHAnsi" w:cstheme="majorHAnsi"/>
              </w:rPr>
            </w:pPr>
            <w:r w:rsidRPr="00CD01F1">
              <w:rPr>
                <w:rFonts w:asciiTheme="majorHAnsi" w:hAnsiTheme="majorHAnsi" w:cstheme="majorHAnsi"/>
                <w:b/>
              </w:rPr>
              <w:t>ECONÓMICO</w:t>
            </w:r>
            <w:r w:rsidRPr="00CD01F1">
              <w:rPr>
                <w:rFonts w:asciiTheme="majorHAnsi" w:hAnsiTheme="majorHAnsi" w:cstheme="majorHAnsi"/>
              </w:rPr>
              <w:t xml:space="preserve">: </w:t>
            </w:r>
          </w:p>
        </w:tc>
        <w:tc>
          <w:tcPr>
            <w:tcW w:w="3969" w:type="dxa"/>
          </w:tcPr>
          <w:p w14:paraId="3BCA7699" w14:textId="0AF485ED" w:rsidR="00C12D72" w:rsidRPr="00CD01F1" w:rsidRDefault="00C12D72" w:rsidP="003D1E10">
            <w:pPr>
              <w:ind w:right="0"/>
              <w:rPr>
                <w:rFonts w:asciiTheme="majorHAnsi" w:hAnsiTheme="majorHAnsi" w:cstheme="majorHAnsi"/>
                <w:b/>
              </w:rPr>
            </w:pPr>
            <w:r w:rsidRPr="00CD01F1">
              <w:rPr>
                <w:rFonts w:asciiTheme="majorHAnsi" w:hAnsiTheme="majorHAnsi" w:cstheme="majorHAnsi"/>
              </w:rPr>
              <w:t>PRECIO</w:t>
            </w:r>
          </w:p>
        </w:tc>
        <w:tc>
          <w:tcPr>
            <w:tcW w:w="1948" w:type="dxa"/>
          </w:tcPr>
          <w:p w14:paraId="6134AF03" w14:textId="77777777" w:rsidR="00C12D72" w:rsidRPr="00CD01F1" w:rsidRDefault="00C12D72" w:rsidP="003D1E10">
            <w:pPr>
              <w:ind w:right="0"/>
              <w:jc w:val="center"/>
              <w:rPr>
                <w:rFonts w:asciiTheme="majorHAnsi" w:hAnsiTheme="majorHAnsi" w:cstheme="majorHAnsi"/>
              </w:rPr>
            </w:pPr>
          </w:p>
        </w:tc>
      </w:tr>
    </w:tbl>
    <w:p w14:paraId="31141CAD" w14:textId="77777777" w:rsidR="00C12D72" w:rsidRPr="00CD01F1" w:rsidRDefault="00C12D72">
      <w:pPr>
        <w:spacing w:after="240"/>
        <w:ind w:right="-232"/>
        <w:rPr>
          <w:rFonts w:asciiTheme="majorHAnsi" w:hAnsiTheme="majorHAnsi" w:cstheme="majorHAnsi"/>
          <w:b/>
          <w:color w:val="000000"/>
        </w:rPr>
      </w:pPr>
    </w:p>
    <w:p w14:paraId="6B9CF0A9" w14:textId="77777777" w:rsidR="00093CD6" w:rsidRPr="00537D82" w:rsidRDefault="00093CD6">
      <w:pPr>
        <w:spacing w:after="160" w:line="259" w:lineRule="auto"/>
        <w:ind w:right="0"/>
        <w:jc w:val="left"/>
        <w:rPr>
          <w:rFonts w:asciiTheme="majorHAnsi" w:hAnsiTheme="majorHAnsi" w:cstheme="majorHAnsi"/>
          <w:b/>
          <w:color w:val="000000"/>
        </w:rPr>
      </w:pPr>
      <w:r w:rsidRPr="00CD01F1">
        <w:rPr>
          <w:rFonts w:asciiTheme="majorHAnsi" w:hAnsiTheme="majorHAnsi" w:cstheme="majorHAnsi"/>
          <w:b/>
          <w:color w:val="000000"/>
        </w:rPr>
        <w:t xml:space="preserve">Puntaje mínimo de </w:t>
      </w:r>
      <w:r w:rsidR="00B8118A" w:rsidRPr="00CD01F1">
        <w:rPr>
          <w:rFonts w:asciiTheme="majorHAnsi" w:hAnsiTheme="majorHAnsi" w:cstheme="majorHAnsi"/>
          <w:b/>
          <w:color w:val="000000"/>
        </w:rPr>
        <w:t xml:space="preserve">la </w:t>
      </w:r>
      <w:r w:rsidRPr="00CD01F1">
        <w:rPr>
          <w:rFonts w:asciiTheme="majorHAnsi" w:hAnsiTheme="majorHAnsi" w:cstheme="majorHAnsi"/>
          <w:b/>
          <w:color w:val="000000"/>
        </w:rPr>
        <w:t>etapa técnica: _______________</w:t>
      </w:r>
    </w:p>
    <w:p w14:paraId="7EC97F19" w14:textId="77777777" w:rsidR="00093CD6" w:rsidRPr="00537D82" w:rsidRDefault="00093CD6">
      <w:pPr>
        <w:spacing w:after="160" w:line="259" w:lineRule="auto"/>
        <w:ind w:right="0"/>
        <w:jc w:val="left"/>
        <w:rPr>
          <w:rFonts w:asciiTheme="majorHAnsi" w:hAnsiTheme="majorHAnsi" w:cstheme="majorHAnsi"/>
          <w:b/>
          <w:color w:val="000000"/>
        </w:rPr>
      </w:pPr>
    </w:p>
    <w:p w14:paraId="131DDE17" w14:textId="77777777" w:rsidR="00615399" w:rsidRPr="00537D82" w:rsidRDefault="00C12D72">
      <w:pPr>
        <w:rPr>
          <w:rFonts w:asciiTheme="majorHAnsi" w:hAnsiTheme="majorHAnsi" w:cstheme="majorHAnsi"/>
          <w:b/>
          <w:color w:val="000000"/>
        </w:rPr>
      </w:pPr>
      <w:r w:rsidRPr="00537D82">
        <w:rPr>
          <w:rFonts w:asciiTheme="majorHAnsi" w:hAnsiTheme="majorHAnsi" w:cstheme="majorHAnsi"/>
          <w:b/>
          <w:color w:val="000000"/>
        </w:rPr>
        <w:t>NIVEL DE SERVICIO Y PLATAFORMA</w:t>
      </w:r>
    </w:p>
    <w:p w14:paraId="7BDDE381" w14:textId="77777777" w:rsidR="00C12D72" w:rsidRPr="00537D82" w:rsidRDefault="00C12D72">
      <w:pPr>
        <w:rPr>
          <w:rFonts w:asciiTheme="majorHAnsi" w:hAnsiTheme="majorHAnsi" w:cstheme="majorHAnsi"/>
        </w:rPr>
      </w:pPr>
    </w:p>
    <w:p w14:paraId="0A6DD330" w14:textId="6FF654DB" w:rsidR="00C12D72" w:rsidRDefault="00C12D72">
      <w:pPr>
        <w:rPr>
          <w:rFonts w:asciiTheme="majorHAnsi" w:hAnsiTheme="majorHAnsi" w:cstheme="majorHAnsi"/>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0"/>
        <w:gridCol w:w="1065"/>
        <w:gridCol w:w="1275"/>
        <w:gridCol w:w="3686"/>
        <w:gridCol w:w="992"/>
        <w:gridCol w:w="1309"/>
      </w:tblGrid>
      <w:tr w:rsidR="000122BD" w:rsidRPr="00537D82" w14:paraId="564DCA6E" w14:textId="77777777" w:rsidTr="00035402">
        <w:trPr>
          <w:trHeight w:val="296"/>
        </w:trPr>
        <w:tc>
          <w:tcPr>
            <w:tcW w:w="490" w:type="dxa"/>
            <w:vAlign w:val="center"/>
          </w:tcPr>
          <w:p w14:paraId="49E1ABA8" w14:textId="77777777" w:rsidR="000122BD" w:rsidRPr="00537D82" w:rsidRDefault="000122BD" w:rsidP="00035402">
            <w:pPr>
              <w:ind w:right="0"/>
              <w:jc w:val="center"/>
              <w:rPr>
                <w:rFonts w:asciiTheme="majorHAnsi" w:eastAsia="Times New Roman" w:hAnsiTheme="majorHAnsi" w:cstheme="majorHAnsi"/>
                <w:b/>
                <w:color w:val="000000"/>
                <w:sz w:val="16"/>
                <w:szCs w:val="16"/>
                <w:lang w:eastAsia="es-ES"/>
              </w:rPr>
            </w:pPr>
            <w:bookmarkStart w:id="3" w:name="_Hlk12006096"/>
            <w:r w:rsidRPr="00537D82">
              <w:rPr>
                <w:rFonts w:asciiTheme="majorHAnsi" w:eastAsia="Times New Roman" w:hAnsiTheme="majorHAnsi" w:cstheme="majorHAnsi"/>
                <w:b/>
                <w:color w:val="000000"/>
                <w:sz w:val="16"/>
                <w:szCs w:val="16"/>
                <w:lang w:eastAsia="es-ES"/>
              </w:rPr>
              <w:t>Nº</w:t>
            </w:r>
          </w:p>
        </w:tc>
        <w:tc>
          <w:tcPr>
            <w:tcW w:w="1065" w:type="dxa"/>
            <w:shd w:val="clear" w:color="auto" w:fill="auto"/>
            <w:noWrap/>
            <w:vAlign w:val="center"/>
            <w:hideMark/>
          </w:tcPr>
          <w:p w14:paraId="71831EE6"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ITEM</w:t>
            </w:r>
          </w:p>
        </w:tc>
        <w:tc>
          <w:tcPr>
            <w:tcW w:w="1275" w:type="dxa"/>
            <w:shd w:val="clear" w:color="auto" w:fill="auto"/>
            <w:noWrap/>
            <w:vAlign w:val="center"/>
            <w:hideMark/>
          </w:tcPr>
          <w:p w14:paraId="4E4559B6"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Concepto</w:t>
            </w:r>
          </w:p>
        </w:tc>
        <w:tc>
          <w:tcPr>
            <w:tcW w:w="3686" w:type="dxa"/>
            <w:shd w:val="clear" w:color="auto" w:fill="auto"/>
            <w:noWrap/>
            <w:vAlign w:val="center"/>
            <w:hideMark/>
          </w:tcPr>
          <w:p w14:paraId="558F7435"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Atributo del servicio</w:t>
            </w:r>
          </w:p>
        </w:tc>
        <w:tc>
          <w:tcPr>
            <w:tcW w:w="992" w:type="dxa"/>
            <w:shd w:val="clear" w:color="auto" w:fill="auto"/>
            <w:noWrap/>
            <w:vAlign w:val="center"/>
            <w:hideMark/>
          </w:tcPr>
          <w:p w14:paraId="7B69EDF7"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(SI/NO)</w:t>
            </w:r>
          </w:p>
        </w:tc>
        <w:tc>
          <w:tcPr>
            <w:tcW w:w="1309" w:type="dxa"/>
            <w:shd w:val="clear" w:color="auto" w:fill="auto"/>
            <w:noWrap/>
            <w:vAlign w:val="center"/>
            <w:hideMark/>
          </w:tcPr>
          <w:p w14:paraId="29DB1F55" w14:textId="77777777" w:rsidR="000122BD" w:rsidRPr="00C12D72" w:rsidRDefault="000122BD" w:rsidP="00035402">
            <w:pPr>
              <w:ind w:right="0"/>
              <w:jc w:val="left"/>
              <w:rPr>
                <w:rFonts w:asciiTheme="majorHAnsi" w:eastAsia="Times New Roman" w:hAnsiTheme="majorHAnsi" w:cstheme="majorHAnsi"/>
                <w:b/>
                <w:color w:val="000000"/>
                <w:sz w:val="16"/>
                <w:szCs w:val="16"/>
                <w:lang w:eastAsia="es-ES"/>
              </w:rPr>
            </w:pPr>
            <w:r w:rsidRPr="00C12D72">
              <w:rPr>
                <w:rFonts w:asciiTheme="majorHAnsi" w:eastAsia="Times New Roman" w:hAnsiTheme="majorHAnsi" w:cstheme="majorHAnsi"/>
                <w:b/>
                <w:color w:val="000000"/>
                <w:sz w:val="16"/>
                <w:szCs w:val="16"/>
                <w:lang w:eastAsia="es-ES"/>
              </w:rPr>
              <w:t>P</w:t>
            </w:r>
            <w:r w:rsidRPr="00537D82">
              <w:rPr>
                <w:rFonts w:asciiTheme="majorHAnsi" w:eastAsia="Times New Roman" w:hAnsiTheme="majorHAnsi" w:cstheme="majorHAnsi"/>
                <w:b/>
                <w:color w:val="000000"/>
                <w:sz w:val="16"/>
                <w:szCs w:val="16"/>
                <w:lang w:eastAsia="es-ES"/>
              </w:rPr>
              <w:t>untaje</w:t>
            </w:r>
          </w:p>
        </w:tc>
      </w:tr>
      <w:tr w:rsidR="000122BD" w:rsidRPr="00537D82" w14:paraId="70A3D427" w14:textId="77777777" w:rsidTr="000122BD">
        <w:trPr>
          <w:trHeight w:val="296"/>
        </w:trPr>
        <w:tc>
          <w:tcPr>
            <w:tcW w:w="490" w:type="dxa"/>
            <w:vAlign w:val="center"/>
          </w:tcPr>
          <w:p w14:paraId="015BD3E7"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w:t>
            </w:r>
          </w:p>
        </w:tc>
        <w:tc>
          <w:tcPr>
            <w:tcW w:w="1065" w:type="dxa"/>
            <w:shd w:val="clear" w:color="auto" w:fill="auto"/>
            <w:noWrap/>
            <w:vAlign w:val="center"/>
            <w:hideMark/>
          </w:tcPr>
          <w:p w14:paraId="3ADCF4A6"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49A252D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w:t>
            </w:r>
            <w:r w:rsidRPr="00537D82">
              <w:rPr>
                <w:rFonts w:asciiTheme="majorHAnsi" w:eastAsia="Times New Roman" w:hAnsiTheme="majorHAnsi" w:cstheme="majorHAnsi"/>
                <w:color w:val="000000"/>
                <w:sz w:val="16"/>
                <w:szCs w:val="16"/>
                <w:lang w:eastAsia="es-ES"/>
              </w:rPr>
              <w:t>plicación</w:t>
            </w:r>
          </w:p>
        </w:tc>
        <w:tc>
          <w:tcPr>
            <w:tcW w:w="3686" w:type="dxa"/>
            <w:shd w:val="clear" w:color="auto" w:fill="auto"/>
            <w:noWrap/>
            <w:vAlign w:val="center"/>
            <w:hideMark/>
          </w:tcPr>
          <w:p w14:paraId="7350821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Solicitud de </w:t>
            </w:r>
            <w:r w:rsidRPr="00537D82">
              <w:rPr>
                <w:rFonts w:asciiTheme="majorHAnsi" w:eastAsia="Times New Roman" w:hAnsiTheme="majorHAnsi" w:cstheme="majorHAnsi"/>
                <w:color w:val="000000"/>
                <w:sz w:val="16"/>
                <w:szCs w:val="16"/>
                <w:lang w:eastAsia="es-ES"/>
              </w:rPr>
              <w:t>móviles</w:t>
            </w:r>
            <w:r w:rsidRPr="00C12D72">
              <w:rPr>
                <w:rFonts w:asciiTheme="majorHAnsi" w:eastAsia="Times New Roman" w:hAnsiTheme="majorHAnsi" w:cstheme="majorHAnsi"/>
                <w:color w:val="000000"/>
                <w:sz w:val="16"/>
                <w:szCs w:val="16"/>
                <w:lang w:eastAsia="es-ES"/>
              </w:rPr>
              <w:t>, verificar reservas, contacto con conductor edición de perfil personal.</w:t>
            </w:r>
          </w:p>
        </w:tc>
        <w:tc>
          <w:tcPr>
            <w:tcW w:w="992" w:type="dxa"/>
            <w:shd w:val="clear" w:color="auto" w:fill="auto"/>
            <w:noWrap/>
            <w:vAlign w:val="center"/>
          </w:tcPr>
          <w:p w14:paraId="729C1FA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vAlign w:val="center"/>
          </w:tcPr>
          <w:p w14:paraId="6A76F50D" w14:textId="3E09EB2D"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9FF7143" w14:textId="77777777" w:rsidTr="000122BD">
        <w:trPr>
          <w:trHeight w:val="296"/>
        </w:trPr>
        <w:tc>
          <w:tcPr>
            <w:tcW w:w="490" w:type="dxa"/>
            <w:vAlign w:val="center"/>
          </w:tcPr>
          <w:p w14:paraId="580ED39A"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2</w:t>
            </w:r>
          </w:p>
        </w:tc>
        <w:tc>
          <w:tcPr>
            <w:tcW w:w="1065" w:type="dxa"/>
            <w:shd w:val="clear" w:color="auto" w:fill="auto"/>
            <w:noWrap/>
            <w:vAlign w:val="center"/>
            <w:hideMark/>
          </w:tcPr>
          <w:p w14:paraId="4BD8A977"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center"/>
            <w:hideMark/>
          </w:tcPr>
          <w:p w14:paraId="51EA10FF"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Niveles de Servicio</w:t>
            </w:r>
          </w:p>
        </w:tc>
        <w:tc>
          <w:tcPr>
            <w:tcW w:w="3686" w:type="dxa"/>
            <w:shd w:val="clear" w:color="auto" w:fill="auto"/>
            <w:noWrap/>
            <w:vAlign w:val="center"/>
            <w:hideMark/>
          </w:tcPr>
          <w:p w14:paraId="1B9AED84"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Calificación posterior a la utilización del servicio</w:t>
            </w:r>
          </w:p>
        </w:tc>
        <w:tc>
          <w:tcPr>
            <w:tcW w:w="992" w:type="dxa"/>
            <w:shd w:val="clear" w:color="auto" w:fill="auto"/>
            <w:noWrap/>
            <w:vAlign w:val="center"/>
          </w:tcPr>
          <w:p w14:paraId="2196A37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2B0AD7A4" w14:textId="1D8FEC53"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8DFFA25" w14:textId="77777777" w:rsidTr="00035402">
        <w:trPr>
          <w:trHeight w:val="296"/>
        </w:trPr>
        <w:tc>
          <w:tcPr>
            <w:tcW w:w="490" w:type="dxa"/>
            <w:vAlign w:val="center"/>
          </w:tcPr>
          <w:p w14:paraId="37A90A81"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3</w:t>
            </w:r>
          </w:p>
        </w:tc>
        <w:tc>
          <w:tcPr>
            <w:tcW w:w="1065" w:type="dxa"/>
            <w:shd w:val="clear" w:color="auto" w:fill="auto"/>
            <w:noWrap/>
            <w:vAlign w:val="bottom"/>
          </w:tcPr>
          <w:p w14:paraId="6B04D7AB"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Atención Usuario</w:t>
            </w:r>
          </w:p>
        </w:tc>
        <w:tc>
          <w:tcPr>
            <w:tcW w:w="1275" w:type="dxa"/>
            <w:shd w:val="clear" w:color="auto" w:fill="auto"/>
            <w:noWrap/>
            <w:vAlign w:val="bottom"/>
          </w:tcPr>
          <w:p w14:paraId="33D2AF0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Telefónica</w:t>
            </w:r>
          </w:p>
        </w:tc>
        <w:tc>
          <w:tcPr>
            <w:tcW w:w="3686" w:type="dxa"/>
            <w:shd w:val="clear" w:color="auto" w:fill="auto"/>
            <w:noWrap/>
            <w:vAlign w:val="bottom"/>
          </w:tcPr>
          <w:p w14:paraId="3491C61C"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0122BD">
              <w:rPr>
                <w:rFonts w:asciiTheme="majorHAnsi" w:eastAsia="Times New Roman" w:hAnsiTheme="majorHAnsi" w:cstheme="majorHAnsi"/>
                <w:color w:val="000000"/>
                <w:sz w:val="16"/>
                <w:szCs w:val="16"/>
                <w:lang w:eastAsia="es-ES"/>
              </w:rPr>
              <w:t>Canal de atención para usuario y administrador</w:t>
            </w:r>
          </w:p>
        </w:tc>
        <w:tc>
          <w:tcPr>
            <w:tcW w:w="992" w:type="dxa"/>
            <w:shd w:val="clear" w:color="auto" w:fill="auto"/>
            <w:noWrap/>
            <w:vAlign w:val="center"/>
          </w:tcPr>
          <w:p w14:paraId="5769F1D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66FC4DC" w14:textId="3569F0DD" w:rsidR="000122BD" w:rsidRPr="00537D8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701A2051" w14:textId="77777777" w:rsidTr="000122BD">
        <w:trPr>
          <w:trHeight w:val="296"/>
        </w:trPr>
        <w:tc>
          <w:tcPr>
            <w:tcW w:w="490" w:type="dxa"/>
            <w:vAlign w:val="center"/>
          </w:tcPr>
          <w:p w14:paraId="238C4F8F"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4</w:t>
            </w:r>
          </w:p>
        </w:tc>
        <w:tc>
          <w:tcPr>
            <w:tcW w:w="1065" w:type="dxa"/>
            <w:shd w:val="clear" w:color="auto" w:fill="auto"/>
            <w:noWrap/>
            <w:vAlign w:val="center"/>
            <w:hideMark/>
          </w:tcPr>
          <w:p w14:paraId="58D4ECED" w14:textId="2BC0D8F8" w:rsidR="000122BD" w:rsidRPr="00C12D72" w:rsidRDefault="00572341" w:rsidP="00035402">
            <w:pPr>
              <w:ind w:right="0"/>
              <w:jc w:val="left"/>
              <w:rPr>
                <w:rFonts w:asciiTheme="majorHAnsi" w:eastAsia="Times New Roman" w:hAnsiTheme="majorHAnsi" w:cstheme="majorHAnsi"/>
                <w:color w:val="000000"/>
                <w:sz w:val="16"/>
                <w:szCs w:val="16"/>
                <w:lang w:eastAsia="es-ES"/>
              </w:rPr>
            </w:pPr>
            <w:r>
              <w:rPr>
                <w:rFonts w:asciiTheme="majorHAnsi" w:eastAsia="Times New Roman" w:hAnsiTheme="majorHAnsi" w:cstheme="majorHAnsi"/>
                <w:color w:val="000000"/>
                <w:sz w:val="16"/>
                <w:szCs w:val="16"/>
                <w:lang w:eastAsia="es-ES"/>
              </w:rPr>
              <w:t>Zonas de disponibilidad de servicio</w:t>
            </w:r>
          </w:p>
        </w:tc>
        <w:tc>
          <w:tcPr>
            <w:tcW w:w="1275" w:type="dxa"/>
            <w:shd w:val="clear" w:color="auto" w:fill="auto"/>
            <w:noWrap/>
            <w:vAlign w:val="center"/>
            <w:hideMark/>
          </w:tcPr>
          <w:p w14:paraId="7B9220F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Nacional o Regional</w:t>
            </w:r>
          </w:p>
        </w:tc>
        <w:tc>
          <w:tcPr>
            <w:tcW w:w="3686" w:type="dxa"/>
            <w:shd w:val="clear" w:color="auto" w:fill="auto"/>
            <w:noWrap/>
            <w:vAlign w:val="center"/>
            <w:hideMark/>
          </w:tcPr>
          <w:p w14:paraId="300811B4"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Presencia solo en algunas regiones o a nivel nacional y que servicios.</w:t>
            </w:r>
          </w:p>
        </w:tc>
        <w:tc>
          <w:tcPr>
            <w:tcW w:w="992" w:type="dxa"/>
            <w:shd w:val="clear" w:color="auto" w:fill="auto"/>
            <w:noWrap/>
            <w:vAlign w:val="center"/>
          </w:tcPr>
          <w:p w14:paraId="409BFC0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B20B059" w14:textId="3C4A176A"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421BEEF" w14:textId="77777777" w:rsidTr="000122BD">
        <w:trPr>
          <w:trHeight w:val="296"/>
        </w:trPr>
        <w:tc>
          <w:tcPr>
            <w:tcW w:w="490" w:type="dxa"/>
            <w:vAlign w:val="center"/>
          </w:tcPr>
          <w:p w14:paraId="3556C966"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5</w:t>
            </w:r>
          </w:p>
        </w:tc>
        <w:tc>
          <w:tcPr>
            <w:tcW w:w="1065" w:type="dxa"/>
            <w:shd w:val="clear" w:color="auto" w:fill="auto"/>
            <w:noWrap/>
            <w:vAlign w:val="center"/>
            <w:hideMark/>
          </w:tcPr>
          <w:p w14:paraId="5D791F33"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AAEDCDE"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Controles y reportes</w:t>
            </w:r>
          </w:p>
        </w:tc>
        <w:tc>
          <w:tcPr>
            <w:tcW w:w="3686" w:type="dxa"/>
            <w:shd w:val="clear" w:color="auto" w:fill="auto"/>
            <w:noWrap/>
            <w:vAlign w:val="center"/>
            <w:hideMark/>
          </w:tcPr>
          <w:p w14:paraId="715BF55B"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Conocer con anticipación la estimación de tarifas</w:t>
            </w:r>
          </w:p>
        </w:tc>
        <w:tc>
          <w:tcPr>
            <w:tcW w:w="992" w:type="dxa"/>
            <w:shd w:val="clear" w:color="auto" w:fill="auto"/>
            <w:noWrap/>
            <w:vAlign w:val="center"/>
          </w:tcPr>
          <w:p w14:paraId="6FE0938D"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15896CDB" w14:textId="01712224"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6B0FE04B" w14:textId="77777777" w:rsidTr="000122BD">
        <w:trPr>
          <w:trHeight w:val="296"/>
        </w:trPr>
        <w:tc>
          <w:tcPr>
            <w:tcW w:w="490" w:type="dxa"/>
            <w:vAlign w:val="center"/>
          </w:tcPr>
          <w:p w14:paraId="2DA6CB90"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6</w:t>
            </w:r>
          </w:p>
        </w:tc>
        <w:tc>
          <w:tcPr>
            <w:tcW w:w="1065" w:type="dxa"/>
            <w:shd w:val="clear" w:color="auto" w:fill="auto"/>
            <w:noWrap/>
            <w:vAlign w:val="center"/>
            <w:hideMark/>
          </w:tcPr>
          <w:p w14:paraId="72DC2D0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03B7431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895F7B7"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Configuración de cuentas por niveles de jerarquización </w:t>
            </w:r>
          </w:p>
        </w:tc>
        <w:tc>
          <w:tcPr>
            <w:tcW w:w="992" w:type="dxa"/>
            <w:shd w:val="clear" w:color="auto" w:fill="auto"/>
            <w:noWrap/>
            <w:vAlign w:val="center"/>
          </w:tcPr>
          <w:p w14:paraId="1C4CF4F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F5E2DCD" w14:textId="6C377061"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38DAC296" w14:textId="77777777" w:rsidTr="000122BD">
        <w:trPr>
          <w:trHeight w:val="296"/>
        </w:trPr>
        <w:tc>
          <w:tcPr>
            <w:tcW w:w="490" w:type="dxa"/>
            <w:vAlign w:val="center"/>
          </w:tcPr>
          <w:p w14:paraId="5B1CA0BE"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7</w:t>
            </w:r>
          </w:p>
        </w:tc>
        <w:tc>
          <w:tcPr>
            <w:tcW w:w="1065" w:type="dxa"/>
            <w:shd w:val="clear" w:color="auto" w:fill="auto"/>
            <w:noWrap/>
            <w:vAlign w:val="center"/>
            <w:hideMark/>
          </w:tcPr>
          <w:p w14:paraId="744F90D5"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2B74263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21EB59D0"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Búsqueda</w:t>
            </w:r>
            <w:r w:rsidRPr="00C12D72">
              <w:rPr>
                <w:rFonts w:asciiTheme="majorHAnsi" w:eastAsia="Times New Roman" w:hAnsiTheme="majorHAnsi" w:cstheme="majorHAnsi"/>
                <w:color w:val="000000"/>
                <w:sz w:val="16"/>
                <w:szCs w:val="16"/>
                <w:lang w:eastAsia="es-ES"/>
              </w:rPr>
              <w:t xml:space="preserve"> de </w:t>
            </w:r>
            <w:r w:rsidRPr="00537D82">
              <w:rPr>
                <w:rFonts w:asciiTheme="majorHAnsi" w:eastAsia="Times New Roman" w:hAnsiTheme="majorHAnsi" w:cstheme="majorHAnsi"/>
                <w:color w:val="000000"/>
                <w:sz w:val="16"/>
                <w:szCs w:val="16"/>
                <w:lang w:eastAsia="es-ES"/>
              </w:rPr>
              <w:t>vehículos</w:t>
            </w:r>
            <w:r w:rsidRPr="00C12D72">
              <w:rPr>
                <w:rFonts w:asciiTheme="majorHAnsi" w:eastAsia="Times New Roman" w:hAnsiTheme="majorHAnsi" w:cstheme="majorHAnsi"/>
                <w:color w:val="000000"/>
                <w:sz w:val="16"/>
                <w:szCs w:val="16"/>
                <w:lang w:eastAsia="es-ES"/>
              </w:rPr>
              <w:t xml:space="preserve"> por plataforma </w:t>
            </w:r>
            <w:r w:rsidRPr="00537D82">
              <w:rPr>
                <w:rFonts w:asciiTheme="majorHAnsi" w:eastAsia="Times New Roman" w:hAnsiTheme="majorHAnsi" w:cstheme="majorHAnsi"/>
                <w:color w:val="000000"/>
                <w:sz w:val="16"/>
                <w:szCs w:val="16"/>
                <w:lang w:eastAsia="es-ES"/>
              </w:rPr>
              <w:t>GPS</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Google</w:t>
            </w:r>
            <w:r w:rsidRPr="00C12D72">
              <w:rPr>
                <w:rFonts w:asciiTheme="majorHAnsi" w:eastAsia="Times New Roman" w:hAnsiTheme="majorHAnsi" w:cstheme="majorHAnsi"/>
                <w:color w:val="000000"/>
                <w:sz w:val="16"/>
                <w:szCs w:val="16"/>
                <w:lang w:eastAsia="es-ES"/>
              </w:rPr>
              <w:t xml:space="preserve"> </w:t>
            </w:r>
            <w:r w:rsidRPr="00537D82">
              <w:rPr>
                <w:rFonts w:asciiTheme="majorHAnsi" w:eastAsia="Times New Roman" w:hAnsiTheme="majorHAnsi" w:cstheme="majorHAnsi"/>
                <w:color w:val="000000"/>
                <w:sz w:val="16"/>
                <w:szCs w:val="16"/>
                <w:lang w:eastAsia="es-ES"/>
              </w:rPr>
              <w:t>M</w:t>
            </w:r>
            <w:r w:rsidRPr="00C12D72">
              <w:rPr>
                <w:rFonts w:asciiTheme="majorHAnsi" w:eastAsia="Times New Roman" w:hAnsiTheme="majorHAnsi" w:cstheme="majorHAnsi"/>
                <w:color w:val="000000"/>
                <w:sz w:val="16"/>
                <w:szCs w:val="16"/>
                <w:lang w:eastAsia="es-ES"/>
              </w:rPr>
              <w:t xml:space="preserve">aps, </w:t>
            </w:r>
            <w:r w:rsidRPr="00537D82">
              <w:rPr>
                <w:rFonts w:asciiTheme="majorHAnsi" w:eastAsia="Times New Roman" w:hAnsiTheme="majorHAnsi" w:cstheme="majorHAnsi"/>
                <w:color w:val="000000"/>
                <w:sz w:val="16"/>
                <w:szCs w:val="16"/>
                <w:lang w:eastAsia="es-ES"/>
              </w:rPr>
              <w:t>W</w:t>
            </w:r>
            <w:r w:rsidRPr="00C12D72">
              <w:rPr>
                <w:rFonts w:asciiTheme="majorHAnsi" w:eastAsia="Times New Roman" w:hAnsiTheme="majorHAnsi" w:cstheme="majorHAnsi"/>
                <w:color w:val="000000"/>
                <w:sz w:val="16"/>
                <w:szCs w:val="16"/>
                <w:lang w:eastAsia="es-ES"/>
              </w:rPr>
              <w:t>aze, etc</w:t>
            </w:r>
            <w:r w:rsidRPr="00537D82">
              <w:rPr>
                <w:rFonts w:asciiTheme="majorHAnsi" w:eastAsia="Times New Roman" w:hAnsiTheme="majorHAnsi" w:cstheme="majorHAnsi"/>
                <w:color w:val="000000"/>
                <w:sz w:val="16"/>
                <w:szCs w:val="16"/>
                <w:lang w:eastAsia="es-ES"/>
              </w:rPr>
              <w:t>.</w:t>
            </w:r>
            <w:r w:rsidRPr="00C12D72">
              <w:rPr>
                <w:rFonts w:asciiTheme="majorHAnsi" w:eastAsia="Times New Roman" w:hAnsiTheme="majorHAnsi" w:cstheme="majorHAnsi"/>
                <w:color w:val="000000"/>
                <w:sz w:val="16"/>
                <w:szCs w:val="16"/>
                <w:lang w:eastAsia="es-ES"/>
              </w:rPr>
              <w:t>) rutas eficientes</w:t>
            </w:r>
          </w:p>
        </w:tc>
        <w:tc>
          <w:tcPr>
            <w:tcW w:w="992" w:type="dxa"/>
            <w:shd w:val="clear" w:color="auto" w:fill="auto"/>
            <w:noWrap/>
            <w:vAlign w:val="center"/>
          </w:tcPr>
          <w:p w14:paraId="5CE132C3"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46655781" w14:textId="25DF2703"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0122BD" w:rsidRPr="00537D82" w14:paraId="5B50197A" w14:textId="77777777" w:rsidTr="000122BD">
        <w:trPr>
          <w:trHeight w:val="296"/>
        </w:trPr>
        <w:tc>
          <w:tcPr>
            <w:tcW w:w="490" w:type="dxa"/>
            <w:vAlign w:val="center"/>
          </w:tcPr>
          <w:p w14:paraId="3B67BC59" w14:textId="77777777" w:rsidR="000122BD" w:rsidRPr="00537D82" w:rsidRDefault="000122BD" w:rsidP="0003540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8</w:t>
            </w:r>
          </w:p>
        </w:tc>
        <w:tc>
          <w:tcPr>
            <w:tcW w:w="1065" w:type="dxa"/>
            <w:shd w:val="clear" w:color="auto" w:fill="auto"/>
            <w:noWrap/>
            <w:vAlign w:val="center"/>
            <w:hideMark/>
          </w:tcPr>
          <w:p w14:paraId="15B18398"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561208D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CEA7A9A"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Escoger diferentes perfiles (Personal o Empresa)</w:t>
            </w:r>
          </w:p>
        </w:tc>
        <w:tc>
          <w:tcPr>
            <w:tcW w:w="992" w:type="dxa"/>
            <w:shd w:val="clear" w:color="auto" w:fill="auto"/>
            <w:noWrap/>
            <w:vAlign w:val="center"/>
          </w:tcPr>
          <w:p w14:paraId="1A6E0C89" w14:textId="77777777"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0AE3AC27" w14:textId="7CE86126" w:rsidR="000122BD" w:rsidRPr="00C12D72" w:rsidRDefault="000122BD" w:rsidP="00035402">
            <w:pPr>
              <w:ind w:right="0"/>
              <w:jc w:val="left"/>
              <w:rPr>
                <w:rFonts w:asciiTheme="majorHAnsi" w:eastAsia="Times New Roman" w:hAnsiTheme="majorHAnsi" w:cstheme="majorHAnsi"/>
                <w:color w:val="000000"/>
                <w:sz w:val="16"/>
                <w:szCs w:val="16"/>
                <w:lang w:eastAsia="es-ES"/>
              </w:rPr>
            </w:pPr>
          </w:p>
        </w:tc>
      </w:tr>
      <w:tr w:rsidR="00AD0A22" w:rsidRPr="00537D82" w14:paraId="11EF7CA5" w14:textId="77777777" w:rsidTr="000122BD">
        <w:trPr>
          <w:trHeight w:val="296"/>
        </w:trPr>
        <w:tc>
          <w:tcPr>
            <w:tcW w:w="490" w:type="dxa"/>
            <w:vAlign w:val="center"/>
          </w:tcPr>
          <w:p w14:paraId="2AEE37D6" w14:textId="77777777" w:rsidR="00AD0A22" w:rsidRPr="00537D82" w:rsidRDefault="00AD0A22" w:rsidP="00AD0A2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9</w:t>
            </w:r>
          </w:p>
        </w:tc>
        <w:tc>
          <w:tcPr>
            <w:tcW w:w="1065" w:type="dxa"/>
            <w:shd w:val="clear" w:color="auto" w:fill="auto"/>
            <w:noWrap/>
            <w:vAlign w:val="center"/>
            <w:hideMark/>
          </w:tcPr>
          <w:p w14:paraId="0FE0D068" w14:textId="4AC13029"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3EA7DA15" w14:textId="70617912"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4866293A" w14:textId="09B41D4C"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 xml:space="preserve">Motivos de viajes y cancelaciones </w:t>
            </w:r>
          </w:p>
        </w:tc>
        <w:tc>
          <w:tcPr>
            <w:tcW w:w="992" w:type="dxa"/>
            <w:shd w:val="clear" w:color="auto" w:fill="auto"/>
            <w:noWrap/>
            <w:vAlign w:val="center"/>
          </w:tcPr>
          <w:p w14:paraId="1248687F" w14:textId="77777777" w:rsidR="00AD0A22" w:rsidRPr="00C12D72"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7EDD7C1E" w14:textId="79E3DE72" w:rsidR="00AD0A22" w:rsidRPr="00C12D72" w:rsidRDefault="00AD0A22" w:rsidP="00AD0A22">
            <w:pPr>
              <w:ind w:right="0"/>
              <w:jc w:val="left"/>
              <w:rPr>
                <w:rFonts w:asciiTheme="majorHAnsi" w:eastAsia="Times New Roman" w:hAnsiTheme="majorHAnsi" w:cstheme="majorHAnsi"/>
                <w:color w:val="000000"/>
                <w:sz w:val="16"/>
                <w:szCs w:val="16"/>
                <w:lang w:eastAsia="es-ES"/>
              </w:rPr>
            </w:pPr>
          </w:p>
        </w:tc>
      </w:tr>
      <w:tr w:rsidR="00AD0A22" w:rsidRPr="00537D82" w14:paraId="58280EE4" w14:textId="77777777" w:rsidTr="000122BD">
        <w:trPr>
          <w:trHeight w:val="296"/>
        </w:trPr>
        <w:tc>
          <w:tcPr>
            <w:tcW w:w="490" w:type="dxa"/>
            <w:vAlign w:val="center"/>
          </w:tcPr>
          <w:p w14:paraId="2B8D6F3A" w14:textId="77777777" w:rsidR="00AD0A22" w:rsidRPr="00537D82" w:rsidRDefault="00AD0A22" w:rsidP="00AD0A22">
            <w:pPr>
              <w:ind w:right="0"/>
              <w:jc w:val="center"/>
              <w:rPr>
                <w:rFonts w:asciiTheme="majorHAnsi" w:eastAsia="Times New Roman" w:hAnsiTheme="majorHAnsi" w:cstheme="majorHAnsi"/>
                <w:color w:val="000000"/>
                <w:sz w:val="16"/>
                <w:szCs w:val="16"/>
                <w:lang w:eastAsia="es-ES"/>
              </w:rPr>
            </w:pPr>
            <w:r w:rsidRPr="00537D82">
              <w:rPr>
                <w:rFonts w:asciiTheme="majorHAnsi" w:eastAsia="Times New Roman" w:hAnsiTheme="majorHAnsi" w:cstheme="majorHAnsi"/>
                <w:color w:val="000000"/>
                <w:sz w:val="16"/>
                <w:szCs w:val="16"/>
                <w:lang w:eastAsia="es-ES"/>
              </w:rPr>
              <w:t>10</w:t>
            </w:r>
          </w:p>
        </w:tc>
        <w:tc>
          <w:tcPr>
            <w:tcW w:w="1065" w:type="dxa"/>
            <w:shd w:val="clear" w:color="auto" w:fill="auto"/>
            <w:noWrap/>
            <w:vAlign w:val="center"/>
            <w:hideMark/>
          </w:tcPr>
          <w:p w14:paraId="6BF0E121" w14:textId="37A4DD0E"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Plataformas</w:t>
            </w:r>
          </w:p>
        </w:tc>
        <w:tc>
          <w:tcPr>
            <w:tcW w:w="1275" w:type="dxa"/>
            <w:shd w:val="clear" w:color="auto" w:fill="auto"/>
            <w:noWrap/>
            <w:vAlign w:val="center"/>
            <w:hideMark/>
          </w:tcPr>
          <w:p w14:paraId="12F99FC2" w14:textId="666EA21F"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Administración</w:t>
            </w:r>
          </w:p>
        </w:tc>
        <w:tc>
          <w:tcPr>
            <w:tcW w:w="3686" w:type="dxa"/>
            <w:shd w:val="clear" w:color="auto" w:fill="auto"/>
            <w:noWrap/>
            <w:vAlign w:val="center"/>
            <w:hideMark/>
          </w:tcPr>
          <w:p w14:paraId="0D729731" w14:textId="5DD4A148" w:rsidR="00AD0A22" w:rsidRPr="00C12D72" w:rsidRDefault="00AD0A22" w:rsidP="00AD0A22">
            <w:pPr>
              <w:ind w:right="0"/>
              <w:jc w:val="left"/>
              <w:rPr>
                <w:rFonts w:asciiTheme="majorHAnsi" w:eastAsia="Times New Roman" w:hAnsiTheme="majorHAnsi" w:cstheme="majorHAnsi"/>
                <w:color w:val="000000"/>
                <w:sz w:val="16"/>
                <w:szCs w:val="16"/>
                <w:lang w:eastAsia="es-ES"/>
              </w:rPr>
            </w:pPr>
            <w:r w:rsidRPr="00C12D72">
              <w:rPr>
                <w:rFonts w:asciiTheme="majorHAnsi" w:eastAsia="Times New Roman" w:hAnsiTheme="majorHAnsi" w:cstheme="majorHAnsi"/>
                <w:color w:val="000000"/>
                <w:sz w:val="16"/>
                <w:szCs w:val="16"/>
                <w:lang w:eastAsia="es-ES"/>
              </w:rPr>
              <w:t>Destinar presupuesto por centro de costo</w:t>
            </w:r>
          </w:p>
        </w:tc>
        <w:tc>
          <w:tcPr>
            <w:tcW w:w="992" w:type="dxa"/>
            <w:shd w:val="clear" w:color="auto" w:fill="auto"/>
            <w:noWrap/>
            <w:vAlign w:val="center"/>
          </w:tcPr>
          <w:p w14:paraId="001EF1BF" w14:textId="77777777" w:rsidR="00AD0A22" w:rsidRPr="00C12D72" w:rsidRDefault="00AD0A22" w:rsidP="00AD0A22">
            <w:pPr>
              <w:ind w:right="0"/>
              <w:jc w:val="left"/>
              <w:rPr>
                <w:rFonts w:asciiTheme="majorHAnsi" w:eastAsia="Times New Roman" w:hAnsiTheme="majorHAnsi" w:cstheme="majorHAnsi"/>
                <w:color w:val="000000"/>
                <w:sz w:val="16"/>
                <w:szCs w:val="16"/>
                <w:lang w:eastAsia="es-ES"/>
              </w:rPr>
            </w:pPr>
          </w:p>
        </w:tc>
        <w:tc>
          <w:tcPr>
            <w:tcW w:w="1309" w:type="dxa"/>
            <w:shd w:val="clear" w:color="auto" w:fill="auto"/>
            <w:noWrap/>
          </w:tcPr>
          <w:p w14:paraId="3E2CCFAE" w14:textId="35D9AE21" w:rsidR="00AD0A22" w:rsidRPr="00C12D72" w:rsidRDefault="00AD0A22" w:rsidP="00AD0A22">
            <w:pPr>
              <w:ind w:right="0"/>
              <w:jc w:val="left"/>
              <w:rPr>
                <w:rFonts w:asciiTheme="majorHAnsi" w:eastAsia="Times New Roman" w:hAnsiTheme="majorHAnsi" w:cstheme="majorHAnsi"/>
                <w:color w:val="000000"/>
                <w:sz w:val="16"/>
                <w:szCs w:val="16"/>
                <w:lang w:eastAsia="es-ES"/>
              </w:rPr>
            </w:pPr>
          </w:p>
        </w:tc>
      </w:tr>
      <w:bookmarkEnd w:id="3"/>
    </w:tbl>
    <w:p w14:paraId="5822578F" w14:textId="3885E87C" w:rsidR="000122BD" w:rsidRDefault="000122BD">
      <w:pPr>
        <w:rPr>
          <w:rFonts w:asciiTheme="majorHAnsi" w:hAnsiTheme="majorHAnsi" w:cstheme="majorHAnsi"/>
        </w:rPr>
      </w:pPr>
    </w:p>
    <w:p w14:paraId="0434A73B" w14:textId="73002F2A" w:rsidR="000122BD" w:rsidRDefault="000122BD">
      <w:pPr>
        <w:rPr>
          <w:rFonts w:asciiTheme="majorHAnsi" w:hAnsiTheme="majorHAnsi" w:cstheme="majorHAnsi"/>
        </w:rPr>
      </w:pPr>
    </w:p>
    <w:p w14:paraId="4CF2C744" w14:textId="77777777" w:rsidR="00C12D72" w:rsidRPr="00537D82" w:rsidRDefault="00C12D72">
      <w:pPr>
        <w:rPr>
          <w:rFonts w:asciiTheme="majorHAnsi" w:hAnsiTheme="majorHAnsi" w:cstheme="majorHAnsi"/>
        </w:rPr>
      </w:pPr>
    </w:p>
    <w:p w14:paraId="18D35C70" w14:textId="77777777" w:rsidR="005B1B65" w:rsidRPr="00537D82" w:rsidRDefault="005B1B65">
      <w:pPr>
        <w:rPr>
          <w:rFonts w:asciiTheme="majorHAnsi" w:hAnsiTheme="majorHAnsi" w:cstheme="majorHAnsi"/>
        </w:rPr>
      </w:pPr>
      <w:r w:rsidRPr="00537D82">
        <w:rPr>
          <w:rFonts w:asciiTheme="majorHAnsi" w:hAnsiTheme="majorHAnsi" w:cstheme="majorHAnsi"/>
        </w:rPr>
        <w:lastRenderedPageBreak/>
        <w:t>La suma de los puntajes debe ser 100. En caso que algún servicio no sea requerido colocar puntaje 0 (cero)</w:t>
      </w:r>
    </w:p>
    <w:p w14:paraId="7F8DFB44" w14:textId="77777777" w:rsidR="005B1B65" w:rsidRPr="00537D82" w:rsidRDefault="005B1B65">
      <w:pPr>
        <w:spacing w:after="160" w:line="259" w:lineRule="auto"/>
        <w:ind w:right="0"/>
        <w:jc w:val="left"/>
        <w:rPr>
          <w:rFonts w:asciiTheme="majorHAnsi" w:hAnsiTheme="majorHAnsi" w:cstheme="majorHAnsi"/>
          <w:b/>
          <w:color w:val="000000"/>
        </w:rPr>
      </w:pPr>
    </w:p>
    <w:p w14:paraId="04ED63F5" w14:textId="77777777" w:rsidR="005B1B65" w:rsidRPr="00537D82" w:rsidRDefault="005B1B65">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Ranking de Precio</w:t>
      </w:r>
    </w:p>
    <w:p w14:paraId="4CF857FF" w14:textId="77777777" w:rsidR="00CD01F1" w:rsidRPr="00537D82" w:rsidRDefault="00CD01F1">
      <w:pPr>
        <w:spacing w:after="160" w:line="259" w:lineRule="auto"/>
        <w:ind w:right="0"/>
        <w:jc w:val="left"/>
        <w:rPr>
          <w:rFonts w:asciiTheme="majorHAnsi" w:hAnsiTheme="majorHAnsi" w:cstheme="majorHAnsi"/>
          <w:b/>
          <w:color w:val="000000"/>
        </w:rPr>
      </w:pP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5"/>
        <w:gridCol w:w="4829"/>
        <w:gridCol w:w="1932"/>
      </w:tblGrid>
      <w:tr w:rsidR="005B1B65" w:rsidRPr="00537D82" w14:paraId="774270E3" w14:textId="77777777" w:rsidTr="005B1B65">
        <w:trPr>
          <w:trHeight w:val="113"/>
        </w:trPr>
        <w:tc>
          <w:tcPr>
            <w:tcW w:w="2165" w:type="dxa"/>
            <w:shd w:val="clear" w:color="auto" w:fill="auto"/>
          </w:tcPr>
          <w:p w14:paraId="6E54AFF8"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Servicio</w:t>
            </w:r>
          </w:p>
        </w:tc>
        <w:tc>
          <w:tcPr>
            <w:tcW w:w="4829" w:type="dxa"/>
          </w:tcPr>
          <w:p w14:paraId="41EFB13C"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Detalle de los servicios</w:t>
            </w:r>
          </w:p>
        </w:tc>
        <w:tc>
          <w:tcPr>
            <w:tcW w:w="1932" w:type="dxa"/>
            <w:shd w:val="clear" w:color="auto" w:fill="auto"/>
          </w:tcPr>
          <w:p w14:paraId="236F1341" w14:textId="77777777" w:rsidR="005B1B65" w:rsidRPr="00537D82" w:rsidRDefault="005B1B65" w:rsidP="005B1B65">
            <w:pPr>
              <w:spacing w:line="259" w:lineRule="auto"/>
              <w:ind w:right="0"/>
              <w:jc w:val="center"/>
              <w:rPr>
                <w:rFonts w:asciiTheme="majorHAnsi" w:hAnsiTheme="majorHAnsi" w:cstheme="majorHAnsi"/>
                <w:b/>
              </w:rPr>
            </w:pPr>
            <w:r w:rsidRPr="00537D82">
              <w:rPr>
                <w:rFonts w:asciiTheme="majorHAnsi" w:hAnsiTheme="majorHAnsi" w:cstheme="majorHAnsi"/>
                <w:b/>
              </w:rPr>
              <w:t>Ponderación</w:t>
            </w:r>
          </w:p>
        </w:tc>
      </w:tr>
      <w:tr w:rsidR="005B1B65" w:rsidRPr="00537D82" w14:paraId="658C5B80" w14:textId="77777777" w:rsidTr="005B1B65">
        <w:trPr>
          <w:trHeight w:val="113"/>
        </w:trPr>
        <w:tc>
          <w:tcPr>
            <w:tcW w:w="2165" w:type="dxa"/>
          </w:tcPr>
          <w:p w14:paraId="4AF1B138"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35289BD1" w14:textId="487A80AA"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cada 200 metros/ 60 seg</w:t>
            </w:r>
            <w:r w:rsidR="00821C95">
              <w:rPr>
                <w:rFonts w:asciiTheme="majorHAnsi" w:hAnsiTheme="majorHAnsi" w:cstheme="majorHAnsi"/>
              </w:rPr>
              <w:t>undos</w:t>
            </w:r>
          </w:p>
        </w:tc>
        <w:tc>
          <w:tcPr>
            <w:tcW w:w="1932" w:type="dxa"/>
          </w:tcPr>
          <w:p w14:paraId="71EE7F08"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5094C267" w14:textId="77777777" w:rsidTr="005B1B65">
        <w:trPr>
          <w:trHeight w:val="113"/>
        </w:trPr>
        <w:tc>
          <w:tcPr>
            <w:tcW w:w="2165" w:type="dxa"/>
          </w:tcPr>
          <w:p w14:paraId="549F389B"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7B4B7CDA"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1A01C2A4"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338491B7" w14:textId="77777777" w:rsidTr="005B1B65">
        <w:trPr>
          <w:trHeight w:val="113"/>
        </w:trPr>
        <w:tc>
          <w:tcPr>
            <w:tcW w:w="2165" w:type="dxa"/>
          </w:tcPr>
          <w:p w14:paraId="75F2C56D"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b/>
              </w:rPr>
              <w:t>Taxi - Sedan</w:t>
            </w:r>
          </w:p>
        </w:tc>
        <w:tc>
          <w:tcPr>
            <w:tcW w:w="4829" w:type="dxa"/>
            <w:vAlign w:val="bottom"/>
          </w:tcPr>
          <w:p w14:paraId="7D8CE8E5"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21CF949A"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75AACEBB" w14:textId="77777777" w:rsidTr="005B1B65">
        <w:trPr>
          <w:trHeight w:val="113"/>
        </w:trPr>
        <w:tc>
          <w:tcPr>
            <w:tcW w:w="2165" w:type="dxa"/>
          </w:tcPr>
          <w:p w14:paraId="44B395F7" w14:textId="459FFA0D"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388D0CCF"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Bajada de Bandera</w:t>
            </w:r>
          </w:p>
        </w:tc>
        <w:tc>
          <w:tcPr>
            <w:tcW w:w="1932" w:type="dxa"/>
          </w:tcPr>
          <w:p w14:paraId="16312024" w14:textId="77777777" w:rsidR="005B1B65" w:rsidRPr="00537D82" w:rsidRDefault="005B1B65" w:rsidP="005B1B65">
            <w:pPr>
              <w:spacing w:line="259" w:lineRule="auto"/>
              <w:ind w:right="0"/>
              <w:jc w:val="center"/>
              <w:rPr>
                <w:rFonts w:asciiTheme="majorHAnsi" w:hAnsiTheme="majorHAnsi" w:cstheme="majorHAnsi"/>
              </w:rPr>
            </w:pPr>
          </w:p>
        </w:tc>
      </w:tr>
      <w:tr w:rsidR="005B1B65" w:rsidRPr="00537D82" w14:paraId="103BF5A3" w14:textId="77777777" w:rsidTr="005B1B65">
        <w:trPr>
          <w:trHeight w:val="113"/>
        </w:trPr>
        <w:tc>
          <w:tcPr>
            <w:tcW w:w="2165" w:type="dxa"/>
          </w:tcPr>
          <w:p w14:paraId="34C9CAFA" w14:textId="6BC46554" w:rsidR="005B1B65" w:rsidRPr="00537D82" w:rsidRDefault="00947D9F" w:rsidP="005B1B65">
            <w:pPr>
              <w:spacing w:line="259" w:lineRule="auto"/>
              <w:ind w:right="0"/>
              <w:jc w:val="left"/>
              <w:rPr>
                <w:rFonts w:asciiTheme="majorHAnsi" w:hAnsiTheme="majorHAnsi" w:cstheme="majorHAnsi"/>
                <w:b/>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4829" w:type="dxa"/>
            <w:vAlign w:val="bottom"/>
          </w:tcPr>
          <w:p w14:paraId="3C7CBA27" w14:textId="77777777" w:rsidR="005B1B65" w:rsidRPr="00537D82" w:rsidRDefault="005B1B65" w:rsidP="005B1B65">
            <w:pPr>
              <w:spacing w:line="259" w:lineRule="auto"/>
              <w:ind w:right="0"/>
              <w:jc w:val="left"/>
              <w:rPr>
                <w:rFonts w:asciiTheme="majorHAnsi" w:hAnsiTheme="majorHAnsi" w:cstheme="majorHAnsi"/>
                <w:b/>
              </w:rPr>
            </w:pPr>
            <w:r w:rsidRPr="00537D82">
              <w:rPr>
                <w:rFonts w:asciiTheme="majorHAnsi" w:hAnsiTheme="majorHAnsi" w:cstheme="majorHAnsi"/>
              </w:rPr>
              <w:t>Valor por km</w:t>
            </w:r>
          </w:p>
        </w:tc>
        <w:tc>
          <w:tcPr>
            <w:tcW w:w="1932" w:type="dxa"/>
          </w:tcPr>
          <w:p w14:paraId="17FE4223" w14:textId="77777777" w:rsidR="005B1B65" w:rsidRPr="00537D82" w:rsidRDefault="005B1B65" w:rsidP="005B1B65">
            <w:pPr>
              <w:spacing w:line="259" w:lineRule="auto"/>
              <w:ind w:right="0"/>
              <w:jc w:val="center"/>
              <w:rPr>
                <w:rFonts w:asciiTheme="majorHAnsi" w:hAnsiTheme="majorHAnsi" w:cstheme="majorHAnsi"/>
              </w:rPr>
            </w:pPr>
          </w:p>
        </w:tc>
      </w:tr>
      <w:tr w:rsidR="00AD0A22" w:rsidRPr="00624B80" w14:paraId="572A3D56" w14:textId="77777777" w:rsidTr="005B1B65">
        <w:trPr>
          <w:trHeight w:val="113"/>
        </w:trPr>
        <w:tc>
          <w:tcPr>
            <w:tcW w:w="2165" w:type="dxa"/>
          </w:tcPr>
          <w:p w14:paraId="39BC4762" w14:textId="7793C113" w:rsidR="00AD0A22" w:rsidRPr="00624B80" w:rsidRDefault="00AD0A22" w:rsidP="005B1B65">
            <w:pPr>
              <w:spacing w:line="259" w:lineRule="auto"/>
              <w:ind w:right="0"/>
              <w:jc w:val="left"/>
              <w:rPr>
                <w:rFonts w:asciiTheme="majorHAnsi" w:hAnsiTheme="majorHAnsi" w:cstheme="majorHAnsi"/>
                <w:b/>
              </w:rPr>
            </w:pPr>
            <w:r w:rsidRPr="00624B80">
              <w:rPr>
                <w:rFonts w:asciiTheme="majorHAnsi" w:hAnsiTheme="majorHAnsi" w:cstheme="majorHAnsi"/>
                <w:b/>
              </w:rPr>
              <w:t>Rutas frecuentes</w:t>
            </w:r>
          </w:p>
        </w:tc>
        <w:tc>
          <w:tcPr>
            <w:tcW w:w="4829" w:type="dxa"/>
            <w:vAlign w:val="bottom"/>
          </w:tcPr>
          <w:p w14:paraId="070B44DC" w14:textId="10A447BE" w:rsidR="00AD0A22" w:rsidRPr="00624B80" w:rsidRDefault="00AD0A22" w:rsidP="005B1B65">
            <w:pPr>
              <w:spacing w:line="259" w:lineRule="auto"/>
              <w:ind w:right="0"/>
              <w:jc w:val="left"/>
              <w:rPr>
                <w:rFonts w:asciiTheme="majorHAnsi" w:hAnsiTheme="majorHAnsi" w:cstheme="majorHAnsi"/>
              </w:rPr>
            </w:pPr>
            <w:r w:rsidRPr="00624B80">
              <w:rPr>
                <w:rFonts w:asciiTheme="majorHAnsi" w:hAnsiTheme="majorHAnsi" w:cstheme="majorHAnsi"/>
              </w:rPr>
              <w:t>Origen-Destino</w:t>
            </w:r>
          </w:p>
        </w:tc>
        <w:tc>
          <w:tcPr>
            <w:tcW w:w="1932" w:type="dxa"/>
          </w:tcPr>
          <w:p w14:paraId="565D5F9F" w14:textId="77777777" w:rsidR="00AD0A22" w:rsidRPr="00624B80" w:rsidRDefault="00AD0A22" w:rsidP="005B1B65">
            <w:pPr>
              <w:spacing w:line="259" w:lineRule="auto"/>
              <w:ind w:right="0"/>
              <w:jc w:val="center"/>
              <w:rPr>
                <w:rFonts w:asciiTheme="majorHAnsi" w:hAnsiTheme="majorHAnsi" w:cstheme="majorHAnsi"/>
              </w:rPr>
            </w:pPr>
          </w:p>
        </w:tc>
      </w:tr>
    </w:tbl>
    <w:p w14:paraId="02EC8895" w14:textId="77777777" w:rsidR="005B1B65" w:rsidRPr="00624B80" w:rsidRDefault="005B1B65">
      <w:pPr>
        <w:spacing w:after="160" w:line="259" w:lineRule="auto"/>
        <w:ind w:right="0"/>
        <w:jc w:val="left"/>
        <w:rPr>
          <w:rFonts w:asciiTheme="majorHAnsi" w:hAnsiTheme="majorHAnsi" w:cstheme="majorHAnsi"/>
          <w:b/>
          <w:color w:val="000000"/>
        </w:rPr>
      </w:pPr>
    </w:p>
    <w:p w14:paraId="47407C7E" w14:textId="77777777" w:rsidR="005B1B65" w:rsidRPr="00537D82" w:rsidRDefault="005B1B65">
      <w:pPr>
        <w:spacing w:after="160" w:line="259" w:lineRule="auto"/>
        <w:ind w:right="0"/>
        <w:jc w:val="left"/>
        <w:rPr>
          <w:rFonts w:asciiTheme="majorHAnsi" w:hAnsiTheme="majorHAnsi" w:cstheme="majorHAnsi"/>
          <w:b/>
          <w:color w:val="000000"/>
        </w:rPr>
      </w:pPr>
      <w:r w:rsidRPr="00537D82">
        <w:rPr>
          <w:rFonts w:asciiTheme="majorHAnsi" w:hAnsiTheme="majorHAnsi" w:cstheme="majorHAnsi"/>
          <w:b/>
          <w:color w:val="000000"/>
        </w:rPr>
        <w:t>En caso que algún servicio no sea solicitado indicar ponderación 0 (cero)</w:t>
      </w:r>
    </w:p>
    <w:p w14:paraId="0FF4C8BE" w14:textId="77777777" w:rsidR="005B1B65" w:rsidRPr="00537D82" w:rsidRDefault="005B1B65">
      <w:pPr>
        <w:spacing w:after="160" w:line="259" w:lineRule="auto"/>
        <w:ind w:right="0"/>
        <w:jc w:val="left"/>
        <w:rPr>
          <w:rFonts w:asciiTheme="majorHAnsi" w:hAnsiTheme="majorHAnsi" w:cstheme="majorHAnsi"/>
          <w:b/>
          <w:color w:val="000000"/>
        </w:rPr>
      </w:pPr>
    </w:p>
    <w:p w14:paraId="3CC5D8C5" w14:textId="77777777" w:rsidR="00D315D1" w:rsidRPr="00CD01F1" w:rsidRDefault="00D315D1" w:rsidP="00CD01F1">
      <w:pPr>
        <w:ind w:right="0"/>
        <w:rPr>
          <w:rFonts w:asciiTheme="majorHAnsi" w:hAnsiTheme="majorHAnsi" w:cstheme="majorHAnsi"/>
          <w:b/>
          <w:color w:val="000000"/>
        </w:rPr>
      </w:pPr>
      <w:r w:rsidRPr="00CD01F1">
        <w:rPr>
          <w:rFonts w:asciiTheme="majorHAnsi" w:hAnsiTheme="majorHAnsi" w:cstheme="majorHAnsi"/>
          <w:b/>
          <w:color w:val="000000"/>
        </w:rPr>
        <w:t>Forma de Pago</w:t>
      </w:r>
    </w:p>
    <w:p w14:paraId="0D19DCCE" w14:textId="77777777" w:rsidR="00D315D1" w:rsidRPr="00537D82" w:rsidRDefault="00D315D1" w:rsidP="00D315D1">
      <w:pPr>
        <w:rPr>
          <w:rFonts w:asciiTheme="majorHAnsi" w:hAnsiTheme="majorHAnsi" w:cstheme="majorHAnsi"/>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D315D1" w:rsidRPr="00537D82" w14:paraId="20263F3C" w14:textId="77777777" w:rsidTr="0092514D">
        <w:trPr>
          <w:trHeight w:val="20"/>
        </w:trPr>
        <w:tc>
          <w:tcPr>
            <w:tcW w:w="1374" w:type="dxa"/>
            <w:vAlign w:val="center"/>
          </w:tcPr>
          <w:p w14:paraId="34387925"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Cuotas</w:t>
            </w:r>
          </w:p>
        </w:tc>
        <w:tc>
          <w:tcPr>
            <w:tcW w:w="1348" w:type="dxa"/>
          </w:tcPr>
          <w:p w14:paraId="758C3DA8" w14:textId="77777777" w:rsidR="00D315D1" w:rsidRPr="00537D82" w:rsidRDefault="00D315D1" w:rsidP="0092514D">
            <w:pPr>
              <w:ind w:right="0"/>
              <w:rPr>
                <w:rFonts w:asciiTheme="majorHAnsi" w:hAnsiTheme="majorHAnsi" w:cstheme="majorHAnsi"/>
                <w:lang w:val="es-CL"/>
              </w:rPr>
            </w:pPr>
          </w:p>
        </w:tc>
      </w:tr>
      <w:tr w:rsidR="00D315D1" w:rsidRPr="00537D82" w14:paraId="593B9CAC" w14:textId="77777777" w:rsidTr="0092514D">
        <w:trPr>
          <w:trHeight w:val="20"/>
        </w:trPr>
        <w:tc>
          <w:tcPr>
            <w:tcW w:w="1374" w:type="dxa"/>
            <w:vAlign w:val="center"/>
          </w:tcPr>
          <w:p w14:paraId="7654952B" w14:textId="77777777" w:rsidR="00D315D1" w:rsidRPr="00537D82" w:rsidRDefault="00D315D1" w:rsidP="0092514D">
            <w:pPr>
              <w:ind w:right="0"/>
              <w:rPr>
                <w:rFonts w:asciiTheme="majorHAnsi" w:hAnsiTheme="majorHAnsi" w:cstheme="majorHAnsi"/>
                <w:b/>
                <w:bCs/>
                <w:lang w:val="es-CL"/>
              </w:rPr>
            </w:pPr>
            <w:r w:rsidRPr="00537D82">
              <w:rPr>
                <w:rFonts w:asciiTheme="majorHAnsi" w:hAnsiTheme="majorHAnsi" w:cstheme="majorHAnsi"/>
                <w:b/>
                <w:bCs/>
                <w:lang w:val="es-CL"/>
              </w:rPr>
              <w:t>Periodicidad</w:t>
            </w:r>
          </w:p>
        </w:tc>
        <w:tc>
          <w:tcPr>
            <w:tcW w:w="1348" w:type="dxa"/>
          </w:tcPr>
          <w:p w14:paraId="25EB918D" w14:textId="77777777" w:rsidR="00D315D1" w:rsidRPr="00537D82" w:rsidRDefault="00D315D1" w:rsidP="0092514D">
            <w:pPr>
              <w:ind w:right="0"/>
              <w:rPr>
                <w:rFonts w:asciiTheme="majorHAnsi" w:hAnsiTheme="majorHAnsi" w:cstheme="majorHAnsi"/>
                <w:lang w:val="es-CL"/>
              </w:rPr>
            </w:pPr>
          </w:p>
        </w:tc>
      </w:tr>
    </w:tbl>
    <w:p w14:paraId="5EF65324" w14:textId="46A9B9B9" w:rsidR="009F1A37" w:rsidRDefault="009F1A37" w:rsidP="009F1A37">
      <w:pPr>
        <w:pBdr>
          <w:top w:val="nil"/>
          <w:left w:val="nil"/>
          <w:bottom w:val="nil"/>
          <w:right w:val="nil"/>
          <w:between w:val="nil"/>
        </w:pBdr>
        <w:spacing w:line="276" w:lineRule="auto"/>
        <w:ind w:right="0" w:hanging="720"/>
        <w:rPr>
          <w:rFonts w:asciiTheme="majorHAnsi" w:hAnsiTheme="majorHAnsi" w:cstheme="majorHAnsi"/>
          <w:b/>
          <w:color w:val="000000"/>
        </w:rPr>
      </w:pPr>
    </w:p>
    <w:p w14:paraId="7846C07A" w14:textId="42BD2957" w:rsidR="00412945" w:rsidRPr="00537D82" w:rsidRDefault="00A344EB" w:rsidP="00D52EF2">
      <w:pPr>
        <w:pBdr>
          <w:top w:val="nil"/>
          <w:left w:val="nil"/>
          <w:bottom w:val="nil"/>
          <w:right w:val="nil"/>
          <w:between w:val="nil"/>
        </w:pBdr>
        <w:spacing w:line="276" w:lineRule="auto"/>
        <w:ind w:right="0"/>
        <w:rPr>
          <w:rFonts w:asciiTheme="majorHAnsi" w:hAnsiTheme="majorHAnsi" w:cstheme="majorHAnsi"/>
          <w:b/>
          <w:color w:val="000000"/>
        </w:rPr>
      </w:pPr>
      <w:r>
        <w:rPr>
          <w:rFonts w:asciiTheme="majorHAnsi" w:hAnsiTheme="majorHAnsi" w:cstheme="majorHAnsi"/>
          <w:b/>
          <w:color w:val="000000"/>
        </w:rPr>
        <w:t>Detalle de forma de pago</w:t>
      </w:r>
      <w:r w:rsidR="00397CE8">
        <w:rPr>
          <w:rFonts w:asciiTheme="majorHAnsi" w:hAnsiTheme="majorHAnsi" w:cstheme="majorHAnsi"/>
          <w:b/>
          <w:color w:val="000000"/>
        </w:rPr>
        <w:t>:</w:t>
      </w:r>
    </w:p>
    <w:p w14:paraId="2AE0720F" w14:textId="77777777" w:rsidR="00CD01F1" w:rsidRDefault="00CD01F1" w:rsidP="009F1A37">
      <w:pPr>
        <w:ind w:right="0"/>
        <w:rPr>
          <w:rFonts w:asciiTheme="majorHAnsi" w:hAnsiTheme="majorHAnsi" w:cstheme="majorHAnsi"/>
          <w:b/>
          <w:color w:val="000000"/>
        </w:rPr>
      </w:pPr>
    </w:p>
    <w:p w14:paraId="25246DBE" w14:textId="77777777" w:rsidR="00BF4DD1" w:rsidRPr="00B47A72" w:rsidRDefault="00BF4DD1" w:rsidP="00BF4DD1">
      <w:pPr>
        <w:ind w:right="0"/>
        <w:rPr>
          <w:b/>
          <w:color w:val="000000"/>
        </w:rPr>
      </w:pPr>
      <w:r w:rsidRPr="00B47A72">
        <w:rPr>
          <w:b/>
          <w:color w:val="000000"/>
        </w:rPr>
        <w:t>Correo electrónico para realizar consultas sobre l</w:t>
      </w:r>
      <w:r>
        <w:rPr>
          <w:b/>
          <w:color w:val="000000"/>
        </w:rPr>
        <w:t>os</w:t>
      </w:r>
      <w:r w:rsidRPr="00B47A72">
        <w:rPr>
          <w:b/>
          <w:color w:val="000000"/>
        </w:rPr>
        <w:t xml:space="preserve"> </w:t>
      </w:r>
      <w:r>
        <w:rPr>
          <w:b/>
          <w:color w:val="000000"/>
        </w:rPr>
        <w:t xml:space="preserve">resultados de la evaluación técnica y </w:t>
      </w:r>
      <w:r w:rsidRPr="00B47A72">
        <w:rPr>
          <w:b/>
          <w:color w:val="000000"/>
        </w:rPr>
        <w:t xml:space="preserve">adjudicación: </w:t>
      </w:r>
    </w:p>
    <w:p w14:paraId="152713AD" w14:textId="77777777" w:rsidR="009F1A37" w:rsidRPr="00537D82" w:rsidRDefault="009F1A37" w:rsidP="009F1A37">
      <w:pPr>
        <w:ind w:right="0"/>
        <w:rPr>
          <w:rFonts w:asciiTheme="majorHAnsi" w:hAnsiTheme="majorHAnsi" w:cstheme="majorHAnsi"/>
          <w:b/>
          <w:color w:val="000000"/>
        </w:rPr>
      </w:pPr>
      <w:r w:rsidRPr="00537D82">
        <w:rPr>
          <w:rFonts w:asciiTheme="majorHAnsi" w:hAnsiTheme="majorHAnsi" w:cstheme="majorHAnsi"/>
          <w:b/>
          <w:color w:val="000000"/>
        </w:rPr>
        <w:t>_____________________________</w:t>
      </w:r>
    </w:p>
    <w:p w14:paraId="172A921E" w14:textId="77777777" w:rsidR="00CD01F1" w:rsidRDefault="00CD01F1">
      <w:pPr>
        <w:ind w:right="0"/>
        <w:rPr>
          <w:rFonts w:asciiTheme="majorHAnsi" w:hAnsiTheme="majorHAnsi" w:cstheme="majorHAnsi"/>
          <w:b/>
          <w:color w:val="000000"/>
        </w:rPr>
      </w:pPr>
    </w:p>
    <w:p w14:paraId="57343A33" w14:textId="77777777" w:rsidR="00CD01F1" w:rsidRDefault="00CD01F1">
      <w:pPr>
        <w:ind w:right="0"/>
        <w:rPr>
          <w:rFonts w:asciiTheme="majorHAnsi" w:hAnsiTheme="majorHAnsi" w:cstheme="majorHAnsi"/>
          <w:b/>
          <w:color w:val="000000"/>
        </w:rPr>
      </w:pPr>
    </w:p>
    <w:p w14:paraId="09A9A44D" w14:textId="77777777" w:rsidR="00615399" w:rsidRPr="00537D82" w:rsidRDefault="001D4940">
      <w:pPr>
        <w:ind w:right="0"/>
        <w:rPr>
          <w:rFonts w:asciiTheme="majorHAnsi" w:hAnsiTheme="majorHAnsi" w:cstheme="majorHAnsi"/>
          <w:b/>
          <w:color w:val="000000"/>
        </w:rPr>
      </w:pPr>
      <w:r w:rsidRPr="00537D82">
        <w:rPr>
          <w:rFonts w:asciiTheme="majorHAnsi" w:hAnsiTheme="majorHAnsi" w:cstheme="majorHAnsi"/>
          <w:b/>
          <w:color w:val="000000"/>
        </w:rPr>
        <w:t>Vigencia del Contrato</w:t>
      </w:r>
    </w:p>
    <w:p w14:paraId="4C10D56B" w14:textId="77777777" w:rsidR="00615399" w:rsidRPr="00537D82" w:rsidRDefault="00615399">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37D82" w14:paraId="2AB8C598" w14:textId="77777777">
        <w:tc>
          <w:tcPr>
            <w:tcW w:w="4414" w:type="dxa"/>
          </w:tcPr>
          <w:p w14:paraId="3CD85398" w14:textId="77777777" w:rsidR="00615399" w:rsidRPr="00537D82" w:rsidRDefault="00E927CF">
            <w:pPr>
              <w:ind w:right="0"/>
              <w:rPr>
                <w:rFonts w:asciiTheme="majorHAnsi" w:hAnsiTheme="majorHAnsi" w:cstheme="majorHAnsi"/>
                <w:b/>
              </w:rPr>
            </w:pPr>
            <w:r w:rsidRPr="00537D82">
              <w:rPr>
                <w:rFonts w:asciiTheme="majorHAnsi" w:hAnsiTheme="majorHAnsi" w:cstheme="majorHAnsi"/>
                <w:b/>
              </w:rPr>
              <w:t>Meses</w:t>
            </w:r>
          </w:p>
        </w:tc>
        <w:tc>
          <w:tcPr>
            <w:tcW w:w="4414" w:type="dxa"/>
          </w:tcPr>
          <w:p w14:paraId="520BD35F" w14:textId="77777777" w:rsidR="00615399" w:rsidRPr="00537D82" w:rsidRDefault="00615399">
            <w:pPr>
              <w:ind w:right="0"/>
              <w:rPr>
                <w:rFonts w:asciiTheme="majorHAnsi" w:hAnsiTheme="majorHAnsi" w:cstheme="majorHAnsi"/>
                <w:b/>
              </w:rPr>
            </w:pPr>
          </w:p>
        </w:tc>
      </w:tr>
    </w:tbl>
    <w:p w14:paraId="0D812925" w14:textId="77777777" w:rsidR="00615399" w:rsidRPr="00537D82" w:rsidRDefault="00615399">
      <w:pPr>
        <w:ind w:right="0"/>
        <w:rPr>
          <w:rFonts w:asciiTheme="majorHAnsi" w:hAnsiTheme="majorHAnsi" w:cstheme="majorHAnsi"/>
          <w:color w:val="000000"/>
        </w:rPr>
      </w:pPr>
    </w:p>
    <w:p w14:paraId="2F142A83" w14:textId="77777777" w:rsidR="00E927CF" w:rsidRPr="00537D82" w:rsidRDefault="00E927CF">
      <w:pPr>
        <w:rPr>
          <w:rFonts w:asciiTheme="majorHAnsi" w:hAnsiTheme="majorHAnsi" w:cstheme="majorHAnsi"/>
        </w:rPr>
      </w:pPr>
      <w:r w:rsidRPr="00537D82">
        <w:rPr>
          <w:rFonts w:asciiTheme="majorHAnsi" w:hAnsiTheme="majorHAnsi" w:cstheme="majorHAnsi"/>
        </w:rPr>
        <w:br w:type="page"/>
      </w:r>
    </w:p>
    <w:p w14:paraId="33AFB4AA" w14:textId="77777777" w:rsidR="00615399" w:rsidRPr="00537D82" w:rsidRDefault="00615399">
      <w:pPr>
        <w:rPr>
          <w:rFonts w:asciiTheme="majorHAnsi" w:hAnsiTheme="majorHAnsi" w:cstheme="majorHAnsi"/>
        </w:rPr>
      </w:pPr>
    </w:p>
    <w:p w14:paraId="76B2A5C3"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N°5</w:t>
      </w:r>
    </w:p>
    <w:p w14:paraId="3E8E1909"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REQUERIMIENTOS TÉCNICOS</w:t>
      </w:r>
      <w:r w:rsidR="00E927CF" w:rsidRPr="00537D82">
        <w:rPr>
          <w:rFonts w:asciiTheme="majorHAnsi" w:hAnsiTheme="majorHAnsi" w:cstheme="majorHAnsi"/>
          <w:b/>
          <w:color w:val="000000"/>
        </w:rPr>
        <w:t xml:space="preserve"> MÍNIMOS</w:t>
      </w:r>
    </w:p>
    <w:p w14:paraId="6C633706" w14:textId="4E2149BF" w:rsidR="00615399" w:rsidRPr="00537D82" w:rsidRDefault="00594CC0">
      <w:pPr>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3542C955" w14:textId="77777777" w:rsidR="00615399" w:rsidRPr="00537D82" w:rsidRDefault="00615399">
      <w:pPr>
        <w:rPr>
          <w:rFonts w:asciiTheme="majorHAnsi" w:hAnsiTheme="majorHAnsi" w:cstheme="majorHAnsi"/>
        </w:rPr>
      </w:pPr>
    </w:p>
    <w:p w14:paraId="5E3287EF" w14:textId="6BBEF9D3" w:rsidR="00615399" w:rsidRPr="00537D82" w:rsidRDefault="001D4940">
      <w:pPr>
        <w:rPr>
          <w:rFonts w:asciiTheme="majorHAnsi" w:hAnsiTheme="majorHAnsi" w:cstheme="majorHAnsi"/>
        </w:rPr>
      </w:pPr>
      <w:r w:rsidRPr="00537D82">
        <w:rPr>
          <w:rFonts w:asciiTheme="majorHAnsi" w:hAnsiTheme="majorHAnsi" w:cstheme="majorHAnsi"/>
        </w:rPr>
        <w:t xml:space="preserve">La entidad licitante </w:t>
      </w:r>
      <w:r w:rsidR="00E927CF" w:rsidRPr="00537D82">
        <w:rPr>
          <w:rFonts w:asciiTheme="majorHAnsi" w:hAnsiTheme="majorHAnsi" w:cstheme="majorHAnsi"/>
        </w:rPr>
        <w:t>indicar</w:t>
      </w:r>
      <w:r w:rsidRPr="00537D82">
        <w:rPr>
          <w:rFonts w:asciiTheme="majorHAnsi" w:hAnsiTheme="majorHAnsi" w:cstheme="majorHAnsi"/>
        </w:rPr>
        <w:t xml:space="preserve">á en la siguiente </w:t>
      </w:r>
      <w:r w:rsidR="009B7669" w:rsidRPr="00537D82">
        <w:rPr>
          <w:rFonts w:asciiTheme="majorHAnsi" w:hAnsiTheme="majorHAnsi" w:cstheme="majorHAnsi"/>
          <w:b/>
        </w:rPr>
        <w:t>TABLA</w:t>
      </w:r>
      <w:r w:rsidRPr="00537D82">
        <w:rPr>
          <w:rFonts w:asciiTheme="majorHAnsi" w:hAnsiTheme="majorHAnsi" w:cstheme="majorHAnsi"/>
        </w:rPr>
        <w:t xml:space="preserve">, los </w:t>
      </w:r>
      <w:r w:rsidR="009577DC" w:rsidRPr="00537D82">
        <w:rPr>
          <w:rFonts w:asciiTheme="majorHAnsi" w:hAnsiTheme="majorHAnsi" w:cstheme="majorHAnsi"/>
        </w:rPr>
        <w:t>SERVICIO</w:t>
      </w:r>
      <w:r w:rsidR="005A5F62">
        <w:rPr>
          <w:rFonts w:asciiTheme="majorHAnsi" w:hAnsiTheme="majorHAnsi" w:cstheme="majorHAnsi"/>
        </w:rPr>
        <w:t>S</w:t>
      </w:r>
      <w:r w:rsidR="009577DC" w:rsidRPr="00537D82">
        <w:rPr>
          <w:rFonts w:asciiTheme="majorHAnsi" w:hAnsiTheme="majorHAnsi" w:cstheme="majorHAnsi"/>
        </w:rPr>
        <w:t xml:space="preserve"> DE TRANSPORTE PRIVADO DE PASAJEROS Y TAXI EJECUTIVO</w:t>
      </w:r>
      <w:r w:rsidRPr="00537D82">
        <w:rPr>
          <w:rFonts w:asciiTheme="majorHAnsi" w:hAnsiTheme="majorHAnsi" w:cstheme="majorHAnsi"/>
        </w:rPr>
        <w:t xml:space="preserve"> que requiera</w:t>
      </w:r>
      <w:r w:rsidR="0031414F" w:rsidRPr="00537D82">
        <w:rPr>
          <w:rFonts w:asciiTheme="majorHAnsi" w:hAnsiTheme="majorHAnsi" w:cstheme="majorHAnsi"/>
        </w:rPr>
        <w:t>:</w:t>
      </w:r>
      <w:r w:rsidRPr="00537D82">
        <w:rPr>
          <w:rFonts w:asciiTheme="majorHAnsi" w:hAnsiTheme="majorHAnsi" w:cstheme="majorHAnsi"/>
        </w:rPr>
        <w:t xml:space="preserve"> </w:t>
      </w:r>
    </w:p>
    <w:p w14:paraId="5395D5A8" w14:textId="77777777" w:rsidR="00615399" w:rsidRPr="00537D82" w:rsidRDefault="00615399">
      <w:pPr>
        <w:rPr>
          <w:rFonts w:asciiTheme="majorHAnsi" w:hAnsiTheme="majorHAnsi" w:cstheme="majorHAnsi"/>
        </w:rPr>
      </w:pPr>
    </w:p>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003"/>
        <w:gridCol w:w="2198"/>
        <w:gridCol w:w="1984"/>
        <w:gridCol w:w="3119"/>
      </w:tblGrid>
      <w:tr w:rsidR="0031414F" w:rsidRPr="00537D82" w14:paraId="167B9471" w14:textId="77777777" w:rsidTr="0031414F">
        <w:trPr>
          <w:trHeight w:val="240"/>
        </w:trPr>
        <w:tc>
          <w:tcPr>
            <w:tcW w:w="1003" w:type="dxa"/>
            <w:shd w:val="clear" w:color="auto" w:fill="F2F2F2"/>
          </w:tcPr>
          <w:p w14:paraId="36327535" w14:textId="77777777" w:rsidR="0031414F" w:rsidRPr="00537D82" w:rsidRDefault="0031414F" w:rsidP="00E560E1">
            <w:pPr>
              <w:tabs>
                <w:tab w:val="left" w:pos="816"/>
                <w:tab w:val="left" w:pos="1079"/>
              </w:tabs>
              <w:ind w:right="147"/>
              <w:rPr>
                <w:rFonts w:asciiTheme="majorHAnsi" w:hAnsiTheme="majorHAnsi" w:cstheme="majorHAnsi"/>
                <w:b/>
              </w:rPr>
            </w:pPr>
            <w:r w:rsidRPr="00537D82">
              <w:rPr>
                <w:rFonts w:asciiTheme="majorHAnsi" w:hAnsiTheme="majorHAnsi" w:cstheme="majorHAnsi"/>
                <w:b/>
              </w:rPr>
              <w:t>Servicio</w:t>
            </w:r>
          </w:p>
        </w:tc>
        <w:tc>
          <w:tcPr>
            <w:tcW w:w="2198" w:type="dxa"/>
            <w:shd w:val="clear" w:color="auto" w:fill="F2F2F2"/>
          </w:tcPr>
          <w:p w14:paraId="48C750AA" w14:textId="6787C6D8" w:rsidR="0031414F" w:rsidRPr="00537D82" w:rsidRDefault="0031414F" w:rsidP="00E560E1">
            <w:pPr>
              <w:ind w:right="124"/>
              <w:rPr>
                <w:rFonts w:asciiTheme="majorHAnsi" w:hAnsiTheme="majorHAnsi" w:cstheme="majorHAnsi"/>
                <w:b/>
              </w:rPr>
            </w:pPr>
            <w:r w:rsidRPr="00537D82">
              <w:rPr>
                <w:rFonts w:asciiTheme="majorHAnsi" w:hAnsiTheme="majorHAnsi" w:cstheme="majorHAnsi"/>
                <w:b/>
              </w:rPr>
              <w:t>Ítem del Servicio</w:t>
            </w:r>
            <w:r w:rsidR="004074D6">
              <w:rPr>
                <w:rFonts w:asciiTheme="majorHAnsi" w:hAnsiTheme="majorHAnsi" w:cstheme="majorHAnsi"/>
                <w:b/>
              </w:rPr>
              <w:t>**</w:t>
            </w:r>
          </w:p>
        </w:tc>
        <w:tc>
          <w:tcPr>
            <w:tcW w:w="1984" w:type="dxa"/>
            <w:shd w:val="clear" w:color="auto" w:fill="F2F2F2"/>
          </w:tcPr>
          <w:p w14:paraId="216E5E81" w14:textId="77777777" w:rsidR="0031414F" w:rsidRPr="00537D82" w:rsidRDefault="0031414F" w:rsidP="00E560E1">
            <w:pPr>
              <w:ind w:right="8"/>
              <w:rPr>
                <w:rFonts w:asciiTheme="majorHAnsi" w:hAnsiTheme="majorHAnsi" w:cstheme="majorHAnsi"/>
                <w:b/>
              </w:rPr>
            </w:pPr>
            <w:r w:rsidRPr="00537D82">
              <w:rPr>
                <w:rFonts w:asciiTheme="majorHAnsi" w:hAnsiTheme="majorHAnsi" w:cstheme="majorHAnsi"/>
                <w:b/>
              </w:rPr>
              <w:t>Descripción</w:t>
            </w:r>
          </w:p>
        </w:tc>
        <w:tc>
          <w:tcPr>
            <w:tcW w:w="3119" w:type="dxa"/>
            <w:shd w:val="clear" w:color="auto" w:fill="F2F2F2"/>
          </w:tcPr>
          <w:p w14:paraId="222C3F0D" w14:textId="77777777" w:rsidR="0031414F" w:rsidRPr="00537D82" w:rsidRDefault="0031414F" w:rsidP="00E560E1">
            <w:pPr>
              <w:ind w:right="104"/>
              <w:rPr>
                <w:rFonts w:asciiTheme="majorHAnsi" w:hAnsiTheme="majorHAnsi" w:cstheme="majorHAnsi"/>
                <w:b/>
              </w:rPr>
            </w:pPr>
            <w:r w:rsidRPr="00537D82">
              <w:rPr>
                <w:rFonts w:asciiTheme="majorHAnsi" w:hAnsiTheme="majorHAnsi" w:cstheme="majorHAnsi"/>
                <w:b/>
              </w:rPr>
              <w:t>Detalle de servicios requeridos</w:t>
            </w:r>
          </w:p>
        </w:tc>
      </w:tr>
      <w:tr w:rsidR="0031414F" w:rsidRPr="00537D82" w14:paraId="0610A130" w14:textId="77777777" w:rsidTr="0031414F">
        <w:trPr>
          <w:trHeight w:val="480"/>
        </w:trPr>
        <w:tc>
          <w:tcPr>
            <w:tcW w:w="1003" w:type="dxa"/>
            <w:shd w:val="clear" w:color="auto" w:fill="auto"/>
          </w:tcPr>
          <w:p w14:paraId="1DFA67CD"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2A6CF885"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3186C003"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198107B0" w14:textId="77777777" w:rsidR="0031414F" w:rsidRPr="00537D82" w:rsidRDefault="0031414F" w:rsidP="00E560E1">
            <w:pPr>
              <w:ind w:right="104"/>
              <w:rPr>
                <w:rFonts w:asciiTheme="majorHAnsi" w:hAnsiTheme="majorHAnsi" w:cstheme="majorHAnsi"/>
              </w:rPr>
            </w:pPr>
          </w:p>
        </w:tc>
      </w:tr>
      <w:tr w:rsidR="0031414F" w:rsidRPr="00537D82" w14:paraId="3BE820AD" w14:textId="77777777" w:rsidTr="0031414F">
        <w:trPr>
          <w:trHeight w:val="480"/>
        </w:trPr>
        <w:tc>
          <w:tcPr>
            <w:tcW w:w="1003" w:type="dxa"/>
            <w:shd w:val="clear" w:color="auto" w:fill="auto"/>
          </w:tcPr>
          <w:p w14:paraId="47047565"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11187E0F"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73A8BB2C"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2B2169E4" w14:textId="77777777" w:rsidR="0031414F" w:rsidRPr="00537D82" w:rsidRDefault="0031414F" w:rsidP="00E560E1">
            <w:pPr>
              <w:ind w:right="104"/>
              <w:rPr>
                <w:rFonts w:asciiTheme="majorHAnsi" w:hAnsiTheme="majorHAnsi" w:cstheme="majorHAnsi"/>
              </w:rPr>
            </w:pPr>
          </w:p>
        </w:tc>
      </w:tr>
      <w:tr w:rsidR="0031414F" w:rsidRPr="00537D82" w14:paraId="1F2ED68C" w14:textId="77777777" w:rsidTr="0031414F">
        <w:trPr>
          <w:trHeight w:val="480"/>
        </w:trPr>
        <w:tc>
          <w:tcPr>
            <w:tcW w:w="1003" w:type="dxa"/>
            <w:shd w:val="clear" w:color="auto" w:fill="auto"/>
          </w:tcPr>
          <w:p w14:paraId="533A6650" w14:textId="77777777" w:rsidR="0031414F" w:rsidRPr="00537D82" w:rsidRDefault="0031414F" w:rsidP="00E560E1">
            <w:pPr>
              <w:tabs>
                <w:tab w:val="left" w:pos="816"/>
                <w:tab w:val="left" w:pos="1079"/>
              </w:tabs>
              <w:ind w:right="147"/>
              <w:rPr>
                <w:rFonts w:asciiTheme="majorHAnsi" w:hAnsiTheme="majorHAnsi" w:cstheme="majorHAnsi"/>
              </w:rPr>
            </w:pPr>
          </w:p>
        </w:tc>
        <w:tc>
          <w:tcPr>
            <w:tcW w:w="2198" w:type="dxa"/>
          </w:tcPr>
          <w:p w14:paraId="0273E043" w14:textId="77777777" w:rsidR="0031414F" w:rsidRPr="00537D82" w:rsidRDefault="0031414F" w:rsidP="00E560E1">
            <w:pPr>
              <w:ind w:right="124"/>
              <w:rPr>
                <w:rFonts w:asciiTheme="majorHAnsi" w:hAnsiTheme="majorHAnsi" w:cstheme="majorHAnsi"/>
              </w:rPr>
            </w:pPr>
          </w:p>
        </w:tc>
        <w:tc>
          <w:tcPr>
            <w:tcW w:w="1984" w:type="dxa"/>
            <w:shd w:val="clear" w:color="auto" w:fill="auto"/>
          </w:tcPr>
          <w:p w14:paraId="326F0B9C" w14:textId="77777777" w:rsidR="0031414F" w:rsidRPr="00537D82" w:rsidRDefault="0031414F" w:rsidP="00E560E1">
            <w:pPr>
              <w:ind w:right="8"/>
              <w:rPr>
                <w:rFonts w:asciiTheme="majorHAnsi" w:hAnsiTheme="majorHAnsi" w:cstheme="majorHAnsi"/>
              </w:rPr>
            </w:pPr>
          </w:p>
        </w:tc>
        <w:tc>
          <w:tcPr>
            <w:tcW w:w="3119" w:type="dxa"/>
            <w:shd w:val="clear" w:color="auto" w:fill="auto"/>
          </w:tcPr>
          <w:p w14:paraId="691D2C06" w14:textId="77777777" w:rsidR="0031414F" w:rsidRPr="00537D82" w:rsidRDefault="0031414F" w:rsidP="00E560E1">
            <w:pPr>
              <w:ind w:right="104"/>
              <w:rPr>
                <w:rFonts w:asciiTheme="majorHAnsi" w:hAnsiTheme="majorHAnsi" w:cstheme="majorHAnsi"/>
              </w:rPr>
            </w:pPr>
          </w:p>
        </w:tc>
      </w:tr>
    </w:tbl>
    <w:p w14:paraId="62E96FB5" w14:textId="77777777" w:rsidR="009609CF" w:rsidRPr="00537D82" w:rsidRDefault="009609CF">
      <w:pPr>
        <w:rPr>
          <w:rFonts w:asciiTheme="majorHAnsi" w:hAnsiTheme="majorHAnsi" w:cstheme="majorHAnsi"/>
        </w:rPr>
      </w:pPr>
    </w:p>
    <w:p w14:paraId="306F4B18" w14:textId="548467BF" w:rsidR="00615399" w:rsidRDefault="008E2363">
      <w:pPr>
        <w:rPr>
          <w:rFonts w:asciiTheme="majorHAnsi" w:hAnsiTheme="majorHAnsi" w:cstheme="majorHAnsi"/>
          <w:u w:val="single"/>
        </w:rPr>
      </w:pPr>
      <w:r w:rsidRPr="00537D82">
        <w:rPr>
          <w:rFonts w:asciiTheme="majorHAnsi" w:hAnsiTheme="majorHAnsi" w:cstheme="majorHAnsi"/>
          <w:u w:val="single"/>
        </w:rPr>
        <w:t xml:space="preserve">*Los servicios requeridos </w:t>
      </w:r>
      <w:r w:rsidR="009609CF" w:rsidRPr="00537D82">
        <w:rPr>
          <w:rFonts w:asciiTheme="majorHAnsi" w:hAnsiTheme="majorHAnsi" w:cstheme="majorHAnsi"/>
          <w:u w:val="single"/>
        </w:rPr>
        <w:t>deberán referirse siempre a las características técnicas y no a marcas específicas. En caso de ser necesario indicar además marcas, deberá admitir soluciones equivalentes.</w:t>
      </w:r>
    </w:p>
    <w:p w14:paraId="768CE81E" w14:textId="16B1D005" w:rsidR="004074D6" w:rsidRDefault="004074D6">
      <w:pPr>
        <w:rPr>
          <w:rFonts w:asciiTheme="majorHAnsi" w:hAnsiTheme="majorHAnsi" w:cstheme="majorHAnsi"/>
          <w:u w:val="single"/>
        </w:rPr>
      </w:pPr>
    </w:p>
    <w:p w14:paraId="3E8612E1" w14:textId="34B6376C" w:rsidR="004074D6" w:rsidRDefault="004074D6">
      <w:pPr>
        <w:rPr>
          <w:rFonts w:asciiTheme="majorHAnsi" w:hAnsiTheme="majorHAnsi" w:cstheme="majorHAnsi"/>
          <w:u w:val="single"/>
        </w:rPr>
      </w:pPr>
      <w:r w:rsidRPr="00A72F61">
        <w:rPr>
          <w:rFonts w:asciiTheme="majorHAnsi" w:hAnsiTheme="majorHAnsi" w:cstheme="majorHAnsi"/>
          <w:u w:val="single"/>
        </w:rPr>
        <w:t>** Ítem del servicio pueden considerar las rutas frecuentes</w:t>
      </w:r>
    </w:p>
    <w:p w14:paraId="4D78FE14" w14:textId="35B828EC" w:rsidR="00444F94" w:rsidRDefault="00444F94">
      <w:pPr>
        <w:rPr>
          <w:rFonts w:asciiTheme="majorHAnsi" w:hAnsiTheme="majorHAnsi" w:cstheme="majorHAnsi"/>
          <w:u w:val="single"/>
        </w:rPr>
      </w:pPr>
    </w:p>
    <w:p w14:paraId="7506AF89" w14:textId="6E5E33A1" w:rsidR="00444F94" w:rsidRPr="00537D82" w:rsidRDefault="00444F94">
      <w:pPr>
        <w:rPr>
          <w:rFonts w:asciiTheme="majorHAnsi" w:hAnsiTheme="majorHAnsi" w:cstheme="majorHAnsi"/>
          <w:u w:val="single"/>
        </w:rPr>
      </w:pPr>
      <w:r>
        <w:rPr>
          <w:rFonts w:asciiTheme="majorHAnsi" w:hAnsiTheme="majorHAnsi" w:cstheme="majorHAnsi"/>
          <w:u w:val="single"/>
        </w:rPr>
        <w:t>*** Para transporte de menores de edad la entidad compradora podrá solicitar información para validar la idoneidad de las personas y empresas que prestan los servicios.</w:t>
      </w:r>
    </w:p>
    <w:p w14:paraId="38A0B77A" w14:textId="77777777" w:rsidR="00E927CF" w:rsidRPr="00537D82" w:rsidRDefault="00E927CF">
      <w:pPr>
        <w:rPr>
          <w:rFonts w:asciiTheme="majorHAnsi" w:hAnsiTheme="majorHAnsi" w:cstheme="majorHAnsi"/>
        </w:rPr>
      </w:pPr>
    </w:p>
    <w:p w14:paraId="08ABA268" w14:textId="77777777" w:rsidR="00615399" w:rsidRPr="00537D82" w:rsidRDefault="00C12D72">
      <w:pPr>
        <w:rPr>
          <w:rFonts w:asciiTheme="majorHAnsi" w:hAnsiTheme="majorHAnsi" w:cstheme="majorHAnsi"/>
        </w:rPr>
      </w:pPr>
      <w:r w:rsidRPr="00537D82">
        <w:rPr>
          <w:rFonts w:asciiTheme="majorHAnsi" w:hAnsiTheme="majorHAnsi" w:cstheme="majorHAnsi"/>
        </w:rPr>
        <w:t>Adicional a lo anterior todas las plataformas deben cumplir con:</w:t>
      </w:r>
    </w:p>
    <w:p w14:paraId="3B823684" w14:textId="77777777" w:rsidR="00C12D72" w:rsidRPr="00537D82" w:rsidRDefault="00C12D72">
      <w:pPr>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B1B65" w:rsidRPr="00537D82" w14:paraId="727ADB7C" w14:textId="77777777" w:rsidTr="000122BD">
        <w:trPr>
          <w:trHeight w:val="296"/>
        </w:trPr>
        <w:tc>
          <w:tcPr>
            <w:tcW w:w="1746" w:type="dxa"/>
            <w:shd w:val="clear" w:color="auto" w:fill="auto"/>
            <w:noWrap/>
            <w:vAlign w:val="bottom"/>
            <w:hideMark/>
          </w:tcPr>
          <w:p w14:paraId="0D722B6A"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6FF84398"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2460001" w14:textId="77777777" w:rsidR="00C12D72" w:rsidRPr="00C12D72" w:rsidRDefault="00C12D72" w:rsidP="00C12D72">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Atributo del servicio</w:t>
            </w:r>
          </w:p>
        </w:tc>
      </w:tr>
      <w:tr w:rsidR="005B1B65" w:rsidRPr="00537D82" w14:paraId="647B0A36" w14:textId="77777777" w:rsidTr="000122BD">
        <w:trPr>
          <w:trHeight w:val="296"/>
        </w:trPr>
        <w:tc>
          <w:tcPr>
            <w:tcW w:w="1746" w:type="dxa"/>
            <w:shd w:val="clear" w:color="auto" w:fill="auto"/>
            <w:noWrap/>
            <w:vAlign w:val="bottom"/>
            <w:hideMark/>
          </w:tcPr>
          <w:p w14:paraId="6E431BEE"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1F936B48"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587595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Canal de atención para usuario y administrador</w:t>
            </w:r>
          </w:p>
        </w:tc>
      </w:tr>
      <w:tr w:rsidR="005B1B65" w:rsidRPr="00537D82" w14:paraId="40D4CF81" w14:textId="77777777" w:rsidTr="000122BD">
        <w:trPr>
          <w:trHeight w:val="296"/>
        </w:trPr>
        <w:tc>
          <w:tcPr>
            <w:tcW w:w="1746" w:type="dxa"/>
            <w:shd w:val="clear" w:color="auto" w:fill="auto"/>
            <w:noWrap/>
            <w:vAlign w:val="bottom"/>
            <w:hideMark/>
          </w:tcPr>
          <w:p w14:paraId="5F43AF07"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429E9196"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843EC80" w14:textId="25912AE5"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Descargar reportería, calificación de servicio</w:t>
            </w:r>
            <w:r w:rsidR="000122BD">
              <w:rPr>
                <w:rFonts w:asciiTheme="majorHAnsi" w:eastAsia="Times New Roman" w:hAnsiTheme="majorHAnsi" w:cstheme="majorHAnsi"/>
                <w:color w:val="000000"/>
                <w:sz w:val="20"/>
                <w:szCs w:val="20"/>
                <w:lang w:eastAsia="es-ES"/>
              </w:rPr>
              <w:t>.</w:t>
            </w:r>
          </w:p>
        </w:tc>
      </w:tr>
      <w:tr w:rsidR="00A9679A" w:rsidRPr="00537D82" w14:paraId="1980DDFF" w14:textId="77777777" w:rsidTr="000122BD">
        <w:trPr>
          <w:trHeight w:val="296"/>
        </w:trPr>
        <w:tc>
          <w:tcPr>
            <w:tcW w:w="1746" w:type="dxa"/>
            <w:shd w:val="clear" w:color="auto" w:fill="auto"/>
            <w:noWrap/>
            <w:vAlign w:val="bottom"/>
            <w:hideMark/>
          </w:tcPr>
          <w:p w14:paraId="5867BBC1" w14:textId="2C2C204D" w:rsidR="00A9679A" w:rsidRPr="00C12D72" w:rsidRDefault="00A9679A" w:rsidP="00A9679A">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E9AC716" w14:textId="30E5B7EE" w:rsidR="00A9679A" w:rsidRPr="00C12D72" w:rsidRDefault="00A9679A" w:rsidP="00A9679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2D46704" w14:textId="37CA619C" w:rsidR="00A9679A" w:rsidRPr="00C12D72" w:rsidRDefault="00A9679A" w:rsidP="00A9679A">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Indicar el tiempo en que se solicita el servicio y se inicia la entrega de</w:t>
            </w:r>
            <w:r w:rsidR="003D4072">
              <w:rPr>
                <w:rFonts w:asciiTheme="majorHAnsi" w:eastAsia="Times New Roman" w:hAnsiTheme="majorHAnsi" w:cstheme="majorHAnsi"/>
                <w:color w:val="000000"/>
                <w:sz w:val="20"/>
                <w:szCs w:val="20"/>
                <w:lang w:eastAsia="es-ES"/>
              </w:rPr>
              <w:t>l servicio</w:t>
            </w:r>
            <w:r w:rsidR="00947D9F">
              <w:rPr>
                <w:rFonts w:asciiTheme="majorHAnsi" w:eastAsia="Times New Roman" w:hAnsiTheme="majorHAnsi" w:cstheme="majorHAnsi"/>
                <w:color w:val="000000"/>
                <w:sz w:val="20"/>
                <w:szCs w:val="20"/>
                <w:lang w:eastAsia="es-ES"/>
              </w:rPr>
              <w:t>:</w:t>
            </w:r>
          </w:p>
        </w:tc>
      </w:tr>
      <w:tr w:rsidR="005B1B65" w:rsidRPr="00537D82" w14:paraId="77AB854E" w14:textId="77777777" w:rsidTr="000122BD">
        <w:trPr>
          <w:trHeight w:val="296"/>
        </w:trPr>
        <w:tc>
          <w:tcPr>
            <w:tcW w:w="1746" w:type="dxa"/>
            <w:shd w:val="clear" w:color="auto" w:fill="auto"/>
            <w:noWrap/>
            <w:vAlign w:val="bottom"/>
            <w:hideMark/>
          </w:tcPr>
          <w:p w14:paraId="0B9032B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5F5FD28"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38FDB23C"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Usuario</w:t>
            </w:r>
          </w:p>
        </w:tc>
      </w:tr>
      <w:tr w:rsidR="005B1B65" w:rsidRPr="00537D82" w14:paraId="55715CE4" w14:textId="77777777" w:rsidTr="000122BD">
        <w:trPr>
          <w:trHeight w:val="296"/>
        </w:trPr>
        <w:tc>
          <w:tcPr>
            <w:tcW w:w="1746" w:type="dxa"/>
            <w:shd w:val="clear" w:color="auto" w:fill="auto"/>
            <w:noWrap/>
            <w:vAlign w:val="bottom"/>
            <w:hideMark/>
          </w:tcPr>
          <w:p w14:paraId="0A25F58E"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D49F192"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48C55597"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Administrador</w:t>
            </w:r>
          </w:p>
        </w:tc>
      </w:tr>
      <w:tr w:rsidR="005B1B65" w:rsidRPr="00537D82" w14:paraId="67151ECA" w14:textId="77777777" w:rsidTr="000122BD">
        <w:trPr>
          <w:trHeight w:val="296"/>
        </w:trPr>
        <w:tc>
          <w:tcPr>
            <w:tcW w:w="1746" w:type="dxa"/>
            <w:shd w:val="clear" w:color="auto" w:fill="auto"/>
            <w:noWrap/>
            <w:vAlign w:val="bottom"/>
            <w:hideMark/>
          </w:tcPr>
          <w:p w14:paraId="79058B43"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4BC93E1"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31821966"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ubicación por GPS del móvil en todo momento (geolocalización)</w:t>
            </w:r>
          </w:p>
        </w:tc>
      </w:tr>
      <w:tr w:rsidR="005B1B65" w:rsidRPr="00537D82" w14:paraId="45E1525A" w14:textId="77777777" w:rsidTr="000122BD">
        <w:trPr>
          <w:trHeight w:val="296"/>
        </w:trPr>
        <w:tc>
          <w:tcPr>
            <w:tcW w:w="1746" w:type="dxa"/>
            <w:shd w:val="clear" w:color="auto" w:fill="auto"/>
            <w:noWrap/>
            <w:vAlign w:val="bottom"/>
            <w:hideMark/>
          </w:tcPr>
          <w:p w14:paraId="304B2930"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E77EF4D"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6A244725" w14:textId="77777777" w:rsidR="00C12D72" w:rsidRPr="00C12D72" w:rsidRDefault="00C12D72" w:rsidP="00C12D72">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emitir reportes de consumo por mes, día año</w:t>
            </w:r>
          </w:p>
        </w:tc>
      </w:tr>
      <w:tr w:rsidR="00EE5E78" w:rsidRPr="00537D82" w14:paraId="48549AF3" w14:textId="77777777" w:rsidTr="000122BD">
        <w:trPr>
          <w:trHeight w:val="296"/>
        </w:trPr>
        <w:tc>
          <w:tcPr>
            <w:tcW w:w="1746" w:type="dxa"/>
            <w:shd w:val="clear" w:color="auto" w:fill="auto"/>
            <w:noWrap/>
            <w:vAlign w:val="bottom"/>
          </w:tcPr>
          <w:p w14:paraId="69F39DDA" w14:textId="2181D1EF"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1FBA137" w14:textId="0C5F8704"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6D649FD5" w14:textId="5A4607E5" w:rsidR="00EE5E78" w:rsidRPr="00C12D72" w:rsidRDefault="00EE5E78" w:rsidP="00EE5E78">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Reportería por centro de costo</w:t>
            </w:r>
          </w:p>
        </w:tc>
      </w:tr>
      <w:tr w:rsidR="00EE5E78" w:rsidRPr="00537D82" w14:paraId="7FA3E419" w14:textId="77777777" w:rsidTr="000122BD">
        <w:trPr>
          <w:trHeight w:val="296"/>
        </w:trPr>
        <w:tc>
          <w:tcPr>
            <w:tcW w:w="1746" w:type="dxa"/>
            <w:shd w:val="clear" w:color="auto" w:fill="auto"/>
            <w:noWrap/>
            <w:vAlign w:val="bottom"/>
            <w:hideMark/>
          </w:tcPr>
          <w:p w14:paraId="702119DD"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0EA24F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1986D3E"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Conocer el tiempo estimado de llegada</w:t>
            </w:r>
          </w:p>
        </w:tc>
      </w:tr>
      <w:tr w:rsidR="00EE5E78" w:rsidRPr="00537D82" w14:paraId="196BAE4A" w14:textId="77777777" w:rsidTr="000122BD">
        <w:trPr>
          <w:trHeight w:val="296"/>
        </w:trPr>
        <w:tc>
          <w:tcPr>
            <w:tcW w:w="1746" w:type="dxa"/>
            <w:shd w:val="clear" w:color="auto" w:fill="auto"/>
            <w:noWrap/>
            <w:vAlign w:val="bottom"/>
            <w:hideMark/>
          </w:tcPr>
          <w:p w14:paraId="4D728798"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3DC8BD7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59186F1E"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Conocer </w:t>
            </w:r>
            <w:r w:rsidRPr="00537D82">
              <w:rPr>
                <w:rFonts w:asciiTheme="majorHAnsi" w:eastAsia="Times New Roman" w:hAnsiTheme="majorHAnsi" w:cstheme="majorHAnsi"/>
                <w:color w:val="000000"/>
                <w:sz w:val="20"/>
                <w:szCs w:val="20"/>
                <w:lang w:eastAsia="es-ES"/>
              </w:rPr>
              <w:t>vehículo</w:t>
            </w:r>
            <w:r w:rsidRPr="00C12D72">
              <w:rPr>
                <w:rFonts w:asciiTheme="majorHAnsi" w:eastAsia="Times New Roman" w:hAnsiTheme="majorHAnsi" w:cstheme="majorHAnsi"/>
                <w:color w:val="000000"/>
                <w:sz w:val="20"/>
                <w:szCs w:val="20"/>
                <w:lang w:eastAsia="es-ES"/>
              </w:rPr>
              <w:t xml:space="preserve"> chofer y comunicación con este</w:t>
            </w:r>
          </w:p>
        </w:tc>
      </w:tr>
      <w:tr w:rsidR="00EE5E78" w:rsidRPr="00537D82" w14:paraId="22D1298C" w14:textId="77777777" w:rsidTr="000122BD">
        <w:trPr>
          <w:trHeight w:val="296"/>
        </w:trPr>
        <w:tc>
          <w:tcPr>
            <w:tcW w:w="1746" w:type="dxa"/>
            <w:shd w:val="clear" w:color="auto" w:fill="auto"/>
            <w:noWrap/>
            <w:vAlign w:val="bottom"/>
            <w:hideMark/>
          </w:tcPr>
          <w:p w14:paraId="5309FEE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185FD8D"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C5CE52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Creación de usuarios</w:t>
            </w:r>
          </w:p>
        </w:tc>
      </w:tr>
      <w:tr w:rsidR="00EE5E78" w:rsidRPr="00537D82" w14:paraId="17B4C36B" w14:textId="77777777" w:rsidTr="000122BD">
        <w:trPr>
          <w:trHeight w:val="296"/>
        </w:trPr>
        <w:tc>
          <w:tcPr>
            <w:tcW w:w="1746" w:type="dxa"/>
            <w:shd w:val="clear" w:color="auto" w:fill="auto"/>
            <w:noWrap/>
            <w:vAlign w:val="bottom"/>
            <w:hideMark/>
          </w:tcPr>
          <w:p w14:paraId="4D33A1C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0D2E2F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5598E4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Bloqueos temporales y permanentes de usuarios</w:t>
            </w:r>
          </w:p>
        </w:tc>
      </w:tr>
      <w:tr w:rsidR="00EE5E78" w:rsidRPr="00537D82" w14:paraId="21742B9F" w14:textId="77777777" w:rsidTr="000122BD">
        <w:trPr>
          <w:trHeight w:val="296"/>
        </w:trPr>
        <w:tc>
          <w:tcPr>
            <w:tcW w:w="1746" w:type="dxa"/>
            <w:shd w:val="clear" w:color="auto" w:fill="auto"/>
            <w:noWrap/>
            <w:vAlign w:val="bottom"/>
            <w:hideMark/>
          </w:tcPr>
          <w:p w14:paraId="0CB9902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DAF49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7BE52973"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Solicitud de </w:t>
            </w:r>
            <w:r w:rsidRPr="00537D82">
              <w:rPr>
                <w:rFonts w:asciiTheme="majorHAnsi" w:eastAsia="Times New Roman" w:hAnsiTheme="majorHAnsi" w:cstheme="majorHAnsi"/>
                <w:color w:val="000000"/>
                <w:sz w:val="20"/>
                <w:szCs w:val="20"/>
                <w:lang w:eastAsia="es-ES"/>
              </w:rPr>
              <w:t>móviles</w:t>
            </w:r>
            <w:r w:rsidRPr="00C12D72">
              <w:rPr>
                <w:rFonts w:asciiTheme="majorHAnsi" w:eastAsia="Times New Roman" w:hAnsiTheme="majorHAnsi" w:cstheme="majorHAnsi"/>
                <w:color w:val="000000"/>
                <w:sz w:val="20"/>
                <w:szCs w:val="20"/>
                <w:lang w:eastAsia="es-ES"/>
              </w:rPr>
              <w:t>, reserva anticipada</w:t>
            </w:r>
          </w:p>
        </w:tc>
      </w:tr>
      <w:tr w:rsidR="00EE5E78" w:rsidRPr="00537D82" w14:paraId="7ECC0AB6" w14:textId="77777777" w:rsidTr="000122BD">
        <w:trPr>
          <w:trHeight w:val="296"/>
        </w:trPr>
        <w:tc>
          <w:tcPr>
            <w:tcW w:w="1746" w:type="dxa"/>
            <w:shd w:val="clear" w:color="auto" w:fill="auto"/>
            <w:noWrap/>
            <w:vAlign w:val="bottom"/>
            <w:hideMark/>
          </w:tcPr>
          <w:p w14:paraId="00BA3C92"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3B25D4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6CB1DF2F"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537D82">
              <w:rPr>
                <w:rFonts w:asciiTheme="majorHAnsi" w:eastAsia="Times New Roman" w:hAnsiTheme="majorHAnsi" w:cstheme="majorHAnsi"/>
                <w:color w:val="000000"/>
                <w:sz w:val="20"/>
                <w:szCs w:val="20"/>
                <w:lang w:eastAsia="es-ES"/>
              </w:rPr>
              <w:t>Disponibilidad de la plataforma de</w:t>
            </w:r>
            <w:r w:rsidRPr="00C12D72">
              <w:rPr>
                <w:rFonts w:asciiTheme="majorHAnsi" w:eastAsia="Times New Roman" w:hAnsiTheme="majorHAnsi" w:cstheme="majorHAnsi"/>
                <w:color w:val="000000"/>
                <w:sz w:val="20"/>
                <w:szCs w:val="20"/>
                <w:lang w:eastAsia="es-ES"/>
              </w:rPr>
              <w:t xml:space="preserve"> 99,5%</w:t>
            </w:r>
            <w:r w:rsidRPr="00537D82">
              <w:rPr>
                <w:rFonts w:asciiTheme="majorHAnsi" w:eastAsia="Times New Roman" w:hAnsiTheme="majorHAnsi" w:cstheme="majorHAnsi"/>
                <w:color w:val="000000"/>
                <w:sz w:val="20"/>
                <w:szCs w:val="20"/>
                <w:lang w:eastAsia="es-ES"/>
              </w:rPr>
              <w:t xml:space="preserve"> o superior</w:t>
            </w:r>
          </w:p>
        </w:tc>
      </w:tr>
      <w:tr w:rsidR="00EE5E78" w:rsidRPr="00537D82" w14:paraId="5F19A6FF" w14:textId="77777777" w:rsidTr="000122BD">
        <w:trPr>
          <w:trHeight w:val="296"/>
        </w:trPr>
        <w:tc>
          <w:tcPr>
            <w:tcW w:w="1746" w:type="dxa"/>
            <w:shd w:val="clear" w:color="auto" w:fill="auto"/>
            <w:noWrap/>
            <w:vAlign w:val="bottom"/>
            <w:hideMark/>
          </w:tcPr>
          <w:p w14:paraId="74C3D3A3"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79B073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171356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Plataforma responsiva (funciona en computadoras, </w:t>
            </w:r>
            <w:r w:rsidRPr="00537D82">
              <w:rPr>
                <w:rFonts w:asciiTheme="majorHAnsi" w:eastAsia="Times New Roman" w:hAnsiTheme="majorHAnsi" w:cstheme="majorHAnsi"/>
                <w:color w:val="000000"/>
                <w:sz w:val="20"/>
                <w:szCs w:val="20"/>
                <w:lang w:eastAsia="es-ES"/>
              </w:rPr>
              <w:t>Tablet</w:t>
            </w:r>
            <w:r w:rsidRPr="00C12D72">
              <w:rPr>
                <w:rFonts w:asciiTheme="majorHAnsi" w:eastAsia="Times New Roman" w:hAnsiTheme="majorHAnsi" w:cstheme="majorHAnsi"/>
                <w:color w:val="000000"/>
                <w:sz w:val="20"/>
                <w:szCs w:val="20"/>
                <w:lang w:eastAsia="es-ES"/>
              </w:rPr>
              <w:t xml:space="preserve"> y smartphone)</w:t>
            </w:r>
          </w:p>
        </w:tc>
      </w:tr>
      <w:tr w:rsidR="00EE5E78" w:rsidRPr="00537D82" w14:paraId="5DC3BCDF" w14:textId="77777777" w:rsidTr="000122BD">
        <w:trPr>
          <w:trHeight w:val="296"/>
        </w:trPr>
        <w:tc>
          <w:tcPr>
            <w:tcW w:w="1746" w:type="dxa"/>
            <w:shd w:val="clear" w:color="auto" w:fill="auto"/>
            <w:noWrap/>
            <w:vAlign w:val="bottom"/>
            <w:hideMark/>
          </w:tcPr>
          <w:p w14:paraId="76287FE4"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ABF4651"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4481E6C" w14:textId="77777777"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Ingreso de OC a sistema para registro de pago</w:t>
            </w:r>
          </w:p>
        </w:tc>
      </w:tr>
      <w:tr w:rsidR="00EE5E78" w:rsidRPr="00537D82" w14:paraId="0B5BB951" w14:textId="77777777" w:rsidTr="000122BD">
        <w:trPr>
          <w:trHeight w:val="296"/>
        </w:trPr>
        <w:tc>
          <w:tcPr>
            <w:tcW w:w="1746" w:type="dxa"/>
            <w:shd w:val="clear" w:color="auto" w:fill="auto"/>
            <w:noWrap/>
            <w:vAlign w:val="bottom"/>
          </w:tcPr>
          <w:p w14:paraId="2C7F3DD5" w14:textId="527A7E7F"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2873EF45" w14:textId="4053AA26"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2AEEA36" w14:textId="01C5A159" w:rsidR="00EE5E78" w:rsidRPr="00C12D72" w:rsidRDefault="00EE5E78" w:rsidP="00EE5E78">
            <w:pPr>
              <w:ind w:right="0"/>
              <w:jc w:val="left"/>
              <w:rPr>
                <w:rFonts w:asciiTheme="majorHAnsi" w:eastAsia="Times New Roman" w:hAnsiTheme="majorHAnsi" w:cstheme="majorHAnsi"/>
                <w:color w:val="000000"/>
                <w:sz w:val="20"/>
                <w:szCs w:val="20"/>
                <w:lang w:eastAsia="es-ES"/>
              </w:rPr>
            </w:pPr>
            <w:r w:rsidRPr="00EE5E78">
              <w:rPr>
                <w:rFonts w:asciiTheme="majorHAnsi" w:eastAsia="Times New Roman" w:hAnsiTheme="majorHAnsi" w:cstheme="majorHAnsi"/>
                <w:color w:val="000000"/>
                <w:sz w:val="20"/>
                <w:szCs w:val="20"/>
                <w:lang w:eastAsia="es-ES"/>
              </w:rPr>
              <w:t>Distintos perfiles para administración</w:t>
            </w:r>
          </w:p>
        </w:tc>
      </w:tr>
    </w:tbl>
    <w:p w14:paraId="39319439" w14:textId="51EEF77A" w:rsidR="00C12D72" w:rsidRDefault="00C12D72">
      <w:pPr>
        <w:rPr>
          <w:rFonts w:asciiTheme="majorHAnsi" w:hAnsiTheme="majorHAnsi" w:cstheme="majorHAnsi"/>
        </w:rPr>
      </w:pPr>
    </w:p>
    <w:p w14:paraId="5798E9D2" w14:textId="16EA8989" w:rsidR="00947D9F" w:rsidRDefault="00947D9F">
      <w:pPr>
        <w:rPr>
          <w:rFonts w:asciiTheme="majorHAnsi" w:hAnsiTheme="majorHAnsi" w:cstheme="majorHAnsi"/>
        </w:rPr>
      </w:pPr>
      <w:r>
        <w:rPr>
          <w:rFonts w:asciiTheme="majorHAnsi" w:hAnsiTheme="majorHAnsi" w:cstheme="majorHAnsi"/>
          <w:b/>
          <w:color w:val="000000"/>
        </w:rPr>
        <w:t>Debe completar aquellos requisitos mínimos diferenciado para cada tipo de servicio: Taxi ejecutivo y/o transporte privado de pasajeros</w:t>
      </w:r>
    </w:p>
    <w:p w14:paraId="13345E97" w14:textId="77777777" w:rsidR="00947D9F" w:rsidRPr="00537D82" w:rsidRDefault="00947D9F">
      <w:pPr>
        <w:rPr>
          <w:rFonts w:asciiTheme="majorHAnsi" w:hAnsiTheme="majorHAnsi" w:cstheme="majorHAnsi"/>
        </w:rPr>
      </w:pPr>
    </w:p>
    <w:p w14:paraId="3E10270C" w14:textId="77777777" w:rsidR="00615399" w:rsidRPr="00537D82" w:rsidRDefault="005B1B65">
      <w:pPr>
        <w:rPr>
          <w:rFonts w:asciiTheme="majorHAnsi" w:hAnsiTheme="majorHAnsi" w:cstheme="majorHAnsi"/>
        </w:rPr>
      </w:pPr>
      <w:r w:rsidRPr="00537D82">
        <w:rPr>
          <w:rFonts w:asciiTheme="majorHAnsi" w:hAnsiTheme="majorHAnsi" w:cstheme="majorHAnsi"/>
        </w:rPr>
        <w:t>Puede agregar otros requerimientos mínimos que considere necesarios a la tabla anterior. Si alguno de esos requisitos está en la tabla de “NIVEL DE SERVICIO Y PLATAFORMA”, se debe indicar 0 en el puntaje ya que no puede ser evaluado.</w:t>
      </w:r>
    </w:p>
    <w:p w14:paraId="0CB6D71F" w14:textId="77777777" w:rsidR="00615399" w:rsidRPr="00537D82" w:rsidRDefault="00615399">
      <w:pPr>
        <w:rPr>
          <w:rFonts w:asciiTheme="majorHAnsi" w:hAnsiTheme="majorHAnsi" w:cstheme="majorHAnsi"/>
        </w:rPr>
      </w:pPr>
    </w:p>
    <w:p w14:paraId="65992247" w14:textId="05C77872" w:rsidR="00615399" w:rsidRDefault="000F702D">
      <w:pPr>
        <w:rPr>
          <w:rFonts w:asciiTheme="majorHAnsi" w:hAnsiTheme="majorHAnsi" w:cstheme="majorHAnsi"/>
        </w:rPr>
      </w:pPr>
      <w:r>
        <w:rPr>
          <w:rFonts w:asciiTheme="majorHAnsi" w:hAnsiTheme="majorHAnsi" w:cstheme="majorHAnsi"/>
        </w:rPr>
        <w:t xml:space="preserve">Se recomienda indicar: </w:t>
      </w:r>
    </w:p>
    <w:p w14:paraId="3CBF4596" w14:textId="77777777" w:rsidR="000F702D" w:rsidRDefault="000F702D">
      <w:pPr>
        <w:rPr>
          <w:rFonts w:ascii="Arial" w:eastAsia="Times New Roman" w:hAnsi="Arial" w:cs="Arial"/>
          <w:color w:val="000000"/>
          <w:sz w:val="20"/>
          <w:szCs w:val="20"/>
        </w:rPr>
      </w:pPr>
    </w:p>
    <w:p w14:paraId="7C09DDED" w14:textId="6C2D57AF" w:rsidR="000F702D" w:rsidRPr="00A72F61" w:rsidRDefault="000F702D" w:rsidP="000F702D">
      <w:pPr>
        <w:pStyle w:val="Prrafodelista"/>
        <w:numPr>
          <w:ilvl w:val="0"/>
          <w:numId w:val="50"/>
        </w:numPr>
        <w:rPr>
          <w:rFonts w:ascii="Arial" w:hAnsi="Arial"/>
          <w:sz w:val="20"/>
          <w:szCs w:val="20"/>
        </w:rPr>
      </w:pPr>
      <w:r w:rsidRPr="00A72F61">
        <w:rPr>
          <w:rFonts w:ascii="Arial" w:hAnsi="Arial"/>
          <w:sz w:val="20"/>
          <w:szCs w:val="20"/>
        </w:rPr>
        <w:lastRenderedPageBreak/>
        <w:t>Reemplazo de vehículo en caso de fallas.</w:t>
      </w:r>
    </w:p>
    <w:p w14:paraId="50645E91" w14:textId="6D3C6376" w:rsidR="000F702D" w:rsidRPr="00A72F61" w:rsidRDefault="000F702D" w:rsidP="000F702D">
      <w:pPr>
        <w:pStyle w:val="Prrafodelista"/>
        <w:numPr>
          <w:ilvl w:val="0"/>
          <w:numId w:val="50"/>
        </w:numPr>
        <w:rPr>
          <w:rFonts w:asciiTheme="majorHAnsi" w:hAnsiTheme="majorHAnsi" w:cstheme="majorHAnsi"/>
        </w:rPr>
      </w:pPr>
      <w:r w:rsidRPr="00A72F61">
        <w:rPr>
          <w:rFonts w:ascii="Arial" w:hAnsi="Arial"/>
          <w:sz w:val="20"/>
          <w:szCs w:val="20"/>
        </w:rPr>
        <w:t>Seguro para los pasajeros por accidente, que considere atención ampliada.</w:t>
      </w:r>
    </w:p>
    <w:p w14:paraId="40C08567" w14:textId="08AD8CCA" w:rsidR="00687930" w:rsidRPr="00A72F61" w:rsidRDefault="00687930" w:rsidP="000F702D">
      <w:pPr>
        <w:pStyle w:val="Prrafodelista"/>
        <w:numPr>
          <w:ilvl w:val="0"/>
          <w:numId w:val="50"/>
        </w:numPr>
        <w:rPr>
          <w:rFonts w:asciiTheme="majorHAnsi" w:hAnsiTheme="majorHAnsi" w:cstheme="majorHAnsi"/>
        </w:rPr>
      </w:pPr>
      <w:r w:rsidRPr="00A72F61">
        <w:rPr>
          <w:rFonts w:ascii="Arial" w:hAnsi="Arial"/>
          <w:sz w:val="20"/>
          <w:szCs w:val="20"/>
        </w:rPr>
        <w:t>Capacidad mínima de los vehículos requeridos.</w:t>
      </w:r>
    </w:p>
    <w:p w14:paraId="3EC4E99D" w14:textId="77777777" w:rsidR="00E0014A" w:rsidRPr="00537D82" w:rsidRDefault="00E0014A">
      <w:pPr>
        <w:spacing w:after="160" w:line="259" w:lineRule="auto"/>
        <w:ind w:right="0"/>
        <w:jc w:val="left"/>
        <w:rPr>
          <w:rFonts w:asciiTheme="majorHAnsi" w:hAnsiTheme="majorHAnsi" w:cstheme="majorHAnsi"/>
        </w:rPr>
      </w:pPr>
    </w:p>
    <w:p w14:paraId="2343147D" w14:textId="77777777" w:rsidR="00C12D72" w:rsidRPr="00537D82" w:rsidRDefault="00C12D72">
      <w:pPr>
        <w:spacing w:after="160" w:line="259" w:lineRule="auto"/>
        <w:ind w:right="0"/>
        <w:jc w:val="left"/>
        <w:rPr>
          <w:rFonts w:asciiTheme="majorHAnsi" w:hAnsiTheme="majorHAnsi" w:cstheme="majorHAnsi"/>
        </w:rPr>
      </w:pPr>
    </w:p>
    <w:p w14:paraId="5F75BAD4" w14:textId="77777777" w:rsidR="00C12D72" w:rsidRPr="00537D82" w:rsidRDefault="00C12D72">
      <w:pPr>
        <w:spacing w:after="160" w:line="259" w:lineRule="auto"/>
        <w:ind w:right="0"/>
        <w:jc w:val="left"/>
        <w:rPr>
          <w:rFonts w:asciiTheme="majorHAnsi" w:hAnsiTheme="majorHAnsi" w:cstheme="majorHAnsi"/>
        </w:rPr>
      </w:pPr>
    </w:p>
    <w:p w14:paraId="19ED4788" w14:textId="77777777" w:rsidR="00E45D25" w:rsidRPr="00537D82" w:rsidRDefault="00E45D25">
      <w:pPr>
        <w:spacing w:after="160" w:line="259" w:lineRule="auto"/>
        <w:ind w:right="0"/>
        <w:jc w:val="left"/>
        <w:rPr>
          <w:rFonts w:asciiTheme="majorHAnsi" w:hAnsiTheme="majorHAnsi" w:cstheme="majorHAnsi"/>
          <w:b/>
          <w:color w:val="000000"/>
        </w:rPr>
      </w:pPr>
    </w:p>
    <w:p w14:paraId="3EDDDC23" w14:textId="77777777" w:rsidR="00615399" w:rsidRPr="00537D82" w:rsidRDefault="001D4940" w:rsidP="005B0988">
      <w:pPr>
        <w:pStyle w:val="Ttulo1"/>
        <w:spacing w:before="0"/>
        <w:ind w:left="0" w:right="0" w:firstLine="0"/>
        <w:jc w:val="center"/>
        <w:rPr>
          <w:rFonts w:asciiTheme="majorHAnsi" w:hAnsiTheme="majorHAnsi" w:cstheme="majorHAnsi"/>
          <w:i w:val="0"/>
        </w:rPr>
      </w:pPr>
      <w:r w:rsidRPr="00537D82">
        <w:rPr>
          <w:rFonts w:asciiTheme="majorHAnsi" w:hAnsiTheme="majorHAnsi" w:cstheme="majorHAnsi"/>
          <w:i w:val="0"/>
        </w:rPr>
        <w:t>ANEXO N°6</w:t>
      </w:r>
    </w:p>
    <w:p w14:paraId="6052F93D" w14:textId="77777777" w:rsidR="00615399" w:rsidRPr="00537D82" w:rsidRDefault="001D4940">
      <w:pPr>
        <w:ind w:right="49"/>
        <w:jc w:val="center"/>
        <w:rPr>
          <w:rFonts w:asciiTheme="majorHAnsi" w:hAnsiTheme="majorHAnsi" w:cstheme="majorHAnsi"/>
          <w:b/>
        </w:rPr>
      </w:pPr>
      <w:r w:rsidRPr="00537D82">
        <w:rPr>
          <w:rFonts w:asciiTheme="majorHAnsi" w:hAnsiTheme="majorHAnsi" w:cstheme="majorHAnsi"/>
          <w:b/>
        </w:rPr>
        <w:t>ACUERDO DE NIVEL DE SERVICIO (SLA)</w:t>
      </w:r>
    </w:p>
    <w:p w14:paraId="6A3080C9" w14:textId="030CC9C8" w:rsidR="00615399" w:rsidRPr="00537D82" w:rsidRDefault="00594CC0">
      <w:pPr>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61C980E0" w14:textId="77777777" w:rsidR="00615399" w:rsidRPr="00537D82" w:rsidRDefault="00615399">
      <w:pPr>
        <w:rPr>
          <w:rFonts w:asciiTheme="majorHAnsi" w:hAnsiTheme="majorHAnsi" w:cstheme="majorHAnsi"/>
        </w:rPr>
      </w:pPr>
    </w:p>
    <w:p w14:paraId="0A61F3C2" w14:textId="77777777" w:rsidR="00615399" w:rsidRPr="00537D82" w:rsidRDefault="00615399">
      <w:pPr>
        <w:spacing w:after="160" w:line="259" w:lineRule="auto"/>
        <w:ind w:right="0"/>
        <w:jc w:val="left"/>
        <w:rPr>
          <w:rFonts w:asciiTheme="majorHAnsi" w:hAnsiTheme="majorHAnsi" w:cstheme="majorHAnsi"/>
          <w:b/>
          <w:color w:val="000000"/>
        </w:rPr>
      </w:pPr>
    </w:p>
    <w:p w14:paraId="6AD11FE8" w14:textId="77777777" w:rsidR="00615399" w:rsidRPr="00537D82" w:rsidRDefault="00615399">
      <w:pPr>
        <w:spacing w:after="160" w:line="259" w:lineRule="auto"/>
        <w:ind w:right="0"/>
        <w:jc w:val="left"/>
        <w:rPr>
          <w:rFonts w:asciiTheme="majorHAnsi" w:hAnsiTheme="majorHAnsi" w:cstheme="majorHAnsi"/>
          <w:b/>
          <w:color w:val="000000"/>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417"/>
        <w:gridCol w:w="1418"/>
        <w:gridCol w:w="850"/>
        <w:gridCol w:w="1134"/>
        <w:gridCol w:w="1560"/>
        <w:gridCol w:w="1559"/>
      </w:tblGrid>
      <w:tr w:rsidR="00615399" w:rsidRPr="00537D82" w14:paraId="0E224C15" w14:textId="77777777" w:rsidTr="00CD01F1">
        <w:trPr>
          <w:trHeight w:val="295"/>
        </w:trPr>
        <w:tc>
          <w:tcPr>
            <w:tcW w:w="846" w:type="dxa"/>
            <w:shd w:val="clear" w:color="auto" w:fill="F2F2F2"/>
            <w:vAlign w:val="center"/>
          </w:tcPr>
          <w:p w14:paraId="73C1FD97"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Servicio</w:t>
            </w:r>
          </w:p>
        </w:tc>
        <w:tc>
          <w:tcPr>
            <w:tcW w:w="1417" w:type="dxa"/>
            <w:shd w:val="clear" w:color="auto" w:fill="F2F2F2"/>
            <w:vAlign w:val="center"/>
          </w:tcPr>
          <w:p w14:paraId="742A82D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Descripción de las acciones esperadas</w:t>
            </w:r>
          </w:p>
        </w:tc>
        <w:tc>
          <w:tcPr>
            <w:tcW w:w="1418" w:type="dxa"/>
            <w:shd w:val="clear" w:color="auto" w:fill="F2F2F2"/>
            <w:vAlign w:val="center"/>
          </w:tcPr>
          <w:p w14:paraId="1DEB3F9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Instrumento de medición del cumplimiento</w:t>
            </w:r>
          </w:p>
        </w:tc>
        <w:tc>
          <w:tcPr>
            <w:tcW w:w="850" w:type="dxa"/>
            <w:shd w:val="clear" w:color="auto" w:fill="F2F2F2"/>
            <w:vAlign w:val="center"/>
          </w:tcPr>
          <w:p w14:paraId="64F43017"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Método de medición</w:t>
            </w:r>
          </w:p>
        </w:tc>
        <w:tc>
          <w:tcPr>
            <w:tcW w:w="1134" w:type="dxa"/>
            <w:shd w:val="clear" w:color="auto" w:fill="F2F2F2"/>
            <w:vAlign w:val="center"/>
          </w:tcPr>
          <w:p w14:paraId="06E5DC31"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Frecuencia del control</w:t>
            </w:r>
          </w:p>
        </w:tc>
        <w:tc>
          <w:tcPr>
            <w:tcW w:w="1560" w:type="dxa"/>
            <w:shd w:val="clear" w:color="auto" w:fill="F2F2F2"/>
            <w:vAlign w:val="center"/>
          </w:tcPr>
          <w:p w14:paraId="3B3D049D"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Valores máximos o mínimos</w:t>
            </w:r>
          </w:p>
          <w:p w14:paraId="2EE6D972" w14:textId="7777777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comprometidos</w:t>
            </w:r>
          </w:p>
        </w:tc>
        <w:tc>
          <w:tcPr>
            <w:tcW w:w="1559" w:type="dxa"/>
            <w:shd w:val="clear" w:color="auto" w:fill="F2F2F2"/>
            <w:vAlign w:val="center"/>
          </w:tcPr>
          <w:p w14:paraId="6930BF28" w14:textId="66466137" w:rsidR="00615399" w:rsidRPr="00537D82" w:rsidRDefault="001D4940">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Monto de multa</w:t>
            </w:r>
            <w:r w:rsidR="005B0988" w:rsidRPr="00537D82">
              <w:rPr>
                <w:rFonts w:asciiTheme="majorHAnsi" w:hAnsiTheme="majorHAnsi" w:cstheme="majorHAnsi"/>
                <w:b/>
                <w:color w:val="000000"/>
                <w:sz w:val="18"/>
                <w:szCs w:val="18"/>
              </w:rPr>
              <w:t xml:space="preserve"> por incumplimiento</w:t>
            </w:r>
            <w:r w:rsidR="00E95832">
              <w:rPr>
                <w:rFonts w:asciiTheme="majorHAnsi" w:hAnsiTheme="majorHAnsi" w:cstheme="majorHAnsi"/>
                <w:b/>
                <w:color w:val="000000"/>
                <w:sz w:val="18"/>
                <w:szCs w:val="18"/>
              </w:rPr>
              <w:t xml:space="preserve"> </w:t>
            </w:r>
            <w:r w:rsidR="00E95832" w:rsidRPr="00A72F61">
              <w:rPr>
                <w:rFonts w:asciiTheme="majorHAnsi" w:hAnsiTheme="majorHAnsi" w:cstheme="majorHAnsi"/>
                <w:b/>
                <w:color w:val="000000"/>
                <w:sz w:val="18"/>
                <w:szCs w:val="18"/>
              </w:rPr>
              <w:t>del proveedor</w:t>
            </w:r>
          </w:p>
        </w:tc>
      </w:tr>
      <w:tr w:rsidR="00615399" w:rsidRPr="00537D82" w14:paraId="119D7017" w14:textId="77777777" w:rsidTr="00CD01F1">
        <w:trPr>
          <w:trHeight w:val="709"/>
        </w:trPr>
        <w:tc>
          <w:tcPr>
            <w:tcW w:w="846" w:type="dxa"/>
            <w:shd w:val="clear" w:color="auto" w:fill="auto"/>
            <w:vAlign w:val="center"/>
          </w:tcPr>
          <w:p w14:paraId="54CD8058" w14:textId="77777777" w:rsidR="00615399" w:rsidRPr="00537D82" w:rsidRDefault="00615399" w:rsidP="00776AD4">
            <w:pPr>
              <w:ind w:right="0"/>
              <w:rPr>
                <w:rFonts w:asciiTheme="majorHAnsi" w:hAnsiTheme="majorHAnsi" w:cstheme="majorHAnsi"/>
                <w:color w:val="000000"/>
                <w:sz w:val="18"/>
                <w:szCs w:val="18"/>
              </w:rPr>
            </w:pPr>
          </w:p>
        </w:tc>
        <w:tc>
          <w:tcPr>
            <w:tcW w:w="1417" w:type="dxa"/>
            <w:shd w:val="clear" w:color="auto" w:fill="auto"/>
            <w:vAlign w:val="center"/>
          </w:tcPr>
          <w:p w14:paraId="6AC18B14" w14:textId="77777777" w:rsidR="00615399" w:rsidRPr="00537D82" w:rsidRDefault="00615399">
            <w:pPr>
              <w:ind w:right="0"/>
              <w:jc w:val="center"/>
              <w:rPr>
                <w:rFonts w:asciiTheme="majorHAnsi" w:hAnsiTheme="majorHAnsi" w:cstheme="majorHAnsi"/>
                <w:color w:val="000000"/>
                <w:sz w:val="18"/>
                <w:szCs w:val="18"/>
              </w:rPr>
            </w:pPr>
          </w:p>
        </w:tc>
        <w:tc>
          <w:tcPr>
            <w:tcW w:w="1418" w:type="dxa"/>
            <w:shd w:val="clear" w:color="auto" w:fill="auto"/>
            <w:vAlign w:val="center"/>
          </w:tcPr>
          <w:p w14:paraId="1E0179AD" w14:textId="77777777" w:rsidR="00615399" w:rsidRPr="00537D82" w:rsidRDefault="00615399">
            <w:pPr>
              <w:ind w:right="0"/>
              <w:jc w:val="center"/>
              <w:rPr>
                <w:rFonts w:asciiTheme="majorHAnsi" w:hAnsiTheme="majorHAnsi" w:cstheme="majorHAnsi"/>
                <w:color w:val="000000"/>
                <w:sz w:val="18"/>
                <w:szCs w:val="18"/>
              </w:rPr>
            </w:pPr>
          </w:p>
        </w:tc>
        <w:tc>
          <w:tcPr>
            <w:tcW w:w="850" w:type="dxa"/>
            <w:shd w:val="clear" w:color="auto" w:fill="auto"/>
            <w:vAlign w:val="center"/>
          </w:tcPr>
          <w:p w14:paraId="39A59B8B" w14:textId="77777777" w:rsidR="00615399" w:rsidRPr="00537D82" w:rsidRDefault="00615399">
            <w:pPr>
              <w:ind w:right="0"/>
              <w:jc w:val="left"/>
              <w:rPr>
                <w:rFonts w:asciiTheme="majorHAnsi" w:hAnsiTheme="majorHAnsi" w:cstheme="majorHAnsi"/>
                <w:color w:val="000000"/>
                <w:sz w:val="18"/>
                <w:szCs w:val="18"/>
              </w:rPr>
            </w:pPr>
          </w:p>
        </w:tc>
        <w:tc>
          <w:tcPr>
            <w:tcW w:w="1134" w:type="dxa"/>
            <w:shd w:val="clear" w:color="auto" w:fill="auto"/>
            <w:vAlign w:val="center"/>
          </w:tcPr>
          <w:p w14:paraId="214CF818" w14:textId="77777777" w:rsidR="00615399" w:rsidRPr="00537D82" w:rsidRDefault="00615399">
            <w:pPr>
              <w:ind w:right="0"/>
              <w:jc w:val="center"/>
              <w:rPr>
                <w:rFonts w:asciiTheme="majorHAnsi" w:hAnsiTheme="majorHAnsi" w:cstheme="majorHAnsi"/>
                <w:color w:val="000000"/>
                <w:sz w:val="18"/>
                <w:szCs w:val="18"/>
              </w:rPr>
            </w:pPr>
          </w:p>
        </w:tc>
        <w:tc>
          <w:tcPr>
            <w:tcW w:w="1560" w:type="dxa"/>
            <w:shd w:val="clear" w:color="auto" w:fill="auto"/>
            <w:vAlign w:val="center"/>
          </w:tcPr>
          <w:p w14:paraId="20D666F8" w14:textId="77777777" w:rsidR="00615399" w:rsidRPr="00537D82" w:rsidRDefault="00615399">
            <w:pPr>
              <w:ind w:right="0"/>
              <w:jc w:val="center"/>
              <w:rPr>
                <w:rFonts w:asciiTheme="majorHAnsi" w:hAnsiTheme="majorHAnsi" w:cstheme="majorHAnsi"/>
                <w:color w:val="000000"/>
                <w:sz w:val="18"/>
                <w:szCs w:val="18"/>
              </w:rPr>
            </w:pPr>
          </w:p>
        </w:tc>
        <w:tc>
          <w:tcPr>
            <w:tcW w:w="1559" w:type="dxa"/>
            <w:shd w:val="clear" w:color="auto" w:fill="auto"/>
            <w:vAlign w:val="center"/>
          </w:tcPr>
          <w:p w14:paraId="5C38FF0D" w14:textId="77777777" w:rsidR="00615399" w:rsidRPr="00537D82" w:rsidRDefault="00615399">
            <w:pPr>
              <w:ind w:right="0"/>
              <w:jc w:val="center"/>
              <w:rPr>
                <w:rFonts w:asciiTheme="majorHAnsi" w:hAnsiTheme="majorHAnsi" w:cstheme="majorHAnsi"/>
                <w:color w:val="000000"/>
                <w:sz w:val="18"/>
                <w:szCs w:val="18"/>
              </w:rPr>
            </w:pPr>
          </w:p>
        </w:tc>
      </w:tr>
      <w:tr w:rsidR="00946B9D" w:rsidRPr="00537D82" w14:paraId="45B6DE25" w14:textId="77777777" w:rsidTr="00CD01F1">
        <w:trPr>
          <w:trHeight w:val="709"/>
        </w:trPr>
        <w:tc>
          <w:tcPr>
            <w:tcW w:w="846" w:type="dxa"/>
            <w:shd w:val="clear" w:color="auto" w:fill="auto"/>
            <w:vAlign w:val="center"/>
          </w:tcPr>
          <w:p w14:paraId="5FE1D814" w14:textId="77777777" w:rsidR="00946B9D" w:rsidRPr="00537D82" w:rsidRDefault="00946B9D">
            <w:pPr>
              <w:ind w:right="0"/>
              <w:jc w:val="center"/>
              <w:rPr>
                <w:rFonts w:asciiTheme="majorHAnsi" w:hAnsiTheme="majorHAnsi" w:cstheme="majorHAnsi"/>
                <w:color w:val="000000"/>
                <w:sz w:val="18"/>
                <w:szCs w:val="18"/>
              </w:rPr>
            </w:pPr>
          </w:p>
        </w:tc>
        <w:tc>
          <w:tcPr>
            <w:tcW w:w="1417" w:type="dxa"/>
            <w:shd w:val="clear" w:color="auto" w:fill="auto"/>
            <w:vAlign w:val="center"/>
          </w:tcPr>
          <w:p w14:paraId="762B5A2B" w14:textId="77777777" w:rsidR="00946B9D" w:rsidRPr="00537D82" w:rsidRDefault="00946B9D">
            <w:pPr>
              <w:ind w:right="0"/>
              <w:jc w:val="center"/>
              <w:rPr>
                <w:rFonts w:asciiTheme="majorHAnsi" w:hAnsiTheme="majorHAnsi" w:cstheme="majorHAnsi"/>
                <w:color w:val="000000"/>
                <w:sz w:val="18"/>
                <w:szCs w:val="18"/>
              </w:rPr>
            </w:pPr>
          </w:p>
        </w:tc>
        <w:tc>
          <w:tcPr>
            <w:tcW w:w="1418" w:type="dxa"/>
            <w:shd w:val="clear" w:color="auto" w:fill="auto"/>
            <w:vAlign w:val="center"/>
          </w:tcPr>
          <w:p w14:paraId="782F1AD4" w14:textId="77777777" w:rsidR="00946B9D" w:rsidRPr="00537D82" w:rsidRDefault="00946B9D">
            <w:pPr>
              <w:ind w:right="0"/>
              <w:jc w:val="center"/>
              <w:rPr>
                <w:rFonts w:asciiTheme="majorHAnsi" w:hAnsiTheme="majorHAnsi" w:cstheme="majorHAnsi"/>
                <w:color w:val="000000"/>
                <w:sz w:val="18"/>
                <w:szCs w:val="18"/>
              </w:rPr>
            </w:pPr>
          </w:p>
        </w:tc>
        <w:tc>
          <w:tcPr>
            <w:tcW w:w="850" w:type="dxa"/>
            <w:shd w:val="clear" w:color="auto" w:fill="auto"/>
            <w:vAlign w:val="center"/>
          </w:tcPr>
          <w:p w14:paraId="422536EB" w14:textId="77777777" w:rsidR="00946B9D" w:rsidRPr="00537D82" w:rsidRDefault="00946B9D">
            <w:pPr>
              <w:ind w:right="0"/>
              <w:jc w:val="left"/>
              <w:rPr>
                <w:rFonts w:asciiTheme="majorHAnsi" w:hAnsiTheme="majorHAnsi" w:cstheme="majorHAnsi"/>
                <w:color w:val="000000"/>
                <w:sz w:val="18"/>
                <w:szCs w:val="18"/>
              </w:rPr>
            </w:pPr>
          </w:p>
        </w:tc>
        <w:tc>
          <w:tcPr>
            <w:tcW w:w="1134" w:type="dxa"/>
            <w:shd w:val="clear" w:color="auto" w:fill="auto"/>
            <w:vAlign w:val="center"/>
          </w:tcPr>
          <w:p w14:paraId="28B8B19C" w14:textId="77777777" w:rsidR="00946B9D" w:rsidRPr="00537D82" w:rsidRDefault="00946B9D">
            <w:pPr>
              <w:ind w:right="0"/>
              <w:jc w:val="center"/>
              <w:rPr>
                <w:rFonts w:asciiTheme="majorHAnsi" w:hAnsiTheme="majorHAnsi" w:cstheme="majorHAnsi"/>
                <w:color w:val="000000"/>
                <w:sz w:val="18"/>
                <w:szCs w:val="18"/>
              </w:rPr>
            </w:pPr>
          </w:p>
        </w:tc>
        <w:tc>
          <w:tcPr>
            <w:tcW w:w="1560" w:type="dxa"/>
            <w:shd w:val="clear" w:color="auto" w:fill="auto"/>
            <w:vAlign w:val="center"/>
          </w:tcPr>
          <w:p w14:paraId="50827826" w14:textId="77777777" w:rsidR="00946B9D" w:rsidRPr="00537D82" w:rsidRDefault="00946B9D">
            <w:pPr>
              <w:ind w:right="0"/>
              <w:jc w:val="center"/>
              <w:rPr>
                <w:rFonts w:asciiTheme="majorHAnsi" w:hAnsiTheme="majorHAnsi" w:cstheme="majorHAnsi"/>
                <w:color w:val="000000"/>
                <w:sz w:val="18"/>
                <w:szCs w:val="18"/>
              </w:rPr>
            </w:pPr>
          </w:p>
        </w:tc>
        <w:tc>
          <w:tcPr>
            <w:tcW w:w="1559" w:type="dxa"/>
            <w:shd w:val="clear" w:color="auto" w:fill="auto"/>
            <w:vAlign w:val="center"/>
          </w:tcPr>
          <w:p w14:paraId="384838C6" w14:textId="77777777" w:rsidR="00946B9D" w:rsidRPr="00537D82" w:rsidRDefault="00946B9D">
            <w:pPr>
              <w:ind w:right="0"/>
              <w:jc w:val="center"/>
              <w:rPr>
                <w:rFonts w:asciiTheme="majorHAnsi" w:hAnsiTheme="majorHAnsi" w:cstheme="majorHAnsi"/>
                <w:color w:val="000000"/>
                <w:sz w:val="18"/>
                <w:szCs w:val="18"/>
              </w:rPr>
            </w:pPr>
          </w:p>
        </w:tc>
      </w:tr>
    </w:tbl>
    <w:p w14:paraId="1374FF98" w14:textId="77777777" w:rsidR="00615399" w:rsidRPr="00537D82" w:rsidRDefault="00615399">
      <w:pPr>
        <w:spacing w:after="160" w:line="259" w:lineRule="auto"/>
        <w:ind w:right="0"/>
        <w:jc w:val="left"/>
        <w:rPr>
          <w:rFonts w:asciiTheme="majorHAnsi" w:hAnsiTheme="majorHAnsi" w:cstheme="majorHAnsi"/>
          <w:b/>
          <w:color w:val="000000"/>
        </w:rPr>
      </w:pPr>
    </w:p>
    <w:p w14:paraId="25DE0977" w14:textId="7EB9D169" w:rsidR="00615399" w:rsidRDefault="00C52548">
      <w:pPr>
        <w:spacing w:after="160" w:line="259" w:lineRule="auto"/>
        <w:ind w:right="0"/>
        <w:jc w:val="left"/>
        <w:rPr>
          <w:rFonts w:asciiTheme="majorHAnsi" w:hAnsiTheme="majorHAnsi" w:cstheme="majorHAnsi"/>
          <w:b/>
          <w:color w:val="000000"/>
        </w:rPr>
      </w:pPr>
      <w:r>
        <w:rPr>
          <w:rFonts w:asciiTheme="majorHAnsi" w:hAnsiTheme="majorHAnsi" w:cstheme="majorHAnsi"/>
          <w:b/>
          <w:color w:val="000000"/>
        </w:rPr>
        <w:t xml:space="preserve">Debe completar </w:t>
      </w:r>
      <w:r w:rsidR="005521A7">
        <w:rPr>
          <w:rFonts w:asciiTheme="majorHAnsi" w:hAnsiTheme="majorHAnsi" w:cstheme="majorHAnsi"/>
          <w:b/>
          <w:color w:val="000000"/>
        </w:rPr>
        <w:t>aquellos requisitos mínimos que tiene asociado un SLA diferenciado para cada tipo de servicio: Taxi ejecutivo y/o transporte privado de pasajeros:</w:t>
      </w:r>
    </w:p>
    <w:p w14:paraId="39A39AD0" w14:textId="5476E62B" w:rsidR="005521A7" w:rsidRDefault="005521A7">
      <w:pPr>
        <w:spacing w:after="160" w:line="259" w:lineRule="auto"/>
        <w:ind w:right="0"/>
        <w:jc w:val="left"/>
        <w:rPr>
          <w:rFonts w:asciiTheme="majorHAnsi" w:hAnsiTheme="majorHAnsi" w:cstheme="majorHAnsi"/>
          <w:b/>
          <w:color w:val="000000"/>
        </w:rPr>
      </w:pPr>
    </w:p>
    <w:p w14:paraId="7068D9D5" w14:textId="0179B4E6" w:rsidR="005521A7" w:rsidRDefault="005521A7">
      <w:pPr>
        <w:spacing w:after="160" w:line="259" w:lineRule="auto"/>
        <w:ind w:right="0"/>
        <w:jc w:val="left"/>
        <w:rPr>
          <w:rFonts w:asciiTheme="majorHAnsi" w:hAnsiTheme="majorHAnsi" w:cstheme="majorHAnsi"/>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46"/>
        <w:gridCol w:w="2016"/>
        <w:gridCol w:w="4842"/>
      </w:tblGrid>
      <w:tr w:rsidR="005521A7" w:rsidRPr="00537D82" w14:paraId="6650AB0F" w14:textId="77777777" w:rsidTr="00EE52FF">
        <w:trPr>
          <w:trHeight w:val="296"/>
        </w:trPr>
        <w:tc>
          <w:tcPr>
            <w:tcW w:w="1746" w:type="dxa"/>
            <w:shd w:val="clear" w:color="auto" w:fill="auto"/>
            <w:noWrap/>
            <w:vAlign w:val="bottom"/>
            <w:hideMark/>
          </w:tcPr>
          <w:p w14:paraId="46E01BCA" w14:textId="77777777" w:rsidR="005521A7" w:rsidRPr="00C12D72" w:rsidRDefault="005521A7" w:rsidP="00EE52FF">
            <w:pPr>
              <w:ind w:right="0"/>
              <w:jc w:val="left"/>
              <w:rPr>
                <w:rFonts w:asciiTheme="majorHAnsi" w:eastAsia="Times New Roman" w:hAnsiTheme="majorHAnsi" w:cstheme="majorHAnsi"/>
                <w:b/>
                <w:color w:val="000000"/>
                <w:sz w:val="20"/>
                <w:szCs w:val="20"/>
                <w:lang w:eastAsia="es-ES"/>
              </w:rPr>
            </w:pPr>
            <w:bookmarkStart w:id="4" w:name="_Hlk25217160"/>
            <w:r w:rsidRPr="00C12D72">
              <w:rPr>
                <w:rFonts w:asciiTheme="majorHAnsi" w:eastAsia="Times New Roman" w:hAnsiTheme="majorHAnsi" w:cstheme="majorHAnsi"/>
                <w:b/>
                <w:color w:val="000000"/>
                <w:sz w:val="20"/>
                <w:szCs w:val="20"/>
                <w:lang w:eastAsia="es-ES"/>
              </w:rPr>
              <w:t>ITEM</w:t>
            </w:r>
          </w:p>
        </w:tc>
        <w:tc>
          <w:tcPr>
            <w:tcW w:w="2016" w:type="dxa"/>
            <w:shd w:val="clear" w:color="auto" w:fill="auto"/>
            <w:noWrap/>
            <w:vAlign w:val="bottom"/>
            <w:hideMark/>
          </w:tcPr>
          <w:p w14:paraId="1E96FC46" w14:textId="77777777" w:rsidR="005521A7" w:rsidRPr="00C12D72" w:rsidRDefault="005521A7" w:rsidP="00EE52FF">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Concepto</w:t>
            </w:r>
          </w:p>
        </w:tc>
        <w:tc>
          <w:tcPr>
            <w:tcW w:w="4842" w:type="dxa"/>
            <w:shd w:val="clear" w:color="auto" w:fill="auto"/>
            <w:noWrap/>
            <w:vAlign w:val="bottom"/>
            <w:hideMark/>
          </w:tcPr>
          <w:p w14:paraId="2158CA2C" w14:textId="77777777" w:rsidR="005521A7" w:rsidRPr="00C12D72" w:rsidRDefault="005521A7" w:rsidP="00EE52FF">
            <w:pPr>
              <w:ind w:right="0"/>
              <w:jc w:val="left"/>
              <w:rPr>
                <w:rFonts w:asciiTheme="majorHAnsi" w:eastAsia="Times New Roman" w:hAnsiTheme="majorHAnsi" w:cstheme="majorHAnsi"/>
                <w:b/>
                <w:color w:val="000000"/>
                <w:sz w:val="20"/>
                <w:szCs w:val="20"/>
                <w:lang w:eastAsia="es-ES"/>
              </w:rPr>
            </w:pPr>
            <w:r w:rsidRPr="00C12D72">
              <w:rPr>
                <w:rFonts w:asciiTheme="majorHAnsi" w:eastAsia="Times New Roman" w:hAnsiTheme="majorHAnsi" w:cstheme="majorHAnsi"/>
                <w:b/>
                <w:color w:val="000000"/>
                <w:sz w:val="20"/>
                <w:szCs w:val="20"/>
                <w:lang w:eastAsia="es-ES"/>
              </w:rPr>
              <w:t>Atributo del servicio</w:t>
            </w:r>
          </w:p>
        </w:tc>
      </w:tr>
      <w:tr w:rsidR="005521A7" w:rsidRPr="00537D82" w14:paraId="43A17A3A" w14:textId="77777777" w:rsidTr="00EE52FF">
        <w:trPr>
          <w:trHeight w:val="296"/>
        </w:trPr>
        <w:tc>
          <w:tcPr>
            <w:tcW w:w="1746" w:type="dxa"/>
            <w:shd w:val="clear" w:color="auto" w:fill="auto"/>
            <w:noWrap/>
            <w:vAlign w:val="bottom"/>
            <w:hideMark/>
          </w:tcPr>
          <w:p w14:paraId="3FBF5DAE"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2B79A006"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Telefónica</w:t>
            </w:r>
          </w:p>
        </w:tc>
        <w:tc>
          <w:tcPr>
            <w:tcW w:w="4842" w:type="dxa"/>
            <w:shd w:val="clear" w:color="auto" w:fill="auto"/>
            <w:noWrap/>
            <w:vAlign w:val="bottom"/>
            <w:hideMark/>
          </w:tcPr>
          <w:p w14:paraId="73FCC86A"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Canal de atención para usuario y administrador</w:t>
            </w:r>
          </w:p>
        </w:tc>
      </w:tr>
      <w:tr w:rsidR="005521A7" w:rsidRPr="00537D82" w14:paraId="68D90261" w14:textId="77777777" w:rsidTr="00EE52FF">
        <w:trPr>
          <w:trHeight w:val="296"/>
        </w:trPr>
        <w:tc>
          <w:tcPr>
            <w:tcW w:w="1746" w:type="dxa"/>
            <w:shd w:val="clear" w:color="auto" w:fill="auto"/>
            <w:noWrap/>
            <w:vAlign w:val="bottom"/>
            <w:hideMark/>
          </w:tcPr>
          <w:p w14:paraId="24DAD651"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Atención Usuario</w:t>
            </w:r>
          </w:p>
        </w:tc>
        <w:tc>
          <w:tcPr>
            <w:tcW w:w="2016" w:type="dxa"/>
            <w:shd w:val="clear" w:color="auto" w:fill="auto"/>
            <w:noWrap/>
            <w:vAlign w:val="bottom"/>
            <w:hideMark/>
          </w:tcPr>
          <w:p w14:paraId="7A5CB3B2"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WEB</w:t>
            </w:r>
          </w:p>
        </w:tc>
        <w:tc>
          <w:tcPr>
            <w:tcW w:w="4842" w:type="dxa"/>
            <w:shd w:val="clear" w:color="auto" w:fill="auto"/>
            <w:noWrap/>
            <w:vAlign w:val="bottom"/>
            <w:hideMark/>
          </w:tcPr>
          <w:p w14:paraId="51669E70"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Descargar reportería, calificación de servicio</w:t>
            </w:r>
            <w:r>
              <w:rPr>
                <w:rFonts w:asciiTheme="majorHAnsi" w:eastAsia="Times New Roman" w:hAnsiTheme="majorHAnsi" w:cstheme="majorHAnsi"/>
                <w:color w:val="000000"/>
                <w:sz w:val="20"/>
                <w:szCs w:val="20"/>
                <w:lang w:eastAsia="es-ES"/>
              </w:rPr>
              <w:t>.</w:t>
            </w:r>
          </w:p>
        </w:tc>
      </w:tr>
      <w:tr w:rsidR="005521A7" w:rsidRPr="00537D82" w14:paraId="68CD99A7" w14:textId="77777777" w:rsidTr="00EE52FF">
        <w:trPr>
          <w:trHeight w:val="296"/>
        </w:trPr>
        <w:tc>
          <w:tcPr>
            <w:tcW w:w="1746" w:type="dxa"/>
            <w:shd w:val="clear" w:color="auto" w:fill="auto"/>
            <w:noWrap/>
            <w:vAlign w:val="bottom"/>
            <w:hideMark/>
          </w:tcPr>
          <w:p w14:paraId="683D3F51"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Servicios</w:t>
            </w:r>
          </w:p>
        </w:tc>
        <w:tc>
          <w:tcPr>
            <w:tcW w:w="2016" w:type="dxa"/>
            <w:shd w:val="clear" w:color="auto" w:fill="auto"/>
            <w:noWrap/>
            <w:vAlign w:val="bottom"/>
            <w:hideMark/>
          </w:tcPr>
          <w:p w14:paraId="10B2FED7" w14:textId="6AAF2AC3" w:rsidR="005521A7" w:rsidRPr="00C12D72" w:rsidRDefault="00A9679A" w:rsidP="00EE52FF">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Tiempo de prestación de servicio</w:t>
            </w:r>
          </w:p>
        </w:tc>
        <w:tc>
          <w:tcPr>
            <w:tcW w:w="4842" w:type="dxa"/>
            <w:shd w:val="clear" w:color="auto" w:fill="auto"/>
            <w:noWrap/>
            <w:vAlign w:val="bottom"/>
            <w:hideMark/>
          </w:tcPr>
          <w:p w14:paraId="3DE72D9C" w14:textId="6A0F8179" w:rsidR="005521A7" w:rsidRPr="00C12D72" w:rsidRDefault="00A9679A" w:rsidP="00EE52FF">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Indicar el tiempo en que se solicita el servicio y se inicia la entrega de</w:t>
            </w:r>
            <w:r w:rsidR="00666B16">
              <w:rPr>
                <w:rFonts w:asciiTheme="majorHAnsi" w:eastAsia="Times New Roman" w:hAnsiTheme="majorHAnsi" w:cstheme="majorHAnsi"/>
                <w:color w:val="000000"/>
                <w:sz w:val="20"/>
                <w:szCs w:val="20"/>
                <w:lang w:eastAsia="es-ES"/>
              </w:rPr>
              <w:t>l servicio</w:t>
            </w:r>
            <w:r w:rsidR="00947D9F">
              <w:rPr>
                <w:rFonts w:asciiTheme="majorHAnsi" w:eastAsia="Times New Roman" w:hAnsiTheme="majorHAnsi" w:cstheme="majorHAnsi"/>
                <w:color w:val="000000"/>
                <w:sz w:val="20"/>
                <w:szCs w:val="20"/>
                <w:lang w:eastAsia="es-ES"/>
              </w:rPr>
              <w:t>:</w:t>
            </w:r>
          </w:p>
        </w:tc>
      </w:tr>
      <w:tr w:rsidR="005521A7" w:rsidRPr="00537D82" w14:paraId="3F17AD3C" w14:textId="77777777" w:rsidTr="00EE52FF">
        <w:trPr>
          <w:trHeight w:val="296"/>
        </w:trPr>
        <w:tc>
          <w:tcPr>
            <w:tcW w:w="1746" w:type="dxa"/>
            <w:shd w:val="clear" w:color="auto" w:fill="auto"/>
            <w:noWrap/>
            <w:vAlign w:val="bottom"/>
            <w:hideMark/>
          </w:tcPr>
          <w:p w14:paraId="12CD279D"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3756CB4"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2AD817D9"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Usuario</w:t>
            </w:r>
          </w:p>
        </w:tc>
      </w:tr>
      <w:tr w:rsidR="005521A7" w:rsidRPr="00537D82" w14:paraId="0D9B70DF" w14:textId="77777777" w:rsidTr="00EE52FF">
        <w:trPr>
          <w:trHeight w:val="296"/>
        </w:trPr>
        <w:tc>
          <w:tcPr>
            <w:tcW w:w="1746" w:type="dxa"/>
            <w:shd w:val="clear" w:color="auto" w:fill="auto"/>
            <w:noWrap/>
            <w:vAlign w:val="bottom"/>
            <w:hideMark/>
          </w:tcPr>
          <w:p w14:paraId="0A5DA2A1"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534A712"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Perfiles</w:t>
            </w:r>
          </w:p>
        </w:tc>
        <w:tc>
          <w:tcPr>
            <w:tcW w:w="4842" w:type="dxa"/>
            <w:shd w:val="clear" w:color="auto" w:fill="auto"/>
            <w:noWrap/>
            <w:vAlign w:val="bottom"/>
            <w:hideMark/>
          </w:tcPr>
          <w:p w14:paraId="0FFA3A4E"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Perfil Administrador</w:t>
            </w:r>
          </w:p>
        </w:tc>
      </w:tr>
      <w:tr w:rsidR="005521A7" w:rsidRPr="00537D82" w14:paraId="352EA728" w14:textId="77777777" w:rsidTr="00EE52FF">
        <w:trPr>
          <w:trHeight w:val="296"/>
        </w:trPr>
        <w:tc>
          <w:tcPr>
            <w:tcW w:w="1746" w:type="dxa"/>
            <w:shd w:val="clear" w:color="auto" w:fill="auto"/>
            <w:noWrap/>
            <w:vAlign w:val="bottom"/>
            <w:hideMark/>
          </w:tcPr>
          <w:p w14:paraId="1F45C6C6"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2E75067"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F045B49"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ubicación por GPS del móvil en todo momento (geolocalización)</w:t>
            </w:r>
          </w:p>
        </w:tc>
      </w:tr>
      <w:tr w:rsidR="005521A7" w:rsidRPr="00537D82" w14:paraId="05941D96" w14:textId="77777777" w:rsidTr="00EE52FF">
        <w:trPr>
          <w:trHeight w:val="296"/>
        </w:trPr>
        <w:tc>
          <w:tcPr>
            <w:tcW w:w="1746" w:type="dxa"/>
            <w:shd w:val="clear" w:color="auto" w:fill="auto"/>
            <w:noWrap/>
            <w:vAlign w:val="bottom"/>
            <w:hideMark/>
          </w:tcPr>
          <w:p w14:paraId="59CF86BE"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70FF5E"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4F01728B"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Permite emitir reportes de consumo por mes, día año</w:t>
            </w:r>
          </w:p>
        </w:tc>
      </w:tr>
      <w:tr w:rsidR="005521A7" w:rsidRPr="00537D82" w14:paraId="59C1AABD" w14:textId="77777777" w:rsidTr="00EE52FF">
        <w:trPr>
          <w:trHeight w:val="296"/>
        </w:trPr>
        <w:tc>
          <w:tcPr>
            <w:tcW w:w="1746" w:type="dxa"/>
            <w:shd w:val="clear" w:color="auto" w:fill="auto"/>
            <w:noWrap/>
            <w:vAlign w:val="bottom"/>
          </w:tcPr>
          <w:p w14:paraId="1E3FA3DD"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0A7E1ABF"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tcPr>
          <w:p w14:paraId="22D4D37A"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Pr>
                <w:rFonts w:asciiTheme="majorHAnsi" w:eastAsia="Times New Roman" w:hAnsiTheme="majorHAnsi" w:cstheme="majorHAnsi"/>
                <w:color w:val="000000"/>
                <w:sz w:val="20"/>
                <w:szCs w:val="20"/>
                <w:lang w:eastAsia="es-ES"/>
              </w:rPr>
              <w:t>Reportería por centro de costo</w:t>
            </w:r>
          </w:p>
        </w:tc>
      </w:tr>
      <w:tr w:rsidR="005521A7" w:rsidRPr="00537D82" w14:paraId="6E06583A" w14:textId="77777777" w:rsidTr="00EE52FF">
        <w:trPr>
          <w:trHeight w:val="296"/>
        </w:trPr>
        <w:tc>
          <w:tcPr>
            <w:tcW w:w="1746" w:type="dxa"/>
            <w:shd w:val="clear" w:color="auto" w:fill="auto"/>
            <w:noWrap/>
            <w:vAlign w:val="bottom"/>
            <w:hideMark/>
          </w:tcPr>
          <w:p w14:paraId="75BFF012"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5F69D374"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79E1FF26"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Conocer el tiempo estimado de llegada</w:t>
            </w:r>
          </w:p>
        </w:tc>
      </w:tr>
      <w:tr w:rsidR="005521A7" w:rsidRPr="00537D82" w14:paraId="62D6BA7E" w14:textId="77777777" w:rsidTr="00EE52FF">
        <w:trPr>
          <w:trHeight w:val="296"/>
        </w:trPr>
        <w:tc>
          <w:tcPr>
            <w:tcW w:w="1746" w:type="dxa"/>
            <w:shd w:val="clear" w:color="auto" w:fill="auto"/>
            <w:noWrap/>
            <w:vAlign w:val="bottom"/>
            <w:hideMark/>
          </w:tcPr>
          <w:p w14:paraId="047399FE"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1E74E8F"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Controles y reportes</w:t>
            </w:r>
          </w:p>
        </w:tc>
        <w:tc>
          <w:tcPr>
            <w:tcW w:w="4842" w:type="dxa"/>
            <w:shd w:val="clear" w:color="auto" w:fill="auto"/>
            <w:noWrap/>
            <w:vAlign w:val="bottom"/>
            <w:hideMark/>
          </w:tcPr>
          <w:p w14:paraId="01BDA104"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Conocer </w:t>
            </w:r>
            <w:r w:rsidRPr="00537D82">
              <w:rPr>
                <w:rFonts w:asciiTheme="majorHAnsi" w:eastAsia="Times New Roman" w:hAnsiTheme="majorHAnsi" w:cstheme="majorHAnsi"/>
                <w:color w:val="000000"/>
                <w:sz w:val="20"/>
                <w:szCs w:val="20"/>
                <w:lang w:eastAsia="es-ES"/>
              </w:rPr>
              <w:t>vehículo</w:t>
            </w:r>
            <w:r w:rsidRPr="00C12D72">
              <w:rPr>
                <w:rFonts w:asciiTheme="majorHAnsi" w:eastAsia="Times New Roman" w:hAnsiTheme="majorHAnsi" w:cstheme="majorHAnsi"/>
                <w:color w:val="000000"/>
                <w:sz w:val="20"/>
                <w:szCs w:val="20"/>
                <w:lang w:eastAsia="es-ES"/>
              </w:rPr>
              <w:t xml:space="preserve"> chofer y comunicación con este</w:t>
            </w:r>
          </w:p>
        </w:tc>
      </w:tr>
      <w:tr w:rsidR="005521A7" w:rsidRPr="00537D82" w14:paraId="2AB19A6D" w14:textId="77777777" w:rsidTr="00EE52FF">
        <w:trPr>
          <w:trHeight w:val="296"/>
        </w:trPr>
        <w:tc>
          <w:tcPr>
            <w:tcW w:w="1746" w:type="dxa"/>
            <w:shd w:val="clear" w:color="auto" w:fill="auto"/>
            <w:noWrap/>
            <w:vAlign w:val="bottom"/>
            <w:hideMark/>
          </w:tcPr>
          <w:p w14:paraId="62BD5BC6"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576B045"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5550BC8"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Creación de usuarios</w:t>
            </w:r>
          </w:p>
        </w:tc>
      </w:tr>
      <w:tr w:rsidR="005521A7" w:rsidRPr="00537D82" w14:paraId="5665D7E9" w14:textId="77777777" w:rsidTr="00EE52FF">
        <w:trPr>
          <w:trHeight w:val="296"/>
        </w:trPr>
        <w:tc>
          <w:tcPr>
            <w:tcW w:w="1746" w:type="dxa"/>
            <w:shd w:val="clear" w:color="auto" w:fill="auto"/>
            <w:noWrap/>
            <w:vAlign w:val="bottom"/>
            <w:hideMark/>
          </w:tcPr>
          <w:p w14:paraId="7A7E05DC"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4FB3C6F3"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3EE44633"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Bloqueos temporales y permanentes de usuarios</w:t>
            </w:r>
          </w:p>
        </w:tc>
      </w:tr>
      <w:tr w:rsidR="005521A7" w:rsidRPr="00537D82" w14:paraId="24DE6DB5" w14:textId="77777777" w:rsidTr="00EE52FF">
        <w:trPr>
          <w:trHeight w:val="296"/>
        </w:trPr>
        <w:tc>
          <w:tcPr>
            <w:tcW w:w="1746" w:type="dxa"/>
            <w:shd w:val="clear" w:color="auto" w:fill="auto"/>
            <w:noWrap/>
            <w:vAlign w:val="bottom"/>
            <w:hideMark/>
          </w:tcPr>
          <w:p w14:paraId="1C18E721"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2679C88"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BECC214"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Solicitud de </w:t>
            </w:r>
            <w:r w:rsidRPr="00537D82">
              <w:rPr>
                <w:rFonts w:asciiTheme="majorHAnsi" w:eastAsia="Times New Roman" w:hAnsiTheme="majorHAnsi" w:cstheme="majorHAnsi"/>
                <w:color w:val="000000"/>
                <w:sz w:val="20"/>
                <w:szCs w:val="20"/>
                <w:lang w:eastAsia="es-ES"/>
              </w:rPr>
              <w:t>móviles</w:t>
            </w:r>
            <w:r w:rsidRPr="00C12D72">
              <w:rPr>
                <w:rFonts w:asciiTheme="majorHAnsi" w:eastAsia="Times New Roman" w:hAnsiTheme="majorHAnsi" w:cstheme="majorHAnsi"/>
                <w:color w:val="000000"/>
                <w:sz w:val="20"/>
                <w:szCs w:val="20"/>
                <w:lang w:eastAsia="es-ES"/>
              </w:rPr>
              <w:t>, reserva anticipada</w:t>
            </w:r>
          </w:p>
        </w:tc>
      </w:tr>
      <w:tr w:rsidR="005521A7" w:rsidRPr="00537D82" w14:paraId="4BB4DAFC" w14:textId="77777777" w:rsidTr="00EE52FF">
        <w:trPr>
          <w:trHeight w:val="296"/>
        </w:trPr>
        <w:tc>
          <w:tcPr>
            <w:tcW w:w="1746" w:type="dxa"/>
            <w:shd w:val="clear" w:color="auto" w:fill="auto"/>
            <w:noWrap/>
            <w:vAlign w:val="bottom"/>
            <w:hideMark/>
          </w:tcPr>
          <w:p w14:paraId="04238D94"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62FB0B8E"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53F7278B"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537D82">
              <w:rPr>
                <w:rFonts w:asciiTheme="majorHAnsi" w:eastAsia="Times New Roman" w:hAnsiTheme="majorHAnsi" w:cstheme="majorHAnsi"/>
                <w:color w:val="000000"/>
                <w:sz w:val="20"/>
                <w:szCs w:val="20"/>
                <w:lang w:eastAsia="es-ES"/>
              </w:rPr>
              <w:t>Disponibilidad de la plataforma de</w:t>
            </w:r>
            <w:r w:rsidRPr="00C12D72">
              <w:rPr>
                <w:rFonts w:asciiTheme="majorHAnsi" w:eastAsia="Times New Roman" w:hAnsiTheme="majorHAnsi" w:cstheme="majorHAnsi"/>
                <w:color w:val="000000"/>
                <w:sz w:val="20"/>
                <w:szCs w:val="20"/>
                <w:lang w:eastAsia="es-ES"/>
              </w:rPr>
              <w:t xml:space="preserve"> 99,5%</w:t>
            </w:r>
            <w:r w:rsidRPr="00537D82">
              <w:rPr>
                <w:rFonts w:asciiTheme="majorHAnsi" w:eastAsia="Times New Roman" w:hAnsiTheme="majorHAnsi" w:cstheme="majorHAnsi"/>
                <w:color w:val="000000"/>
                <w:sz w:val="20"/>
                <w:szCs w:val="20"/>
                <w:lang w:eastAsia="es-ES"/>
              </w:rPr>
              <w:t xml:space="preserve"> o superior</w:t>
            </w:r>
          </w:p>
        </w:tc>
      </w:tr>
      <w:tr w:rsidR="005521A7" w:rsidRPr="00537D82" w14:paraId="2A00B9E6" w14:textId="77777777" w:rsidTr="00EE52FF">
        <w:trPr>
          <w:trHeight w:val="296"/>
        </w:trPr>
        <w:tc>
          <w:tcPr>
            <w:tcW w:w="1746" w:type="dxa"/>
            <w:shd w:val="clear" w:color="auto" w:fill="auto"/>
            <w:noWrap/>
            <w:vAlign w:val="bottom"/>
            <w:hideMark/>
          </w:tcPr>
          <w:p w14:paraId="7441C711"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1A7EC8FF"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0CF18ED2"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 xml:space="preserve">Plataforma responsiva (funciona en computadoras, </w:t>
            </w:r>
            <w:r w:rsidRPr="00537D82">
              <w:rPr>
                <w:rFonts w:asciiTheme="majorHAnsi" w:eastAsia="Times New Roman" w:hAnsiTheme="majorHAnsi" w:cstheme="majorHAnsi"/>
                <w:color w:val="000000"/>
                <w:sz w:val="20"/>
                <w:szCs w:val="20"/>
                <w:lang w:eastAsia="es-ES"/>
              </w:rPr>
              <w:t>Tablet</w:t>
            </w:r>
            <w:r w:rsidRPr="00C12D72">
              <w:rPr>
                <w:rFonts w:asciiTheme="majorHAnsi" w:eastAsia="Times New Roman" w:hAnsiTheme="majorHAnsi" w:cstheme="majorHAnsi"/>
                <w:color w:val="000000"/>
                <w:sz w:val="20"/>
                <w:szCs w:val="20"/>
                <w:lang w:eastAsia="es-ES"/>
              </w:rPr>
              <w:t xml:space="preserve"> y smartphone)</w:t>
            </w:r>
          </w:p>
        </w:tc>
      </w:tr>
      <w:tr w:rsidR="005521A7" w:rsidRPr="00537D82" w14:paraId="7B7005F7" w14:textId="77777777" w:rsidTr="00EE52FF">
        <w:trPr>
          <w:trHeight w:val="296"/>
        </w:trPr>
        <w:tc>
          <w:tcPr>
            <w:tcW w:w="1746" w:type="dxa"/>
            <w:shd w:val="clear" w:color="auto" w:fill="auto"/>
            <w:noWrap/>
            <w:vAlign w:val="bottom"/>
            <w:hideMark/>
          </w:tcPr>
          <w:p w14:paraId="78E87B73"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hideMark/>
          </w:tcPr>
          <w:p w14:paraId="09D4F540"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hideMark/>
          </w:tcPr>
          <w:p w14:paraId="49D13F23"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Ingreso de OC a sistema para registro de pago</w:t>
            </w:r>
          </w:p>
        </w:tc>
      </w:tr>
      <w:tr w:rsidR="005521A7" w:rsidRPr="00537D82" w14:paraId="055229D0" w14:textId="77777777" w:rsidTr="00EE52FF">
        <w:trPr>
          <w:trHeight w:val="296"/>
        </w:trPr>
        <w:tc>
          <w:tcPr>
            <w:tcW w:w="1746" w:type="dxa"/>
            <w:shd w:val="clear" w:color="auto" w:fill="auto"/>
            <w:noWrap/>
            <w:vAlign w:val="bottom"/>
          </w:tcPr>
          <w:p w14:paraId="13A1D649"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Plataformas</w:t>
            </w:r>
          </w:p>
        </w:tc>
        <w:tc>
          <w:tcPr>
            <w:tcW w:w="2016" w:type="dxa"/>
            <w:shd w:val="clear" w:color="auto" w:fill="auto"/>
            <w:noWrap/>
            <w:vAlign w:val="bottom"/>
          </w:tcPr>
          <w:p w14:paraId="42A6643E"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C12D72">
              <w:rPr>
                <w:rFonts w:asciiTheme="majorHAnsi" w:eastAsia="Times New Roman" w:hAnsiTheme="majorHAnsi" w:cstheme="majorHAnsi"/>
                <w:color w:val="000000"/>
                <w:sz w:val="20"/>
                <w:szCs w:val="20"/>
                <w:lang w:eastAsia="es-ES"/>
              </w:rPr>
              <w:t>Administración</w:t>
            </w:r>
          </w:p>
        </w:tc>
        <w:tc>
          <w:tcPr>
            <w:tcW w:w="4842" w:type="dxa"/>
            <w:shd w:val="clear" w:color="auto" w:fill="auto"/>
            <w:noWrap/>
            <w:vAlign w:val="bottom"/>
          </w:tcPr>
          <w:p w14:paraId="0460816F" w14:textId="77777777" w:rsidR="005521A7" w:rsidRPr="00C12D72" w:rsidRDefault="005521A7" w:rsidP="00EE52FF">
            <w:pPr>
              <w:ind w:right="0"/>
              <w:jc w:val="left"/>
              <w:rPr>
                <w:rFonts w:asciiTheme="majorHAnsi" w:eastAsia="Times New Roman" w:hAnsiTheme="majorHAnsi" w:cstheme="majorHAnsi"/>
                <w:color w:val="000000"/>
                <w:sz w:val="20"/>
                <w:szCs w:val="20"/>
                <w:lang w:eastAsia="es-ES"/>
              </w:rPr>
            </w:pPr>
            <w:r w:rsidRPr="00EE5E78">
              <w:rPr>
                <w:rFonts w:asciiTheme="majorHAnsi" w:eastAsia="Times New Roman" w:hAnsiTheme="majorHAnsi" w:cstheme="majorHAnsi"/>
                <w:color w:val="000000"/>
                <w:sz w:val="20"/>
                <w:szCs w:val="20"/>
                <w:lang w:eastAsia="es-ES"/>
              </w:rPr>
              <w:t>Distintos perfiles para administración</w:t>
            </w:r>
          </w:p>
        </w:tc>
      </w:tr>
      <w:bookmarkEnd w:id="4"/>
    </w:tbl>
    <w:p w14:paraId="351D7A0D" w14:textId="77777777" w:rsidR="005521A7" w:rsidRPr="00537D82" w:rsidRDefault="005521A7">
      <w:pPr>
        <w:spacing w:after="160" w:line="259" w:lineRule="auto"/>
        <w:ind w:right="0"/>
        <w:jc w:val="left"/>
        <w:rPr>
          <w:rFonts w:asciiTheme="majorHAnsi" w:hAnsiTheme="majorHAnsi" w:cstheme="majorHAnsi"/>
          <w:b/>
          <w:color w:val="000000"/>
        </w:rPr>
      </w:pPr>
    </w:p>
    <w:p w14:paraId="521DD460" w14:textId="13854A16" w:rsidR="00615399" w:rsidRPr="00537D82" w:rsidRDefault="00615399">
      <w:pPr>
        <w:spacing w:after="160" w:line="259" w:lineRule="auto"/>
        <w:ind w:right="0"/>
        <w:jc w:val="left"/>
        <w:rPr>
          <w:rFonts w:asciiTheme="majorHAnsi" w:hAnsiTheme="majorHAnsi" w:cstheme="majorHAnsi"/>
          <w:b/>
          <w:color w:val="000000"/>
        </w:rPr>
      </w:pPr>
    </w:p>
    <w:p w14:paraId="5D693EEA" w14:textId="4C2A2C04" w:rsidR="00615399" w:rsidRDefault="00615399">
      <w:pPr>
        <w:rPr>
          <w:rFonts w:asciiTheme="majorHAnsi" w:hAnsiTheme="majorHAnsi" w:cstheme="majorHAnsi"/>
        </w:rPr>
      </w:pPr>
    </w:p>
    <w:p w14:paraId="08E77BBC" w14:textId="33828C73" w:rsidR="00A9679A" w:rsidRDefault="00A9679A">
      <w:pPr>
        <w:rPr>
          <w:rFonts w:asciiTheme="majorHAnsi" w:hAnsiTheme="majorHAnsi" w:cstheme="majorHAnsi"/>
        </w:rPr>
      </w:pPr>
    </w:p>
    <w:p w14:paraId="3252F79D" w14:textId="33F201BA" w:rsidR="00A9679A" w:rsidRDefault="00A9679A">
      <w:pPr>
        <w:rPr>
          <w:rFonts w:asciiTheme="majorHAnsi" w:hAnsiTheme="majorHAnsi" w:cstheme="majorHAnsi"/>
        </w:rPr>
      </w:pPr>
    </w:p>
    <w:p w14:paraId="6638FF2E" w14:textId="33A273E9" w:rsidR="00A9679A" w:rsidRDefault="00A9679A">
      <w:pPr>
        <w:rPr>
          <w:rFonts w:asciiTheme="majorHAnsi" w:hAnsiTheme="majorHAnsi" w:cstheme="majorHAnsi"/>
        </w:rPr>
      </w:pPr>
    </w:p>
    <w:p w14:paraId="7A457035" w14:textId="77777777" w:rsidR="00A9679A" w:rsidRPr="00537D82" w:rsidRDefault="00A9679A">
      <w:pPr>
        <w:rPr>
          <w:rFonts w:asciiTheme="majorHAnsi" w:hAnsiTheme="majorHAnsi" w:cstheme="majorHAnsi"/>
        </w:rPr>
      </w:pPr>
    </w:p>
    <w:p w14:paraId="299F8142"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N°7</w:t>
      </w:r>
    </w:p>
    <w:p w14:paraId="672E8A2E" w14:textId="77777777" w:rsidR="00615399" w:rsidRPr="00537D82" w:rsidRDefault="001D4940">
      <w:pPr>
        <w:spacing w:line="276" w:lineRule="auto"/>
        <w:ind w:right="0"/>
        <w:jc w:val="center"/>
        <w:rPr>
          <w:rFonts w:asciiTheme="majorHAnsi" w:hAnsiTheme="majorHAnsi" w:cstheme="majorHAnsi"/>
          <w:b/>
          <w:color w:val="000000"/>
        </w:rPr>
      </w:pPr>
      <w:r w:rsidRPr="00537D82">
        <w:rPr>
          <w:rFonts w:asciiTheme="majorHAnsi" w:hAnsiTheme="majorHAnsi" w:cstheme="majorHAnsi"/>
          <w:b/>
          <w:color w:val="000000"/>
        </w:rPr>
        <w:t>OFERTA TÉCNICA</w:t>
      </w:r>
    </w:p>
    <w:p w14:paraId="7F77F24E" w14:textId="1AAEC0DB" w:rsidR="00615399" w:rsidRPr="00537D82" w:rsidRDefault="00594CC0">
      <w:pPr>
        <w:spacing w:line="276" w:lineRule="auto"/>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3797943F" w14:textId="77777777" w:rsidR="00615399" w:rsidRPr="00537D82" w:rsidRDefault="00615399">
      <w:pPr>
        <w:spacing w:after="160" w:line="259" w:lineRule="auto"/>
        <w:ind w:right="0"/>
        <w:jc w:val="left"/>
        <w:rPr>
          <w:rFonts w:asciiTheme="majorHAnsi" w:hAnsiTheme="majorHAnsi" w:cstheme="majorHAnsi"/>
          <w:b/>
          <w:color w:val="FF0000"/>
        </w:rPr>
      </w:pPr>
    </w:p>
    <w:p w14:paraId="4D1EFCBE" w14:textId="77777777" w:rsidR="00615399" w:rsidRPr="00537D82" w:rsidRDefault="00615399">
      <w:pPr>
        <w:spacing w:after="160" w:line="259" w:lineRule="auto"/>
        <w:ind w:right="0"/>
        <w:jc w:val="left"/>
        <w:rPr>
          <w:rFonts w:asciiTheme="majorHAnsi" w:hAnsiTheme="majorHAnsi" w:cstheme="majorHAnsi"/>
          <w:b/>
          <w:color w:val="FF0000"/>
        </w:rPr>
      </w:pPr>
    </w:p>
    <w:p w14:paraId="38D2E648" w14:textId="77777777" w:rsidR="00615399" w:rsidRPr="00537D82" w:rsidRDefault="001D4940">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La entidad licitante podrá utilizar todas o algunas de las siguientes tablas que correspondan, de acuerdo con los criterios y subcriterios de evaluación que apliquen en el respectivo proceso licitatorio, para determinar la forma de presentación de la Oferta Técnica. </w:t>
      </w:r>
    </w:p>
    <w:p w14:paraId="0DD92928" w14:textId="77777777" w:rsidR="00C12D72" w:rsidRPr="00537D82" w:rsidRDefault="00C12D72">
      <w:pPr>
        <w:pBdr>
          <w:top w:val="nil"/>
          <w:left w:val="nil"/>
          <w:bottom w:val="nil"/>
          <w:right w:val="nil"/>
          <w:between w:val="nil"/>
        </w:pBdr>
        <w:ind w:right="0"/>
        <w:rPr>
          <w:rFonts w:asciiTheme="majorHAnsi" w:hAnsiTheme="majorHAnsi" w:cstheme="majorHAnsi"/>
          <w:color w:val="000000"/>
        </w:rPr>
      </w:pPr>
    </w:p>
    <w:p w14:paraId="5F0CA491" w14:textId="465E3A9B" w:rsidR="00C12D72" w:rsidRDefault="00C12D72">
      <w:pPr>
        <w:pBdr>
          <w:top w:val="nil"/>
          <w:left w:val="nil"/>
          <w:bottom w:val="nil"/>
          <w:right w:val="nil"/>
          <w:between w:val="nil"/>
        </w:pBdr>
        <w:ind w:right="0"/>
        <w:rPr>
          <w:rFonts w:asciiTheme="majorHAnsi" w:hAnsiTheme="majorHAnsi" w:cstheme="majorHAnsi"/>
          <w:color w:val="000000"/>
        </w:rPr>
      </w:pPr>
    </w:p>
    <w:tbl>
      <w:tblPr>
        <w:tblW w:w="8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1262"/>
        <w:gridCol w:w="1511"/>
        <w:gridCol w:w="4370"/>
        <w:gridCol w:w="1176"/>
      </w:tblGrid>
      <w:tr w:rsidR="00E22ED0" w:rsidRPr="00537D82" w14:paraId="46F10781" w14:textId="77777777" w:rsidTr="00E22ED0">
        <w:trPr>
          <w:trHeight w:val="272"/>
        </w:trPr>
        <w:tc>
          <w:tcPr>
            <w:tcW w:w="580" w:type="dxa"/>
            <w:vAlign w:val="center"/>
          </w:tcPr>
          <w:p w14:paraId="7DC74B97" w14:textId="77777777" w:rsidR="00E22ED0" w:rsidRPr="00E22ED0" w:rsidRDefault="00E22ED0" w:rsidP="00AB2CFB">
            <w:pPr>
              <w:ind w:right="0"/>
              <w:jc w:val="center"/>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Nº</w:t>
            </w:r>
          </w:p>
        </w:tc>
        <w:tc>
          <w:tcPr>
            <w:tcW w:w="1262" w:type="dxa"/>
            <w:shd w:val="clear" w:color="auto" w:fill="auto"/>
            <w:noWrap/>
            <w:vAlign w:val="center"/>
            <w:hideMark/>
          </w:tcPr>
          <w:p w14:paraId="61ABCEBF"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ITEM</w:t>
            </w:r>
          </w:p>
        </w:tc>
        <w:tc>
          <w:tcPr>
            <w:tcW w:w="1511" w:type="dxa"/>
            <w:shd w:val="clear" w:color="auto" w:fill="auto"/>
            <w:noWrap/>
            <w:vAlign w:val="center"/>
            <w:hideMark/>
          </w:tcPr>
          <w:p w14:paraId="17276F00"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Concepto</w:t>
            </w:r>
          </w:p>
        </w:tc>
        <w:tc>
          <w:tcPr>
            <w:tcW w:w="4370" w:type="dxa"/>
            <w:shd w:val="clear" w:color="auto" w:fill="auto"/>
            <w:noWrap/>
            <w:vAlign w:val="center"/>
            <w:hideMark/>
          </w:tcPr>
          <w:p w14:paraId="5ED9FEE8"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Atributo del servicio</w:t>
            </w:r>
          </w:p>
        </w:tc>
        <w:tc>
          <w:tcPr>
            <w:tcW w:w="1176" w:type="dxa"/>
            <w:shd w:val="clear" w:color="auto" w:fill="auto"/>
            <w:noWrap/>
            <w:vAlign w:val="center"/>
            <w:hideMark/>
          </w:tcPr>
          <w:p w14:paraId="6C14F50D" w14:textId="77777777" w:rsidR="00E22ED0" w:rsidRPr="00E22ED0" w:rsidRDefault="00E22ED0" w:rsidP="00AB2CFB">
            <w:pPr>
              <w:ind w:right="0"/>
              <w:jc w:val="left"/>
              <w:rPr>
                <w:rFonts w:asciiTheme="majorHAnsi" w:eastAsia="Times New Roman" w:hAnsiTheme="majorHAnsi" w:cstheme="majorHAnsi"/>
                <w:b/>
                <w:color w:val="000000"/>
                <w:sz w:val="20"/>
                <w:szCs w:val="20"/>
                <w:lang w:eastAsia="es-ES"/>
              </w:rPr>
            </w:pPr>
            <w:r w:rsidRPr="00E22ED0">
              <w:rPr>
                <w:rFonts w:asciiTheme="majorHAnsi" w:eastAsia="Times New Roman" w:hAnsiTheme="majorHAnsi" w:cstheme="majorHAnsi"/>
                <w:b/>
                <w:color w:val="000000"/>
                <w:sz w:val="20"/>
                <w:szCs w:val="20"/>
                <w:lang w:eastAsia="es-ES"/>
              </w:rPr>
              <w:t>(SI/NO)</w:t>
            </w:r>
          </w:p>
        </w:tc>
      </w:tr>
      <w:tr w:rsidR="00E22ED0" w:rsidRPr="00537D82" w14:paraId="4A78638F" w14:textId="77777777" w:rsidTr="00E22ED0">
        <w:trPr>
          <w:trHeight w:val="272"/>
        </w:trPr>
        <w:tc>
          <w:tcPr>
            <w:tcW w:w="580" w:type="dxa"/>
            <w:vAlign w:val="center"/>
          </w:tcPr>
          <w:p w14:paraId="27B9B61C"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w:t>
            </w:r>
          </w:p>
        </w:tc>
        <w:tc>
          <w:tcPr>
            <w:tcW w:w="1262" w:type="dxa"/>
            <w:shd w:val="clear" w:color="auto" w:fill="auto"/>
            <w:noWrap/>
            <w:vAlign w:val="center"/>
            <w:hideMark/>
          </w:tcPr>
          <w:p w14:paraId="1A8C064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08D9647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Aplicación</w:t>
            </w:r>
          </w:p>
        </w:tc>
        <w:tc>
          <w:tcPr>
            <w:tcW w:w="4370" w:type="dxa"/>
            <w:shd w:val="clear" w:color="auto" w:fill="auto"/>
            <w:noWrap/>
            <w:vAlign w:val="center"/>
            <w:hideMark/>
          </w:tcPr>
          <w:p w14:paraId="16EF726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Solicitud de móviles, verificar reservas, contacto con conductor edición de perfil personal.</w:t>
            </w:r>
          </w:p>
        </w:tc>
        <w:tc>
          <w:tcPr>
            <w:tcW w:w="1176" w:type="dxa"/>
            <w:shd w:val="clear" w:color="auto" w:fill="auto"/>
            <w:noWrap/>
            <w:vAlign w:val="center"/>
          </w:tcPr>
          <w:p w14:paraId="7B03F4F0"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CC40819" w14:textId="77777777" w:rsidTr="00E22ED0">
        <w:trPr>
          <w:trHeight w:val="272"/>
        </w:trPr>
        <w:tc>
          <w:tcPr>
            <w:tcW w:w="580" w:type="dxa"/>
            <w:vAlign w:val="center"/>
          </w:tcPr>
          <w:p w14:paraId="0790489C"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2</w:t>
            </w:r>
          </w:p>
        </w:tc>
        <w:tc>
          <w:tcPr>
            <w:tcW w:w="1262" w:type="dxa"/>
            <w:shd w:val="clear" w:color="auto" w:fill="auto"/>
            <w:noWrap/>
            <w:vAlign w:val="center"/>
            <w:hideMark/>
          </w:tcPr>
          <w:p w14:paraId="453E2C1D"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center"/>
            <w:hideMark/>
          </w:tcPr>
          <w:p w14:paraId="7D2F2B2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Niveles de Servicio</w:t>
            </w:r>
          </w:p>
        </w:tc>
        <w:tc>
          <w:tcPr>
            <w:tcW w:w="4370" w:type="dxa"/>
            <w:shd w:val="clear" w:color="auto" w:fill="auto"/>
            <w:noWrap/>
            <w:vAlign w:val="center"/>
            <w:hideMark/>
          </w:tcPr>
          <w:p w14:paraId="1597501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Calificación posterior a la utilización del servicio</w:t>
            </w:r>
          </w:p>
        </w:tc>
        <w:tc>
          <w:tcPr>
            <w:tcW w:w="1176" w:type="dxa"/>
            <w:shd w:val="clear" w:color="auto" w:fill="auto"/>
            <w:noWrap/>
            <w:vAlign w:val="center"/>
          </w:tcPr>
          <w:p w14:paraId="68E90D0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C8274F4" w14:textId="77777777" w:rsidTr="00E22ED0">
        <w:trPr>
          <w:trHeight w:val="272"/>
        </w:trPr>
        <w:tc>
          <w:tcPr>
            <w:tcW w:w="580" w:type="dxa"/>
            <w:vAlign w:val="center"/>
          </w:tcPr>
          <w:p w14:paraId="2777771B"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3</w:t>
            </w:r>
          </w:p>
        </w:tc>
        <w:tc>
          <w:tcPr>
            <w:tcW w:w="1262" w:type="dxa"/>
            <w:shd w:val="clear" w:color="auto" w:fill="auto"/>
            <w:noWrap/>
            <w:vAlign w:val="bottom"/>
          </w:tcPr>
          <w:p w14:paraId="2D212059"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Atención Usuario</w:t>
            </w:r>
          </w:p>
        </w:tc>
        <w:tc>
          <w:tcPr>
            <w:tcW w:w="1511" w:type="dxa"/>
            <w:shd w:val="clear" w:color="auto" w:fill="auto"/>
            <w:noWrap/>
            <w:vAlign w:val="bottom"/>
          </w:tcPr>
          <w:p w14:paraId="6AE2D27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Telefónica</w:t>
            </w:r>
          </w:p>
        </w:tc>
        <w:tc>
          <w:tcPr>
            <w:tcW w:w="4370" w:type="dxa"/>
            <w:shd w:val="clear" w:color="auto" w:fill="auto"/>
            <w:noWrap/>
            <w:vAlign w:val="bottom"/>
          </w:tcPr>
          <w:p w14:paraId="1AB215A6"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Canal de atención para usuario y administrador</w:t>
            </w:r>
          </w:p>
        </w:tc>
        <w:tc>
          <w:tcPr>
            <w:tcW w:w="1176" w:type="dxa"/>
            <w:shd w:val="clear" w:color="auto" w:fill="auto"/>
            <w:noWrap/>
            <w:vAlign w:val="center"/>
          </w:tcPr>
          <w:p w14:paraId="3CF54E1B"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43FBD305" w14:textId="77777777" w:rsidTr="00E22ED0">
        <w:trPr>
          <w:trHeight w:val="272"/>
        </w:trPr>
        <w:tc>
          <w:tcPr>
            <w:tcW w:w="580" w:type="dxa"/>
            <w:vAlign w:val="center"/>
          </w:tcPr>
          <w:p w14:paraId="53CD680A"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4</w:t>
            </w:r>
          </w:p>
        </w:tc>
        <w:tc>
          <w:tcPr>
            <w:tcW w:w="1262" w:type="dxa"/>
            <w:shd w:val="clear" w:color="auto" w:fill="auto"/>
            <w:noWrap/>
            <w:vAlign w:val="center"/>
            <w:hideMark/>
          </w:tcPr>
          <w:p w14:paraId="0A1D38B4" w14:textId="46488431" w:rsidR="00E22ED0" w:rsidRPr="00E22ED0" w:rsidRDefault="00572341" w:rsidP="00AB2CFB">
            <w:pPr>
              <w:ind w:right="0"/>
              <w:jc w:val="left"/>
              <w:rPr>
                <w:rFonts w:asciiTheme="majorHAnsi" w:eastAsia="Times New Roman" w:hAnsiTheme="majorHAnsi" w:cstheme="majorHAnsi"/>
                <w:color w:val="000000"/>
                <w:sz w:val="20"/>
                <w:szCs w:val="20"/>
                <w:lang w:eastAsia="es-ES"/>
              </w:rPr>
            </w:pPr>
            <w:r w:rsidRPr="00572341">
              <w:rPr>
                <w:rFonts w:asciiTheme="majorHAnsi" w:eastAsia="Times New Roman" w:hAnsiTheme="majorHAnsi" w:cstheme="majorHAnsi"/>
                <w:color w:val="000000"/>
                <w:sz w:val="20"/>
                <w:szCs w:val="20"/>
                <w:lang w:eastAsia="es-ES"/>
              </w:rPr>
              <w:t>Zonas de disponibilidad de servicio</w:t>
            </w:r>
          </w:p>
        </w:tc>
        <w:tc>
          <w:tcPr>
            <w:tcW w:w="1511" w:type="dxa"/>
            <w:shd w:val="clear" w:color="auto" w:fill="auto"/>
            <w:noWrap/>
            <w:vAlign w:val="center"/>
            <w:hideMark/>
          </w:tcPr>
          <w:p w14:paraId="1E15088A"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Nacional o Regional</w:t>
            </w:r>
          </w:p>
        </w:tc>
        <w:tc>
          <w:tcPr>
            <w:tcW w:w="4370" w:type="dxa"/>
            <w:shd w:val="clear" w:color="auto" w:fill="auto"/>
            <w:noWrap/>
            <w:vAlign w:val="center"/>
            <w:hideMark/>
          </w:tcPr>
          <w:p w14:paraId="27F563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Presencia solo en algunas regiones o a nivel nacional y que servicios.</w:t>
            </w:r>
          </w:p>
        </w:tc>
        <w:tc>
          <w:tcPr>
            <w:tcW w:w="1176" w:type="dxa"/>
            <w:shd w:val="clear" w:color="auto" w:fill="auto"/>
            <w:noWrap/>
            <w:vAlign w:val="center"/>
          </w:tcPr>
          <w:p w14:paraId="0C0989D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3457F1FC" w14:textId="77777777" w:rsidTr="00E22ED0">
        <w:trPr>
          <w:trHeight w:val="272"/>
        </w:trPr>
        <w:tc>
          <w:tcPr>
            <w:tcW w:w="580" w:type="dxa"/>
            <w:vAlign w:val="center"/>
          </w:tcPr>
          <w:p w14:paraId="2EDB4CF2"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5</w:t>
            </w:r>
          </w:p>
        </w:tc>
        <w:tc>
          <w:tcPr>
            <w:tcW w:w="1262" w:type="dxa"/>
            <w:shd w:val="clear" w:color="auto" w:fill="auto"/>
            <w:noWrap/>
            <w:vAlign w:val="center"/>
            <w:hideMark/>
          </w:tcPr>
          <w:p w14:paraId="2E23A97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292A2EDA"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Controles y reportes</w:t>
            </w:r>
          </w:p>
        </w:tc>
        <w:tc>
          <w:tcPr>
            <w:tcW w:w="4370" w:type="dxa"/>
            <w:shd w:val="clear" w:color="auto" w:fill="auto"/>
            <w:noWrap/>
            <w:vAlign w:val="center"/>
            <w:hideMark/>
          </w:tcPr>
          <w:p w14:paraId="5254202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Conocer con anticipación la estimación de tarifas</w:t>
            </w:r>
          </w:p>
        </w:tc>
        <w:tc>
          <w:tcPr>
            <w:tcW w:w="1176" w:type="dxa"/>
            <w:shd w:val="clear" w:color="auto" w:fill="auto"/>
            <w:noWrap/>
            <w:vAlign w:val="center"/>
          </w:tcPr>
          <w:p w14:paraId="0061A860"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681F58FA" w14:textId="77777777" w:rsidTr="00E22ED0">
        <w:trPr>
          <w:trHeight w:val="272"/>
        </w:trPr>
        <w:tc>
          <w:tcPr>
            <w:tcW w:w="580" w:type="dxa"/>
            <w:vAlign w:val="center"/>
          </w:tcPr>
          <w:p w14:paraId="2CEB28F7"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6</w:t>
            </w:r>
          </w:p>
        </w:tc>
        <w:tc>
          <w:tcPr>
            <w:tcW w:w="1262" w:type="dxa"/>
            <w:shd w:val="clear" w:color="auto" w:fill="auto"/>
            <w:noWrap/>
            <w:vAlign w:val="center"/>
            <w:hideMark/>
          </w:tcPr>
          <w:p w14:paraId="548F4C1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18670FAF"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44D173A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Configuración de cuentas por niveles de jerarquización </w:t>
            </w:r>
          </w:p>
        </w:tc>
        <w:tc>
          <w:tcPr>
            <w:tcW w:w="1176" w:type="dxa"/>
            <w:shd w:val="clear" w:color="auto" w:fill="auto"/>
            <w:noWrap/>
            <w:vAlign w:val="center"/>
          </w:tcPr>
          <w:p w14:paraId="324FC283"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45F51EC7" w14:textId="77777777" w:rsidTr="00E22ED0">
        <w:trPr>
          <w:trHeight w:val="272"/>
        </w:trPr>
        <w:tc>
          <w:tcPr>
            <w:tcW w:w="580" w:type="dxa"/>
            <w:vAlign w:val="center"/>
          </w:tcPr>
          <w:p w14:paraId="15A55EFE"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7</w:t>
            </w:r>
          </w:p>
        </w:tc>
        <w:tc>
          <w:tcPr>
            <w:tcW w:w="1262" w:type="dxa"/>
            <w:shd w:val="clear" w:color="auto" w:fill="auto"/>
            <w:noWrap/>
            <w:vAlign w:val="center"/>
            <w:hideMark/>
          </w:tcPr>
          <w:p w14:paraId="0439E688"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3C4DA1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094C0B5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Búsqueda de vehículos por plataforma GPS (Google Maps, Waze, etc.) rutas eficientes</w:t>
            </w:r>
          </w:p>
        </w:tc>
        <w:tc>
          <w:tcPr>
            <w:tcW w:w="1176" w:type="dxa"/>
            <w:shd w:val="clear" w:color="auto" w:fill="auto"/>
            <w:noWrap/>
            <w:vAlign w:val="center"/>
          </w:tcPr>
          <w:p w14:paraId="455B53A2"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E22ED0" w:rsidRPr="00537D82" w14:paraId="125D3436" w14:textId="77777777" w:rsidTr="00E22ED0">
        <w:trPr>
          <w:trHeight w:val="272"/>
        </w:trPr>
        <w:tc>
          <w:tcPr>
            <w:tcW w:w="580" w:type="dxa"/>
            <w:vAlign w:val="center"/>
          </w:tcPr>
          <w:p w14:paraId="67AA955A" w14:textId="77777777" w:rsidR="00E22ED0" w:rsidRPr="00E22ED0" w:rsidRDefault="00E22ED0" w:rsidP="00AB2CFB">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8</w:t>
            </w:r>
          </w:p>
        </w:tc>
        <w:tc>
          <w:tcPr>
            <w:tcW w:w="1262" w:type="dxa"/>
            <w:shd w:val="clear" w:color="auto" w:fill="auto"/>
            <w:noWrap/>
            <w:vAlign w:val="center"/>
            <w:hideMark/>
          </w:tcPr>
          <w:p w14:paraId="16308E77"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FD62CDE"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36841EFC"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Escoger diferentes perfiles (Personal o Empresa)</w:t>
            </w:r>
          </w:p>
        </w:tc>
        <w:tc>
          <w:tcPr>
            <w:tcW w:w="1176" w:type="dxa"/>
            <w:shd w:val="clear" w:color="auto" w:fill="auto"/>
            <w:noWrap/>
            <w:vAlign w:val="center"/>
          </w:tcPr>
          <w:p w14:paraId="05A57754" w14:textId="77777777" w:rsidR="00E22ED0" w:rsidRPr="00E22ED0" w:rsidRDefault="00E22ED0" w:rsidP="00AB2CFB">
            <w:pPr>
              <w:ind w:right="0"/>
              <w:jc w:val="left"/>
              <w:rPr>
                <w:rFonts w:asciiTheme="majorHAnsi" w:eastAsia="Times New Roman" w:hAnsiTheme="majorHAnsi" w:cstheme="majorHAnsi"/>
                <w:color w:val="000000"/>
                <w:sz w:val="20"/>
                <w:szCs w:val="20"/>
                <w:lang w:eastAsia="es-ES"/>
              </w:rPr>
            </w:pPr>
          </w:p>
        </w:tc>
      </w:tr>
      <w:tr w:rsidR="00B90066" w:rsidRPr="00537D82" w14:paraId="633A8B58" w14:textId="77777777" w:rsidTr="00E22ED0">
        <w:trPr>
          <w:trHeight w:val="272"/>
        </w:trPr>
        <w:tc>
          <w:tcPr>
            <w:tcW w:w="580" w:type="dxa"/>
            <w:vAlign w:val="center"/>
          </w:tcPr>
          <w:p w14:paraId="1CA8B3E4" w14:textId="77777777" w:rsidR="00B90066" w:rsidRPr="00E22ED0" w:rsidRDefault="00B90066" w:rsidP="00B90066">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9</w:t>
            </w:r>
          </w:p>
        </w:tc>
        <w:tc>
          <w:tcPr>
            <w:tcW w:w="1262" w:type="dxa"/>
            <w:shd w:val="clear" w:color="auto" w:fill="auto"/>
            <w:noWrap/>
            <w:vAlign w:val="center"/>
            <w:hideMark/>
          </w:tcPr>
          <w:p w14:paraId="0F09F51E" w14:textId="6112D0A1" w:rsidR="00B90066" w:rsidRPr="00E22ED0" w:rsidRDefault="00B90066" w:rsidP="00B90066">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0C0D37B9" w14:textId="00074091" w:rsidR="00B90066" w:rsidRPr="00E22ED0" w:rsidRDefault="00B90066" w:rsidP="00B90066">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21F740B" w14:textId="30D19740" w:rsidR="00B90066" w:rsidRPr="00E22ED0" w:rsidRDefault="00B90066" w:rsidP="00B90066">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 xml:space="preserve">Motivos de viajes y cancelaciones </w:t>
            </w:r>
          </w:p>
        </w:tc>
        <w:tc>
          <w:tcPr>
            <w:tcW w:w="1176" w:type="dxa"/>
            <w:shd w:val="clear" w:color="auto" w:fill="auto"/>
            <w:noWrap/>
            <w:vAlign w:val="center"/>
          </w:tcPr>
          <w:p w14:paraId="3BB3C0E8" w14:textId="77777777" w:rsidR="00B90066" w:rsidRPr="00E22ED0" w:rsidRDefault="00B90066" w:rsidP="00B90066">
            <w:pPr>
              <w:ind w:right="0"/>
              <w:jc w:val="left"/>
              <w:rPr>
                <w:rFonts w:asciiTheme="majorHAnsi" w:eastAsia="Times New Roman" w:hAnsiTheme="majorHAnsi" w:cstheme="majorHAnsi"/>
                <w:color w:val="000000"/>
                <w:sz w:val="20"/>
                <w:szCs w:val="20"/>
                <w:lang w:eastAsia="es-ES"/>
              </w:rPr>
            </w:pPr>
          </w:p>
        </w:tc>
      </w:tr>
      <w:tr w:rsidR="00B90066" w:rsidRPr="00537D82" w14:paraId="7679929A" w14:textId="77777777" w:rsidTr="00E22ED0">
        <w:trPr>
          <w:trHeight w:val="272"/>
        </w:trPr>
        <w:tc>
          <w:tcPr>
            <w:tcW w:w="580" w:type="dxa"/>
            <w:vAlign w:val="center"/>
          </w:tcPr>
          <w:p w14:paraId="5800977E" w14:textId="77777777" w:rsidR="00B90066" w:rsidRPr="00E22ED0" w:rsidRDefault="00B90066" w:rsidP="00B90066">
            <w:pPr>
              <w:ind w:right="0"/>
              <w:jc w:val="center"/>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10</w:t>
            </w:r>
          </w:p>
        </w:tc>
        <w:tc>
          <w:tcPr>
            <w:tcW w:w="1262" w:type="dxa"/>
            <w:shd w:val="clear" w:color="auto" w:fill="auto"/>
            <w:noWrap/>
            <w:vAlign w:val="center"/>
            <w:hideMark/>
          </w:tcPr>
          <w:p w14:paraId="29C0A586" w14:textId="29DA95DE" w:rsidR="00B90066" w:rsidRPr="00E22ED0" w:rsidRDefault="00B90066" w:rsidP="00B90066">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Plataformas</w:t>
            </w:r>
          </w:p>
        </w:tc>
        <w:tc>
          <w:tcPr>
            <w:tcW w:w="1511" w:type="dxa"/>
            <w:shd w:val="clear" w:color="auto" w:fill="auto"/>
            <w:noWrap/>
            <w:vAlign w:val="center"/>
            <w:hideMark/>
          </w:tcPr>
          <w:p w14:paraId="5E9ADCF8" w14:textId="3144A097" w:rsidR="00B90066" w:rsidRPr="00E22ED0" w:rsidRDefault="00B90066" w:rsidP="00B90066">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Administración</w:t>
            </w:r>
          </w:p>
        </w:tc>
        <w:tc>
          <w:tcPr>
            <w:tcW w:w="4370" w:type="dxa"/>
            <w:shd w:val="clear" w:color="auto" w:fill="auto"/>
            <w:noWrap/>
            <w:vAlign w:val="center"/>
            <w:hideMark/>
          </w:tcPr>
          <w:p w14:paraId="761C0762" w14:textId="73A443EB" w:rsidR="00B90066" w:rsidRPr="00E22ED0" w:rsidRDefault="00B90066" w:rsidP="00B90066">
            <w:pPr>
              <w:ind w:right="0"/>
              <w:jc w:val="left"/>
              <w:rPr>
                <w:rFonts w:asciiTheme="majorHAnsi" w:eastAsia="Times New Roman" w:hAnsiTheme="majorHAnsi" w:cstheme="majorHAnsi"/>
                <w:color w:val="000000"/>
                <w:sz w:val="20"/>
                <w:szCs w:val="20"/>
                <w:lang w:eastAsia="es-ES"/>
              </w:rPr>
            </w:pPr>
            <w:r w:rsidRPr="00E22ED0">
              <w:rPr>
                <w:rFonts w:asciiTheme="majorHAnsi" w:eastAsia="Times New Roman" w:hAnsiTheme="majorHAnsi" w:cstheme="majorHAnsi"/>
                <w:color w:val="000000"/>
                <w:sz w:val="20"/>
                <w:szCs w:val="20"/>
                <w:lang w:eastAsia="es-ES"/>
              </w:rPr>
              <w:t>Destinar presupuesto por centro de costo</w:t>
            </w:r>
          </w:p>
        </w:tc>
        <w:tc>
          <w:tcPr>
            <w:tcW w:w="1176" w:type="dxa"/>
            <w:shd w:val="clear" w:color="auto" w:fill="auto"/>
            <w:noWrap/>
            <w:vAlign w:val="center"/>
          </w:tcPr>
          <w:p w14:paraId="2C542D05" w14:textId="77777777" w:rsidR="00B90066" w:rsidRPr="00E22ED0" w:rsidRDefault="00B90066" w:rsidP="00B90066">
            <w:pPr>
              <w:ind w:right="0"/>
              <w:jc w:val="left"/>
              <w:rPr>
                <w:rFonts w:asciiTheme="majorHAnsi" w:eastAsia="Times New Roman" w:hAnsiTheme="majorHAnsi" w:cstheme="majorHAnsi"/>
                <w:color w:val="000000"/>
                <w:sz w:val="20"/>
                <w:szCs w:val="20"/>
                <w:lang w:eastAsia="es-ES"/>
              </w:rPr>
            </w:pPr>
          </w:p>
        </w:tc>
      </w:tr>
    </w:tbl>
    <w:p w14:paraId="27FB2E51" w14:textId="6A2CA361" w:rsidR="00E22ED0" w:rsidRDefault="00E22ED0">
      <w:pPr>
        <w:pBdr>
          <w:top w:val="nil"/>
          <w:left w:val="nil"/>
          <w:bottom w:val="nil"/>
          <w:right w:val="nil"/>
          <w:between w:val="nil"/>
        </w:pBdr>
        <w:ind w:right="0"/>
        <w:rPr>
          <w:rFonts w:asciiTheme="majorHAnsi" w:hAnsiTheme="majorHAnsi" w:cstheme="majorHAnsi"/>
          <w:color w:val="000000"/>
        </w:rPr>
      </w:pPr>
    </w:p>
    <w:p w14:paraId="4D84A4CB" w14:textId="77777777" w:rsidR="00E22ED0" w:rsidRPr="00537D82" w:rsidRDefault="00E22ED0">
      <w:pPr>
        <w:pBdr>
          <w:top w:val="nil"/>
          <w:left w:val="nil"/>
          <w:bottom w:val="nil"/>
          <w:right w:val="nil"/>
          <w:between w:val="nil"/>
        </w:pBdr>
        <w:ind w:right="0"/>
        <w:rPr>
          <w:rFonts w:asciiTheme="majorHAnsi" w:hAnsiTheme="majorHAnsi" w:cstheme="majorHAnsi"/>
          <w:color w:val="000000"/>
        </w:rPr>
      </w:pPr>
    </w:p>
    <w:p w14:paraId="031241FF" w14:textId="77777777" w:rsidR="00C12D72" w:rsidRPr="00537D82" w:rsidRDefault="00C12D72">
      <w:pPr>
        <w:pBdr>
          <w:top w:val="nil"/>
          <w:left w:val="nil"/>
          <w:bottom w:val="nil"/>
          <w:right w:val="nil"/>
          <w:between w:val="nil"/>
        </w:pBdr>
        <w:ind w:right="0"/>
        <w:rPr>
          <w:rFonts w:asciiTheme="majorHAnsi" w:hAnsiTheme="majorHAnsi" w:cstheme="majorHAnsi"/>
          <w:color w:val="000000"/>
        </w:rPr>
      </w:pPr>
    </w:p>
    <w:p w14:paraId="3984DC1F"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38FD567F" w14:textId="77777777" w:rsidR="00615399" w:rsidRPr="00537D82" w:rsidRDefault="00615399">
      <w:pPr>
        <w:spacing w:after="160" w:line="259" w:lineRule="auto"/>
        <w:ind w:right="0"/>
        <w:jc w:val="left"/>
        <w:rPr>
          <w:rFonts w:asciiTheme="majorHAnsi" w:hAnsiTheme="majorHAnsi" w:cstheme="majorHAnsi"/>
          <w:b/>
          <w:color w:val="000000"/>
        </w:rPr>
      </w:pPr>
    </w:p>
    <w:p w14:paraId="69EC19AE" w14:textId="77777777" w:rsidR="00615399" w:rsidRPr="00537D82" w:rsidRDefault="00615399">
      <w:pPr>
        <w:rPr>
          <w:rFonts w:asciiTheme="majorHAnsi" w:hAnsiTheme="majorHAnsi" w:cstheme="majorHAnsi"/>
        </w:rPr>
      </w:pPr>
    </w:p>
    <w:p w14:paraId="21A2165C" w14:textId="77777777"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t>ANEXO N°8</w:t>
      </w:r>
    </w:p>
    <w:p w14:paraId="62407B58"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OFERTA ECONÓMICA</w:t>
      </w:r>
    </w:p>
    <w:p w14:paraId="5EC8DA73" w14:textId="779CEA26" w:rsidR="00615399" w:rsidRPr="00537D82" w:rsidRDefault="00594CC0">
      <w:pPr>
        <w:spacing w:line="276" w:lineRule="auto"/>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5A7154CD" w14:textId="77777777" w:rsidR="00615399" w:rsidRPr="00537D82" w:rsidRDefault="00615399">
      <w:pPr>
        <w:spacing w:after="160" w:line="259" w:lineRule="auto"/>
        <w:ind w:right="0"/>
        <w:jc w:val="left"/>
        <w:rPr>
          <w:rFonts w:asciiTheme="majorHAnsi" w:hAnsiTheme="majorHAnsi" w:cstheme="majorHAnsi"/>
          <w:b/>
          <w:color w:val="000000"/>
        </w:rPr>
      </w:pPr>
    </w:p>
    <w:p w14:paraId="48CF334F" w14:textId="77777777" w:rsidR="00615399" w:rsidRPr="00537D82" w:rsidRDefault="00615399">
      <w:pPr>
        <w:spacing w:after="160" w:line="259" w:lineRule="auto"/>
        <w:ind w:right="0"/>
        <w:jc w:val="center"/>
        <w:rPr>
          <w:rFonts w:asciiTheme="majorHAnsi" w:hAnsiTheme="majorHAnsi" w:cstheme="majorHAnsi"/>
          <w:b/>
          <w:color w:val="000000"/>
        </w:rPr>
      </w:pPr>
    </w:p>
    <w:tbl>
      <w:tblPr>
        <w:tblW w:w="8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7"/>
        <w:gridCol w:w="3808"/>
        <w:gridCol w:w="1523"/>
        <w:gridCol w:w="1523"/>
      </w:tblGrid>
      <w:tr w:rsidR="00B51BCB" w:rsidRPr="00537D82" w14:paraId="2B821B36" w14:textId="77777777" w:rsidTr="00025ED3">
        <w:trPr>
          <w:trHeight w:val="883"/>
        </w:trPr>
        <w:tc>
          <w:tcPr>
            <w:tcW w:w="1707" w:type="dxa"/>
            <w:shd w:val="clear" w:color="auto" w:fill="auto"/>
            <w:vAlign w:val="center"/>
          </w:tcPr>
          <w:p w14:paraId="4FF03AAF"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Servicio</w:t>
            </w:r>
          </w:p>
        </w:tc>
        <w:tc>
          <w:tcPr>
            <w:tcW w:w="3808" w:type="dxa"/>
            <w:vAlign w:val="center"/>
          </w:tcPr>
          <w:p w14:paraId="4E08355F"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Detalle de los servicios</w:t>
            </w:r>
          </w:p>
        </w:tc>
        <w:tc>
          <w:tcPr>
            <w:tcW w:w="1523" w:type="dxa"/>
            <w:shd w:val="clear" w:color="auto" w:fill="auto"/>
            <w:vAlign w:val="center"/>
          </w:tcPr>
          <w:p w14:paraId="5A8549CF"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Precio unitario neto</w:t>
            </w:r>
          </w:p>
        </w:tc>
        <w:tc>
          <w:tcPr>
            <w:tcW w:w="1523" w:type="dxa"/>
            <w:shd w:val="clear" w:color="auto" w:fill="auto"/>
            <w:vAlign w:val="center"/>
          </w:tcPr>
          <w:p w14:paraId="721BB1D5" w14:textId="5E9C73C5"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 xml:space="preserve">Precio total con impuesto </w:t>
            </w:r>
          </w:p>
        </w:tc>
      </w:tr>
      <w:tr w:rsidR="00B51BCB" w:rsidRPr="00537D82" w14:paraId="4DA8C2ED" w14:textId="77777777" w:rsidTr="00025ED3">
        <w:trPr>
          <w:trHeight w:val="594"/>
        </w:trPr>
        <w:tc>
          <w:tcPr>
            <w:tcW w:w="1707" w:type="dxa"/>
            <w:vAlign w:val="center"/>
          </w:tcPr>
          <w:p w14:paraId="395AB092"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center"/>
          </w:tcPr>
          <w:p w14:paraId="6734B597"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cada 200 metros/ 60 segundo</w:t>
            </w:r>
          </w:p>
        </w:tc>
        <w:tc>
          <w:tcPr>
            <w:tcW w:w="1523" w:type="dxa"/>
            <w:vAlign w:val="center"/>
          </w:tcPr>
          <w:p w14:paraId="3C8AFAE6" w14:textId="77777777" w:rsidR="00B51BCB" w:rsidRPr="009B54F2"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2B8CA528" w14:textId="77777777" w:rsidR="00B51BCB" w:rsidRPr="009B54F2" w:rsidRDefault="00B51BCB" w:rsidP="00025ED3">
            <w:pPr>
              <w:spacing w:line="288" w:lineRule="auto"/>
              <w:ind w:right="0"/>
              <w:jc w:val="left"/>
              <w:rPr>
                <w:rFonts w:asciiTheme="majorHAnsi" w:hAnsiTheme="majorHAnsi" w:cstheme="majorHAnsi"/>
                <w:b/>
                <w:sz w:val="20"/>
                <w:szCs w:val="20"/>
              </w:rPr>
            </w:pPr>
          </w:p>
        </w:tc>
      </w:tr>
      <w:tr w:rsidR="00B51BCB" w:rsidRPr="00537D82" w14:paraId="04C74BF6" w14:textId="77777777" w:rsidTr="00025ED3">
        <w:trPr>
          <w:trHeight w:val="289"/>
        </w:trPr>
        <w:tc>
          <w:tcPr>
            <w:tcW w:w="1707" w:type="dxa"/>
            <w:vAlign w:val="center"/>
          </w:tcPr>
          <w:p w14:paraId="5E4ADE4E"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center"/>
          </w:tcPr>
          <w:p w14:paraId="793F38DD"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Bajada de Bandera</w:t>
            </w:r>
          </w:p>
        </w:tc>
        <w:tc>
          <w:tcPr>
            <w:tcW w:w="1523" w:type="dxa"/>
            <w:vAlign w:val="center"/>
          </w:tcPr>
          <w:p w14:paraId="797D94AB" w14:textId="77777777" w:rsidR="00B51BCB" w:rsidRPr="009B54F2"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3ADB292C" w14:textId="77777777" w:rsidR="00B51BCB" w:rsidRPr="009B54F2" w:rsidRDefault="00B51BCB" w:rsidP="00025ED3">
            <w:pPr>
              <w:spacing w:line="288" w:lineRule="auto"/>
              <w:ind w:right="0"/>
              <w:jc w:val="left"/>
              <w:rPr>
                <w:rFonts w:asciiTheme="majorHAnsi" w:hAnsiTheme="majorHAnsi" w:cstheme="majorHAnsi"/>
                <w:b/>
                <w:sz w:val="20"/>
                <w:szCs w:val="20"/>
              </w:rPr>
            </w:pPr>
          </w:p>
        </w:tc>
      </w:tr>
      <w:tr w:rsidR="00B51BCB" w:rsidRPr="00537D82" w14:paraId="72B477DD" w14:textId="77777777" w:rsidTr="00025ED3">
        <w:trPr>
          <w:trHeight w:val="289"/>
        </w:trPr>
        <w:tc>
          <w:tcPr>
            <w:tcW w:w="1707" w:type="dxa"/>
            <w:vAlign w:val="center"/>
          </w:tcPr>
          <w:p w14:paraId="6CB9E113"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Taxi - Sedan</w:t>
            </w:r>
          </w:p>
        </w:tc>
        <w:tc>
          <w:tcPr>
            <w:tcW w:w="3808" w:type="dxa"/>
            <w:vAlign w:val="center"/>
          </w:tcPr>
          <w:p w14:paraId="31FC8566"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por km</w:t>
            </w:r>
          </w:p>
        </w:tc>
        <w:tc>
          <w:tcPr>
            <w:tcW w:w="1523" w:type="dxa"/>
            <w:vAlign w:val="center"/>
          </w:tcPr>
          <w:p w14:paraId="05C71976" w14:textId="77777777" w:rsidR="00B51BCB" w:rsidRPr="009B54F2"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22B41C75" w14:textId="77777777" w:rsidR="00B51BCB" w:rsidRPr="009B54F2" w:rsidRDefault="00B51BCB" w:rsidP="00025ED3">
            <w:pPr>
              <w:spacing w:line="288" w:lineRule="auto"/>
              <w:ind w:right="0"/>
              <w:jc w:val="left"/>
              <w:rPr>
                <w:rFonts w:asciiTheme="majorHAnsi" w:hAnsiTheme="majorHAnsi" w:cstheme="majorHAnsi"/>
                <w:b/>
                <w:sz w:val="20"/>
                <w:szCs w:val="20"/>
              </w:rPr>
            </w:pPr>
          </w:p>
        </w:tc>
      </w:tr>
      <w:tr w:rsidR="00B51BCB" w:rsidRPr="00537D82" w14:paraId="2F28463B" w14:textId="77777777" w:rsidTr="00025ED3">
        <w:trPr>
          <w:trHeight w:val="898"/>
        </w:trPr>
        <w:tc>
          <w:tcPr>
            <w:tcW w:w="1707" w:type="dxa"/>
            <w:vAlign w:val="center"/>
          </w:tcPr>
          <w:p w14:paraId="77999EAC" w14:textId="76C65B2E"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3808" w:type="dxa"/>
            <w:vAlign w:val="center"/>
          </w:tcPr>
          <w:p w14:paraId="5B691AA1"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Bajada de Bandera</w:t>
            </w:r>
          </w:p>
        </w:tc>
        <w:tc>
          <w:tcPr>
            <w:tcW w:w="1523" w:type="dxa"/>
            <w:vAlign w:val="center"/>
          </w:tcPr>
          <w:p w14:paraId="3872A327" w14:textId="77777777" w:rsidR="00B51BCB" w:rsidRPr="009B54F2"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495A7ADD" w14:textId="77777777" w:rsidR="00B51BCB" w:rsidRPr="009B54F2" w:rsidRDefault="00B51BCB" w:rsidP="00025ED3">
            <w:pPr>
              <w:spacing w:line="288" w:lineRule="auto"/>
              <w:ind w:right="0"/>
              <w:jc w:val="left"/>
              <w:rPr>
                <w:rFonts w:asciiTheme="majorHAnsi" w:hAnsiTheme="majorHAnsi" w:cstheme="majorHAnsi"/>
                <w:b/>
                <w:sz w:val="20"/>
                <w:szCs w:val="20"/>
              </w:rPr>
            </w:pPr>
          </w:p>
        </w:tc>
      </w:tr>
      <w:tr w:rsidR="00B51BCB" w:rsidRPr="00537D82" w14:paraId="17EF0208" w14:textId="77777777" w:rsidTr="00025ED3">
        <w:trPr>
          <w:trHeight w:val="883"/>
        </w:trPr>
        <w:tc>
          <w:tcPr>
            <w:tcW w:w="1707" w:type="dxa"/>
            <w:vAlign w:val="center"/>
          </w:tcPr>
          <w:p w14:paraId="371B0606" w14:textId="7BC5E671"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b/>
                <w:sz w:val="20"/>
                <w:szCs w:val="20"/>
              </w:rPr>
              <w:t>VAN</w:t>
            </w:r>
            <w:r>
              <w:rPr>
                <w:rFonts w:asciiTheme="majorHAnsi" w:hAnsiTheme="majorHAnsi" w:cstheme="majorHAnsi"/>
                <w:b/>
                <w:sz w:val="20"/>
                <w:szCs w:val="20"/>
              </w:rPr>
              <w:t>-MINIBUS-BUS</w:t>
            </w:r>
          </w:p>
        </w:tc>
        <w:tc>
          <w:tcPr>
            <w:tcW w:w="3808" w:type="dxa"/>
            <w:vAlign w:val="center"/>
          </w:tcPr>
          <w:p w14:paraId="22C2DDB0" w14:textId="77777777" w:rsidR="00B51BCB" w:rsidRPr="009B54F2" w:rsidRDefault="00B51BCB" w:rsidP="00025ED3">
            <w:pPr>
              <w:spacing w:line="288" w:lineRule="auto"/>
              <w:ind w:right="0"/>
              <w:jc w:val="left"/>
              <w:rPr>
                <w:rFonts w:asciiTheme="majorHAnsi" w:hAnsiTheme="majorHAnsi" w:cstheme="majorHAnsi"/>
                <w:b/>
                <w:sz w:val="20"/>
                <w:szCs w:val="20"/>
              </w:rPr>
            </w:pPr>
            <w:r w:rsidRPr="009B54F2">
              <w:rPr>
                <w:rFonts w:asciiTheme="majorHAnsi" w:hAnsiTheme="majorHAnsi" w:cstheme="majorHAnsi"/>
                <w:sz w:val="20"/>
                <w:szCs w:val="20"/>
              </w:rPr>
              <w:t>Valor por km</w:t>
            </w:r>
          </w:p>
        </w:tc>
        <w:tc>
          <w:tcPr>
            <w:tcW w:w="1523" w:type="dxa"/>
            <w:vAlign w:val="center"/>
          </w:tcPr>
          <w:p w14:paraId="515FF3A2" w14:textId="77777777" w:rsidR="00B51BCB" w:rsidRPr="009B54F2" w:rsidRDefault="00B51BCB" w:rsidP="00025ED3">
            <w:pPr>
              <w:spacing w:line="288" w:lineRule="auto"/>
              <w:ind w:right="0"/>
              <w:jc w:val="left"/>
              <w:rPr>
                <w:rFonts w:asciiTheme="majorHAnsi" w:hAnsiTheme="majorHAnsi" w:cstheme="majorHAnsi"/>
                <w:b/>
                <w:sz w:val="20"/>
                <w:szCs w:val="20"/>
              </w:rPr>
            </w:pPr>
          </w:p>
        </w:tc>
        <w:tc>
          <w:tcPr>
            <w:tcW w:w="1523" w:type="dxa"/>
            <w:vAlign w:val="center"/>
          </w:tcPr>
          <w:p w14:paraId="05653D58" w14:textId="77777777" w:rsidR="00B51BCB" w:rsidRPr="009B54F2" w:rsidRDefault="00B51BCB" w:rsidP="00025ED3">
            <w:pPr>
              <w:spacing w:line="288" w:lineRule="auto"/>
              <w:ind w:right="0"/>
              <w:jc w:val="left"/>
              <w:rPr>
                <w:rFonts w:asciiTheme="majorHAnsi" w:hAnsiTheme="majorHAnsi" w:cstheme="majorHAnsi"/>
                <w:b/>
                <w:sz w:val="20"/>
                <w:szCs w:val="20"/>
              </w:rPr>
            </w:pPr>
          </w:p>
        </w:tc>
      </w:tr>
      <w:tr w:rsidR="004074D6" w:rsidRPr="00537D82" w14:paraId="1D3263BA" w14:textId="77777777" w:rsidTr="00025ED3">
        <w:trPr>
          <w:trHeight w:val="883"/>
        </w:trPr>
        <w:tc>
          <w:tcPr>
            <w:tcW w:w="1707" w:type="dxa"/>
            <w:vAlign w:val="center"/>
          </w:tcPr>
          <w:p w14:paraId="08608A82" w14:textId="350C58CB" w:rsidR="004074D6" w:rsidRPr="00A72F61" w:rsidRDefault="004074D6" w:rsidP="00025ED3">
            <w:pPr>
              <w:spacing w:line="288" w:lineRule="auto"/>
              <w:ind w:right="0"/>
              <w:jc w:val="left"/>
              <w:rPr>
                <w:rFonts w:asciiTheme="majorHAnsi" w:hAnsiTheme="majorHAnsi" w:cstheme="majorHAnsi"/>
                <w:b/>
                <w:sz w:val="20"/>
                <w:szCs w:val="20"/>
              </w:rPr>
            </w:pPr>
            <w:r w:rsidRPr="00A72F61">
              <w:rPr>
                <w:rFonts w:asciiTheme="majorHAnsi" w:hAnsiTheme="majorHAnsi" w:cstheme="majorHAnsi"/>
                <w:b/>
                <w:sz w:val="20"/>
                <w:szCs w:val="20"/>
              </w:rPr>
              <w:t>Ruta</w:t>
            </w:r>
            <w:r w:rsidR="00E95832" w:rsidRPr="00A72F61">
              <w:rPr>
                <w:rFonts w:asciiTheme="majorHAnsi" w:hAnsiTheme="majorHAnsi" w:cstheme="majorHAnsi"/>
                <w:b/>
                <w:sz w:val="20"/>
                <w:szCs w:val="20"/>
              </w:rPr>
              <w:t>s</w:t>
            </w:r>
            <w:r w:rsidRPr="00A72F61">
              <w:rPr>
                <w:rFonts w:asciiTheme="majorHAnsi" w:hAnsiTheme="majorHAnsi" w:cstheme="majorHAnsi"/>
                <w:b/>
                <w:sz w:val="20"/>
                <w:szCs w:val="20"/>
              </w:rPr>
              <w:t xml:space="preserve"> frecuentes</w:t>
            </w:r>
          </w:p>
        </w:tc>
        <w:tc>
          <w:tcPr>
            <w:tcW w:w="3808" w:type="dxa"/>
            <w:vAlign w:val="center"/>
          </w:tcPr>
          <w:p w14:paraId="7AAE40AA" w14:textId="78526BD0" w:rsidR="004074D6" w:rsidRPr="00A72F61" w:rsidRDefault="004074D6" w:rsidP="00025ED3">
            <w:pPr>
              <w:spacing w:line="288" w:lineRule="auto"/>
              <w:ind w:right="0"/>
              <w:jc w:val="left"/>
              <w:rPr>
                <w:rFonts w:asciiTheme="majorHAnsi" w:hAnsiTheme="majorHAnsi" w:cstheme="majorHAnsi"/>
                <w:sz w:val="20"/>
                <w:szCs w:val="20"/>
              </w:rPr>
            </w:pPr>
            <w:r w:rsidRPr="00A72F61">
              <w:rPr>
                <w:rFonts w:asciiTheme="majorHAnsi" w:hAnsiTheme="majorHAnsi" w:cstheme="majorHAnsi"/>
                <w:sz w:val="20"/>
                <w:szCs w:val="20"/>
              </w:rPr>
              <w:t>Origen-Destino</w:t>
            </w:r>
          </w:p>
        </w:tc>
        <w:tc>
          <w:tcPr>
            <w:tcW w:w="1523" w:type="dxa"/>
            <w:vAlign w:val="center"/>
          </w:tcPr>
          <w:p w14:paraId="09F3B6BE" w14:textId="77777777" w:rsidR="004074D6" w:rsidRPr="009B54F2" w:rsidRDefault="004074D6" w:rsidP="00025ED3">
            <w:pPr>
              <w:spacing w:line="288" w:lineRule="auto"/>
              <w:ind w:right="0"/>
              <w:jc w:val="left"/>
              <w:rPr>
                <w:rFonts w:asciiTheme="majorHAnsi" w:hAnsiTheme="majorHAnsi" w:cstheme="majorHAnsi"/>
                <w:b/>
                <w:sz w:val="20"/>
                <w:szCs w:val="20"/>
              </w:rPr>
            </w:pPr>
          </w:p>
        </w:tc>
        <w:tc>
          <w:tcPr>
            <w:tcW w:w="1523" w:type="dxa"/>
            <w:vAlign w:val="center"/>
          </w:tcPr>
          <w:p w14:paraId="65B64999" w14:textId="77777777" w:rsidR="004074D6" w:rsidRPr="009B54F2" w:rsidRDefault="004074D6" w:rsidP="00025ED3">
            <w:pPr>
              <w:spacing w:line="288" w:lineRule="auto"/>
              <w:ind w:right="0"/>
              <w:jc w:val="left"/>
              <w:rPr>
                <w:rFonts w:asciiTheme="majorHAnsi" w:hAnsiTheme="majorHAnsi" w:cstheme="majorHAnsi"/>
                <w:b/>
                <w:sz w:val="20"/>
                <w:szCs w:val="20"/>
              </w:rPr>
            </w:pPr>
          </w:p>
        </w:tc>
      </w:tr>
    </w:tbl>
    <w:p w14:paraId="3E39B60D" w14:textId="77777777" w:rsidR="00615399" w:rsidRPr="00537D82" w:rsidRDefault="00615399">
      <w:pPr>
        <w:spacing w:after="160" w:line="259" w:lineRule="auto"/>
        <w:ind w:right="0"/>
        <w:jc w:val="left"/>
        <w:rPr>
          <w:rFonts w:asciiTheme="majorHAnsi" w:hAnsiTheme="majorHAnsi" w:cstheme="majorHAnsi"/>
          <w:b/>
          <w:color w:val="000000"/>
        </w:rPr>
      </w:pPr>
    </w:p>
    <w:p w14:paraId="4709E7B7" w14:textId="77777777" w:rsidR="00615399" w:rsidRPr="00537D82" w:rsidRDefault="00615399">
      <w:pPr>
        <w:spacing w:after="160" w:line="259" w:lineRule="auto"/>
        <w:ind w:right="0"/>
        <w:jc w:val="left"/>
        <w:rPr>
          <w:rFonts w:asciiTheme="majorHAnsi" w:hAnsiTheme="majorHAnsi" w:cstheme="majorHAnsi"/>
          <w:b/>
          <w:color w:val="000000"/>
        </w:rPr>
      </w:pPr>
    </w:p>
    <w:p w14:paraId="620B2CE6" w14:textId="77777777" w:rsidR="00615399" w:rsidRPr="00537D82" w:rsidRDefault="001D4940">
      <w:pPr>
        <w:pBdr>
          <w:top w:val="nil"/>
          <w:left w:val="nil"/>
          <w:bottom w:val="nil"/>
          <w:right w:val="nil"/>
          <w:between w:val="nil"/>
        </w:pBdr>
        <w:ind w:right="0"/>
        <w:rPr>
          <w:rFonts w:asciiTheme="majorHAnsi" w:hAnsiTheme="majorHAnsi" w:cstheme="majorHAnsi"/>
          <w:b/>
          <w:color w:val="000000"/>
        </w:rPr>
      </w:pPr>
      <w:r w:rsidRPr="00537D82">
        <w:rPr>
          <w:rFonts w:asciiTheme="majorHAnsi" w:hAnsiTheme="majorHAnsi" w:cstheme="majorHAnsi"/>
          <w:b/>
          <w:color w:val="000000"/>
        </w:rPr>
        <w:t>&lt;Ciudad&gt;, &lt;fecha&gt;</w:t>
      </w:r>
    </w:p>
    <w:p w14:paraId="61C65017" w14:textId="77777777" w:rsidR="00615399" w:rsidRPr="00537D82" w:rsidRDefault="00615399">
      <w:pPr>
        <w:tabs>
          <w:tab w:val="left" w:pos="284"/>
        </w:tabs>
        <w:ind w:right="0"/>
        <w:rPr>
          <w:rFonts w:asciiTheme="majorHAnsi" w:hAnsiTheme="majorHAnsi" w:cstheme="majorHAnsi"/>
          <w:b/>
          <w:color w:val="000000"/>
        </w:rPr>
      </w:pPr>
    </w:p>
    <w:p w14:paraId="0FFB68B6" w14:textId="77777777" w:rsidR="00615399" w:rsidRPr="00537D82" w:rsidRDefault="00615399">
      <w:pPr>
        <w:tabs>
          <w:tab w:val="left" w:pos="284"/>
        </w:tabs>
        <w:ind w:right="0"/>
        <w:rPr>
          <w:rFonts w:asciiTheme="majorHAnsi" w:hAnsiTheme="majorHAnsi" w:cstheme="majorHAnsi"/>
          <w:b/>
          <w:color w:val="000000"/>
        </w:rPr>
      </w:pPr>
    </w:p>
    <w:p w14:paraId="3AECC63D" w14:textId="77777777" w:rsidR="00615399" w:rsidRDefault="00615399">
      <w:pPr>
        <w:tabs>
          <w:tab w:val="left" w:pos="284"/>
        </w:tabs>
        <w:ind w:right="0"/>
        <w:rPr>
          <w:rFonts w:asciiTheme="majorHAnsi" w:hAnsiTheme="majorHAnsi" w:cstheme="majorHAnsi"/>
          <w:b/>
          <w:color w:val="000000"/>
        </w:rPr>
      </w:pPr>
    </w:p>
    <w:p w14:paraId="287DEDE0" w14:textId="77777777" w:rsidR="00CD01F1" w:rsidRDefault="00CD01F1">
      <w:pPr>
        <w:tabs>
          <w:tab w:val="left" w:pos="284"/>
        </w:tabs>
        <w:ind w:right="0"/>
        <w:rPr>
          <w:rFonts w:asciiTheme="majorHAnsi" w:hAnsiTheme="majorHAnsi" w:cstheme="majorHAnsi"/>
          <w:b/>
          <w:color w:val="000000"/>
        </w:rPr>
      </w:pPr>
    </w:p>
    <w:p w14:paraId="021B6A71" w14:textId="77777777" w:rsidR="00CD01F1" w:rsidRDefault="00CD01F1">
      <w:pPr>
        <w:tabs>
          <w:tab w:val="left" w:pos="284"/>
        </w:tabs>
        <w:ind w:right="0"/>
        <w:rPr>
          <w:rFonts w:asciiTheme="majorHAnsi" w:hAnsiTheme="majorHAnsi" w:cstheme="majorHAnsi"/>
          <w:b/>
          <w:color w:val="000000"/>
        </w:rPr>
      </w:pPr>
    </w:p>
    <w:p w14:paraId="70CF3023" w14:textId="77777777" w:rsidR="00CD01F1" w:rsidRPr="00537D82" w:rsidRDefault="00CD01F1">
      <w:pPr>
        <w:tabs>
          <w:tab w:val="left" w:pos="284"/>
        </w:tabs>
        <w:ind w:right="0"/>
        <w:rPr>
          <w:rFonts w:asciiTheme="majorHAnsi" w:hAnsiTheme="majorHAnsi" w:cstheme="majorHAnsi"/>
          <w:b/>
          <w:color w:val="000000"/>
        </w:rPr>
      </w:pPr>
    </w:p>
    <w:p w14:paraId="5776ACAC" w14:textId="77777777" w:rsidR="00615399" w:rsidRPr="00537D82" w:rsidRDefault="00615399">
      <w:pPr>
        <w:tabs>
          <w:tab w:val="left" w:pos="284"/>
        </w:tabs>
        <w:rPr>
          <w:rFonts w:asciiTheme="majorHAnsi" w:hAnsiTheme="majorHAnsi" w:cstheme="majorHAnsi"/>
          <w:color w:val="000000"/>
        </w:rPr>
      </w:pPr>
    </w:p>
    <w:p w14:paraId="7ECB19EC" w14:textId="77777777" w:rsidR="00615399" w:rsidRPr="00537D82" w:rsidRDefault="00615399">
      <w:pPr>
        <w:tabs>
          <w:tab w:val="left" w:pos="284"/>
        </w:tabs>
        <w:jc w:val="center"/>
        <w:rPr>
          <w:rFonts w:asciiTheme="majorHAnsi" w:hAnsiTheme="majorHAnsi" w:cstheme="majorHAnsi"/>
          <w:color w:val="000000"/>
        </w:rPr>
      </w:pPr>
    </w:p>
    <w:p w14:paraId="50AE71F6"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color w:val="000000"/>
        </w:rPr>
        <w:t>_____________________________________</w:t>
      </w:r>
    </w:p>
    <w:p w14:paraId="4F56D4B1"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&lt;Firma&gt;</w:t>
      </w:r>
    </w:p>
    <w:p w14:paraId="512A5A79"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&lt;Nombre&gt;</w:t>
      </w:r>
    </w:p>
    <w:p w14:paraId="60DDBB6E"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&lt;Representante Legal&gt;</w:t>
      </w:r>
    </w:p>
    <w:p w14:paraId="356C653F" w14:textId="77777777" w:rsidR="00615399" w:rsidRPr="00537D82" w:rsidRDefault="001D4940">
      <w:pPr>
        <w:tabs>
          <w:tab w:val="left" w:pos="284"/>
        </w:tabs>
        <w:jc w:val="center"/>
        <w:rPr>
          <w:rFonts w:asciiTheme="majorHAnsi" w:hAnsiTheme="majorHAnsi" w:cstheme="majorHAnsi"/>
          <w:b/>
          <w:color w:val="000000"/>
        </w:rPr>
      </w:pPr>
      <w:r w:rsidRPr="00537D82">
        <w:rPr>
          <w:rFonts w:asciiTheme="majorHAnsi" w:hAnsiTheme="majorHAnsi" w:cstheme="majorHAnsi"/>
          <w:b/>
          <w:color w:val="000000"/>
        </w:rPr>
        <w:t>&lt;Nombre de Unión Temporal de Proveedores, si correspondiere&gt;</w:t>
      </w:r>
    </w:p>
    <w:p w14:paraId="1A74E626" w14:textId="77777777" w:rsidR="00615399" w:rsidRPr="00537D82" w:rsidRDefault="00615399">
      <w:pPr>
        <w:spacing w:after="160" w:line="259" w:lineRule="auto"/>
        <w:ind w:right="0"/>
        <w:jc w:val="left"/>
        <w:rPr>
          <w:rFonts w:asciiTheme="majorHAnsi" w:hAnsiTheme="majorHAnsi" w:cstheme="majorHAnsi"/>
          <w:b/>
          <w:color w:val="000000"/>
        </w:rPr>
      </w:pPr>
    </w:p>
    <w:p w14:paraId="11AE057E" w14:textId="77777777" w:rsidR="00615399" w:rsidRPr="00537D82" w:rsidRDefault="00615399">
      <w:pPr>
        <w:spacing w:after="160" w:line="259" w:lineRule="auto"/>
        <w:ind w:right="0"/>
        <w:jc w:val="left"/>
        <w:rPr>
          <w:rFonts w:asciiTheme="majorHAnsi" w:hAnsiTheme="majorHAnsi" w:cstheme="majorHAnsi"/>
          <w:b/>
          <w:color w:val="000000"/>
        </w:rPr>
      </w:pPr>
    </w:p>
    <w:p w14:paraId="5C156367" w14:textId="77777777" w:rsidR="00615399" w:rsidRPr="00537D82" w:rsidRDefault="001D4940">
      <w:pPr>
        <w:spacing w:after="160" w:line="259" w:lineRule="auto"/>
        <w:ind w:right="0"/>
        <w:jc w:val="left"/>
        <w:rPr>
          <w:rFonts w:asciiTheme="majorHAnsi" w:hAnsiTheme="majorHAnsi" w:cstheme="majorHAnsi"/>
          <w:b/>
          <w:color w:val="000000"/>
        </w:rPr>
      </w:pPr>
      <w:r w:rsidRPr="00537D82">
        <w:rPr>
          <w:rFonts w:asciiTheme="majorHAnsi" w:hAnsiTheme="majorHAnsi" w:cstheme="majorHAnsi"/>
        </w:rPr>
        <w:br w:type="page"/>
      </w:r>
    </w:p>
    <w:p w14:paraId="79E26B1B" w14:textId="77777777" w:rsidR="00B6309E" w:rsidRPr="00537D82" w:rsidRDefault="00B6309E" w:rsidP="00B6309E">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N°9</w:t>
      </w:r>
    </w:p>
    <w:p w14:paraId="6AEC95C3" w14:textId="77777777" w:rsidR="00B6309E" w:rsidRPr="00366D41" w:rsidRDefault="00B6309E" w:rsidP="00B6309E">
      <w:pPr>
        <w:spacing w:line="276" w:lineRule="auto"/>
        <w:ind w:right="0"/>
        <w:jc w:val="center"/>
        <w:rPr>
          <w:rFonts w:cstheme="minorHAnsi"/>
          <w:b/>
          <w:color w:val="FF0000"/>
        </w:rPr>
      </w:pPr>
      <w:r w:rsidRPr="00002582">
        <w:rPr>
          <w:rFonts w:cstheme="minorHAnsi"/>
          <w:b/>
        </w:rPr>
        <w:t>DECLARACIÓN PARA UNIONES TEMPORALES DE PROVEEDORES</w:t>
      </w:r>
    </w:p>
    <w:p w14:paraId="2A3B9349" w14:textId="0E1A3AFF" w:rsidR="00B6309E" w:rsidRPr="00537D82" w:rsidRDefault="00594CC0" w:rsidP="00B6309E">
      <w:pPr>
        <w:spacing w:line="276" w:lineRule="auto"/>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3B933BD6" w14:textId="594FE152" w:rsidR="00615399" w:rsidRDefault="00615399">
      <w:pPr>
        <w:spacing w:after="160" w:line="259" w:lineRule="auto"/>
        <w:ind w:right="0"/>
        <w:jc w:val="left"/>
        <w:rPr>
          <w:rFonts w:asciiTheme="majorHAnsi" w:hAnsiTheme="majorHAnsi" w:cstheme="majorHAnsi"/>
          <w:b/>
          <w:color w:val="000000"/>
        </w:rPr>
      </w:pPr>
    </w:p>
    <w:p w14:paraId="048C204C" w14:textId="77777777" w:rsidR="00B6309E" w:rsidRPr="005823F4" w:rsidRDefault="00B6309E" w:rsidP="00B6309E">
      <w:pPr>
        <w:spacing w:line="276" w:lineRule="auto"/>
        <w:ind w:right="0"/>
        <w:jc w:val="center"/>
        <w:rPr>
          <w:rFonts w:cstheme="minorHAnsi"/>
        </w:rPr>
      </w:pPr>
      <w:r w:rsidRPr="005823F4">
        <w:rPr>
          <w:rFonts w:cstheme="minorHAnsi"/>
        </w:rPr>
        <w:t>(ESTE FORMULARIO DEBERÁ SER COMPETADO EXCLUSIVAMENTE POR PROPONENTES QUE PRESENTEN SU OFERTA A TRAVÉS DE UNA UNIÓN TEMPORAL DE PROVEEDORES)</w:t>
      </w:r>
    </w:p>
    <w:p w14:paraId="0EBFC5ED" w14:textId="77777777" w:rsidR="00B6309E" w:rsidRPr="005823F4" w:rsidRDefault="00B6309E" w:rsidP="00B6309E">
      <w:pPr>
        <w:spacing w:line="276" w:lineRule="auto"/>
        <w:ind w:right="0"/>
        <w:jc w:val="left"/>
        <w:rPr>
          <w:rFonts w:cstheme="minorHAnsi"/>
          <w:b/>
        </w:rPr>
      </w:pPr>
    </w:p>
    <w:p w14:paraId="6E18BF0E" w14:textId="77777777" w:rsidR="00B6309E" w:rsidRPr="005823F4" w:rsidRDefault="00B6309E" w:rsidP="00B6309E">
      <w:pPr>
        <w:spacing w:line="276" w:lineRule="auto"/>
        <w:ind w:right="0"/>
        <w:jc w:val="left"/>
        <w:rPr>
          <w:rFonts w:cstheme="minorHAnsi"/>
          <w:b/>
        </w:rPr>
      </w:pPr>
      <w:r w:rsidRPr="005823F4">
        <w:rPr>
          <w:rFonts w:cstheme="minorHAnsi"/>
          <w:b/>
        </w:rPr>
        <w:t>Nombre de la Unión Temporal de Proveedores (UTP):………………………………………………………………………</w:t>
      </w:r>
    </w:p>
    <w:p w14:paraId="46667180" w14:textId="77777777" w:rsidR="00B6309E" w:rsidRPr="005823F4" w:rsidRDefault="00B6309E" w:rsidP="00B6309E">
      <w:pPr>
        <w:spacing w:line="276" w:lineRule="auto"/>
        <w:ind w:right="0"/>
        <w:jc w:val="left"/>
        <w:rPr>
          <w:rFonts w:cstheme="minorHAnsi"/>
          <w:b/>
        </w:rPr>
      </w:pPr>
    </w:p>
    <w:p w14:paraId="631D0740" w14:textId="77777777" w:rsidR="00B6309E" w:rsidRPr="005823F4" w:rsidRDefault="00B6309E" w:rsidP="00B6309E">
      <w:pPr>
        <w:spacing w:line="276" w:lineRule="auto"/>
        <w:ind w:right="0"/>
        <w:jc w:val="left"/>
        <w:rPr>
          <w:rFonts w:cstheme="minorHAnsi"/>
          <w:b/>
        </w:rPr>
      </w:pPr>
      <w:r w:rsidRPr="005823F4">
        <w:rPr>
          <w:rFonts w:cstheme="minorHAnsi"/>
          <w:b/>
        </w:rPr>
        <w:t>Integrantes de la UTP:</w:t>
      </w:r>
    </w:p>
    <w:tbl>
      <w:tblPr>
        <w:tblStyle w:val="Tablaconcuadrcula"/>
        <w:tblW w:w="8669" w:type="dxa"/>
        <w:tblLook w:val="04A0" w:firstRow="1" w:lastRow="0" w:firstColumn="1" w:lastColumn="0" w:noHBand="0" w:noVBand="1"/>
      </w:tblPr>
      <w:tblGrid>
        <w:gridCol w:w="437"/>
        <w:gridCol w:w="6452"/>
        <w:gridCol w:w="1780"/>
      </w:tblGrid>
      <w:tr w:rsidR="00B6309E" w:rsidRPr="005823F4" w14:paraId="5EED7239" w14:textId="77777777" w:rsidTr="00397CE8">
        <w:trPr>
          <w:trHeight w:val="20"/>
        </w:trPr>
        <w:tc>
          <w:tcPr>
            <w:tcW w:w="437" w:type="dxa"/>
          </w:tcPr>
          <w:p w14:paraId="6BAC1497"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N°</w:t>
            </w:r>
          </w:p>
        </w:tc>
        <w:tc>
          <w:tcPr>
            <w:tcW w:w="6452" w:type="dxa"/>
          </w:tcPr>
          <w:p w14:paraId="439EC5BD"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Razón Social</w:t>
            </w:r>
          </w:p>
        </w:tc>
        <w:tc>
          <w:tcPr>
            <w:tcW w:w="1780" w:type="dxa"/>
          </w:tcPr>
          <w:p w14:paraId="3D14B841" w14:textId="77777777" w:rsidR="00B6309E" w:rsidRPr="00322A8A" w:rsidRDefault="00B6309E" w:rsidP="00397CE8">
            <w:pPr>
              <w:spacing w:line="276" w:lineRule="auto"/>
              <w:ind w:right="0"/>
              <w:jc w:val="left"/>
              <w:rPr>
                <w:rFonts w:cstheme="minorHAnsi"/>
                <w:b/>
                <w:sz w:val="20"/>
                <w:szCs w:val="20"/>
              </w:rPr>
            </w:pPr>
            <w:r w:rsidRPr="00322A8A">
              <w:rPr>
                <w:rFonts w:cstheme="minorHAnsi"/>
                <w:b/>
                <w:sz w:val="20"/>
                <w:szCs w:val="20"/>
              </w:rPr>
              <w:t>RUT</w:t>
            </w:r>
          </w:p>
        </w:tc>
      </w:tr>
      <w:tr w:rsidR="00B6309E" w:rsidRPr="005823F4" w14:paraId="25C3190E" w14:textId="77777777" w:rsidTr="00397CE8">
        <w:trPr>
          <w:trHeight w:val="20"/>
        </w:trPr>
        <w:tc>
          <w:tcPr>
            <w:tcW w:w="437" w:type="dxa"/>
          </w:tcPr>
          <w:p w14:paraId="5643E207"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1</w:t>
            </w:r>
          </w:p>
        </w:tc>
        <w:tc>
          <w:tcPr>
            <w:tcW w:w="6452" w:type="dxa"/>
          </w:tcPr>
          <w:p w14:paraId="054300E9" w14:textId="77777777" w:rsidR="00B6309E" w:rsidRPr="00322A8A" w:rsidRDefault="00B6309E" w:rsidP="00397CE8">
            <w:pPr>
              <w:spacing w:line="276" w:lineRule="auto"/>
              <w:ind w:right="0"/>
              <w:jc w:val="center"/>
              <w:rPr>
                <w:rFonts w:cstheme="minorHAnsi"/>
                <w:b/>
                <w:sz w:val="20"/>
                <w:szCs w:val="20"/>
              </w:rPr>
            </w:pPr>
          </w:p>
        </w:tc>
        <w:tc>
          <w:tcPr>
            <w:tcW w:w="1780" w:type="dxa"/>
          </w:tcPr>
          <w:p w14:paraId="7686A05D" w14:textId="77777777" w:rsidR="00B6309E" w:rsidRPr="00322A8A" w:rsidRDefault="00B6309E" w:rsidP="00397CE8">
            <w:pPr>
              <w:spacing w:line="276" w:lineRule="auto"/>
              <w:ind w:right="0"/>
              <w:jc w:val="center"/>
              <w:rPr>
                <w:rFonts w:cstheme="minorHAnsi"/>
                <w:b/>
                <w:sz w:val="20"/>
                <w:szCs w:val="20"/>
              </w:rPr>
            </w:pPr>
          </w:p>
        </w:tc>
      </w:tr>
      <w:tr w:rsidR="00B6309E" w:rsidRPr="005823F4" w14:paraId="4828F2F9" w14:textId="77777777" w:rsidTr="00397CE8">
        <w:trPr>
          <w:trHeight w:val="20"/>
        </w:trPr>
        <w:tc>
          <w:tcPr>
            <w:tcW w:w="437" w:type="dxa"/>
          </w:tcPr>
          <w:p w14:paraId="48A4FEEF"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2</w:t>
            </w:r>
          </w:p>
        </w:tc>
        <w:tc>
          <w:tcPr>
            <w:tcW w:w="6452" w:type="dxa"/>
          </w:tcPr>
          <w:p w14:paraId="7CD4F049" w14:textId="77777777" w:rsidR="00B6309E" w:rsidRPr="00322A8A" w:rsidRDefault="00B6309E" w:rsidP="00397CE8">
            <w:pPr>
              <w:spacing w:line="276" w:lineRule="auto"/>
              <w:ind w:right="0"/>
              <w:jc w:val="center"/>
              <w:rPr>
                <w:rFonts w:cstheme="minorHAnsi"/>
                <w:b/>
                <w:sz w:val="20"/>
                <w:szCs w:val="20"/>
              </w:rPr>
            </w:pPr>
          </w:p>
        </w:tc>
        <w:tc>
          <w:tcPr>
            <w:tcW w:w="1780" w:type="dxa"/>
          </w:tcPr>
          <w:p w14:paraId="10131C14" w14:textId="77777777" w:rsidR="00B6309E" w:rsidRPr="00322A8A" w:rsidRDefault="00B6309E" w:rsidP="00397CE8">
            <w:pPr>
              <w:spacing w:line="276" w:lineRule="auto"/>
              <w:ind w:right="0"/>
              <w:jc w:val="center"/>
              <w:rPr>
                <w:rFonts w:cstheme="minorHAnsi"/>
                <w:b/>
                <w:sz w:val="20"/>
                <w:szCs w:val="20"/>
              </w:rPr>
            </w:pPr>
          </w:p>
        </w:tc>
      </w:tr>
    </w:tbl>
    <w:p w14:paraId="65FE0DC6" w14:textId="77777777" w:rsidR="00B6309E" w:rsidRPr="005823F4" w:rsidRDefault="00B6309E" w:rsidP="00B6309E">
      <w:pPr>
        <w:spacing w:line="276" w:lineRule="auto"/>
        <w:ind w:right="0"/>
        <w:jc w:val="center"/>
        <w:rPr>
          <w:rFonts w:cstheme="minorHAnsi"/>
          <w:b/>
        </w:rPr>
      </w:pPr>
    </w:p>
    <w:p w14:paraId="5E636488" w14:textId="77777777" w:rsidR="00B6309E" w:rsidRPr="005823F4" w:rsidRDefault="00B6309E" w:rsidP="00B6309E">
      <w:pPr>
        <w:spacing w:line="276" w:lineRule="auto"/>
        <w:ind w:right="0"/>
        <w:rPr>
          <w:rFonts w:cstheme="minorHAnsi"/>
          <w:b/>
        </w:rPr>
      </w:pPr>
      <w:r w:rsidRPr="005823F4">
        <w:rPr>
          <w:rFonts w:cstheme="minorHAnsi"/>
          <w:b/>
        </w:rPr>
        <w:t>Criterios Técnicos:</w:t>
      </w:r>
    </w:p>
    <w:p w14:paraId="26149C0F" w14:textId="77777777" w:rsidR="00B6309E" w:rsidRPr="005823F4" w:rsidRDefault="00B6309E" w:rsidP="00B6309E">
      <w:pPr>
        <w:spacing w:line="276" w:lineRule="auto"/>
        <w:ind w:right="0"/>
        <w:jc w:val="center"/>
        <w:rPr>
          <w:rFonts w:cstheme="minorHAnsi"/>
          <w:b/>
        </w:rPr>
      </w:pPr>
    </w:p>
    <w:p w14:paraId="7FB3BF71" w14:textId="77777777" w:rsidR="00B6309E" w:rsidRDefault="00B6309E" w:rsidP="00B6309E">
      <w:pPr>
        <w:ind w:right="0"/>
        <w:rPr>
          <w:rFonts w:cstheme="minorHAnsi"/>
        </w:rPr>
      </w:pPr>
      <w:r>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los integrantes de la misma. </w:t>
      </w:r>
    </w:p>
    <w:p w14:paraId="2DC443A5" w14:textId="77777777" w:rsidR="00B6309E" w:rsidRPr="00366D41" w:rsidRDefault="00B6309E" w:rsidP="00B6309E">
      <w:pPr>
        <w:spacing w:line="276" w:lineRule="auto"/>
        <w:ind w:right="0"/>
        <w:jc w:val="center"/>
        <w:rPr>
          <w:rFonts w:cstheme="minorHAnsi"/>
          <w:b/>
          <w:color w:val="FF0000"/>
        </w:rPr>
      </w:pPr>
    </w:p>
    <w:tbl>
      <w:tblPr>
        <w:tblStyle w:val="Tablaconcuadrcula"/>
        <w:tblW w:w="0" w:type="auto"/>
        <w:tblLook w:val="04A0" w:firstRow="1" w:lastRow="0" w:firstColumn="1" w:lastColumn="0" w:noHBand="0" w:noVBand="1"/>
      </w:tblPr>
      <w:tblGrid>
        <w:gridCol w:w="2956"/>
        <w:gridCol w:w="2974"/>
        <w:gridCol w:w="2712"/>
      </w:tblGrid>
      <w:tr w:rsidR="00B6309E" w:rsidRPr="00EE683E" w14:paraId="6ECF8FCF" w14:textId="77777777" w:rsidTr="00397CE8">
        <w:trPr>
          <w:trHeight w:val="20"/>
        </w:trPr>
        <w:tc>
          <w:tcPr>
            <w:tcW w:w="2956" w:type="dxa"/>
            <w:vAlign w:val="center"/>
          </w:tcPr>
          <w:p w14:paraId="5D63D281"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Criterio de Evaluación</w:t>
            </w:r>
          </w:p>
        </w:tc>
        <w:tc>
          <w:tcPr>
            <w:tcW w:w="2974" w:type="dxa"/>
            <w:vAlign w:val="center"/>
          </w:tcPr>
          <w:p w14:paraId="598F763A"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Razón Social</w:t>
            </w:r>
          </w:p>
        </w:tc>
        <w:tc>
          <w:tcPr>
            <w:tcW w:w="2712" w:type="dxa"/>
            <w:vAlign w:val="center"/>
          </w:tcPr>
          <w:p w14:paraId="6FB78754" w14:textId="77777777" w:rsidR="00B6309E" w:rsidRPr="00322A8A" w:rsidRDefault="00B6309E" w:rsidP="00397CE8">
            <w:pPr>
              <w:spacing w:line="276" w:lineRule="auto"/>
              <w:ind w:right="0"/>
              <w:jc w:val="center"/>
              <w:rPr>
                <w:rFonts w:cstheme="minorHAnsi"/>
                <w:b/>
                <w:sz w:val="20"/>
                <w:szCs w:val="20"/>
              </w:rPr>
            </w:pPr>
            <w:r w:rsidRPr="00322A8A">
              <w:rPr>
                <w:rFonts w:cstheme="minorHAnsi"/>
                <w:b/>
                <w:sz w:val="20"/>
                <w:szCs w:val="20"/>
              </w:rPr>
              <w:t>RUT</w:t>
            </w:r>
          </w:p>
        </w:tc>
      </w:tr>
      <w:tr w:rsidR="00B6309E" w:rsidRPr="00EE683E" w14:paraId="3305B6C5" w14:textId="77777777" w:rsidTr="00397CE8">
        <w:trPr>
          <w:trHeight w:val="20"/>
        </w:trPr>
        <w:tc>
          <w:tcPr>
            <w:tcW w:w="2956" w:type="dxa"/>
            <w:vAlign w:val="center"/>
          </w:tcPr>
          <w:p w14:paraId="2BCCE06D" w14:textId="4488C016" w:rsidR="00B6309E" w:rsidRPr="00322A8A" w:rsidRDefault="00B6309E" w:rsidP="00397CE8">
            <w:pPr>
              <w:spacing w:line="276" w:lineRule="auto"/>
              <w:ind w:right="0"/>
              <w:jc w:val="center"/>
              <w:rPr>
                <w:rFonts w:cstheme="minorHAnsi"/>
                <w:b/>
                <w:sz w:val="20"/>
                <w:szCs w:val="20"/>
              </w:rPr>
            </w:pPr>
          </w:p>
        </w:tc>
        <w:tc>
          <w:tcPr>
            <w:tcW w:w="2974" w:type="dxa"/>
            <w:vAlign w:val="center"/>
          </w:tcPr>
          <w:p w14:paraId="6DCA828C" w14:textId="77777777" w:rsidR="00B6309E" w:rsidRPr="00322A8A" w:rsidRDefault="00B6309E" w:rsidP="00397CE8">
            <w:pPr>
              <w:spacing w:line="276" w:lineRule="auto"/>
              <w:ind w:right="0"/>
              <w:jc w:val="center"/>
              <w:rPr>
                <w:rFonts w:cstheme="minorHAnsi"/>
                <w:b/>
                <w:sz w:val="20"/>
                <w:szCs w:val="20"/>
              </w:rPr>
            </w:pPr>
          </w:p>
        </w:tc>
        <w:tc>
          <w:tcPr>
            <w:tcW w:w="2712" w:type="dxa"/>
            <w:vAlign w:val="center"/>
          </w:tcPr>
          <w:p w14:paraId="0CFF239B" w14:textId="77777777" w:rsidR="00B6309E" w:rsidRPr="00322A8A" w:rsidRDefault="00B6309E" w:rsidP="00397CE8">
            <w:pPr>
              <w:spacing w:line="276" w:lineRule="auto"/>
              <w:ind w:right="0"/>
              <w:jc w:val="center"/>
              <w:rPr>
                <w:rFonts w:cstheme="minorHAnsi"/>
                <w:b/>
                <w:sz w:val="20"/>
                <w:szCs w:val="20"/>
              </w:rPr>
            </w:pPr>
          </w:p>
        </w:tc>
      </w:tr>
      <w:tr w:rsidR="00B6309E" w:rsidRPr="00EE683E" w14:paraId="19A97E3A" w14:textId="77777777" w:rsidTr="00397CE8">
        <w:trPr>
          <w:trHeight w:val="20"/>
        </w:trPr>
        <w:tc>
          <w:tcPr>
            <w:tcW w:w="2956" w:type="dxa"/>
            <w:vAlign w:val="center"/>
          </w:tcPr>
          <w:p w14:paraId="7D4165A6" w14:textId="4D3DD4E6" w:rsidR="00B6309E" w:rsidRPr="00322A8A" w:rsidRDefault="00B6309E" w:rsidP="00397CE8">
            <w:pPr>
              <w:spacing w:line="276" w:lineRule="auto"/>
              <w:ind w:right="0"/>
              <w:jc w:val="center"/>
              <w:rPr>
                <w:rFonts w:eastAsiaTheme="minorHAnsi" w:cstheme="minorHAnsi"/>
                <w:sz w:val="20"/>
                <w:szCs w:val="20"/>
                <w:lang w:eastAsia="en-US"/>
              </w:rPr>
            </w:pPr>
          </w:p>
        </w:tc>
        <w:tc>
          <w:tcPr>
            <w:tcW w:w="2974" w:type="dxa"/>
            <w:vAlign w:val="center"/>
          </w:tcPr>
          <w:p w14:paraId="50E59973" w14:textId="77777777" w:rsidR="00B6309E" w:rsidRPr="00322A8A" w:rsidRDefault="00B6309E" w:rsidP="00397CE8">
            <w:pPr>
              <w:spacing w:line="276" w:lineRule="auto"/>
              <w:ind w:right="0"/>
              <w:jc w:val="center"/>
              <w:rPr>
                <w:rFonts w:cstheme="minorHAnsi"/>
                <w:b/>
                <w:sz w:val="20"/>
                <w:szCs w:val="20"/>
              </w:rPr>
            </w:pPr>
          </w:p>
        </w:tc>
        <w:tc>
          <w:tcPr>
            <w:tcW w:w="2712" w:type="dxa"/>
            <w:vAlign w:val="center"/>
          </w:tcPr>
          <w:p w14:paraId="133CAC45" w14:textId="77777777" w:rsidR="00B6309E" w:rsidRPr="00322A8A" w:rsidRDefault="00B6309E" w:rsidP="00397CE8">
            <w:pPr>
              <w:spacing w:line="276" w:lineRule="auto"/>
              <w:ind w:right="0"/>
              <w:jc w:val="center"/>
              <w:rPr>
                <w:rFonts w:cstheme="minorHAnsi"/>
                <w:b/>
                <w:sz w:val="20"/>
                <w:szCs w:val="20"/>
              </w:rPr>
            </w:pPr>
          </w:p>
        </w:tc>
      </w:tr>
    </w:tbl>
    <w:p w14:paraId="165C4287" w14:textId="77777777" w:rsidR="00B6309E" w:rsidRPr="00366D41" w:rsidRDefault="00B6309E" w:rsidP="00B6309E">
      <w:pPr>
        <w:spacing w:line="276" w:lineRule="auto"/>
        <w:ind w:right="0"/>
        <w:jc w:val="center"/>
        <w:rPr>
          <w:rFonts w:cstheme="minorHAnsi"/>
          <w:b/>
          <w:color w:val="FF0000"/>
        </w:rPr>
      </w:pPr>
    </w:p>
    <w:p w14:paraId="4213ADCF" w14:textId="77777777" w:rsidR="00B6309E" w:rsidRPr="00366D41" w:rsidRDefault="00B6309E" w:rsidP="00B6309E">
      <w:pPr>
        <w:spacing w:line="276" w:lineRule="auto"/>
        <w:ind w:right="0"/>
        <w:jc w:val="center"/>
        <w:rPr>
          <w:rFonts w:cstheme="minorHAnsi"/>
          <w:b/>
          <w:color w:val="FF0000"/>
        </w:rPr>
      </w:pPr>
    </w:p>
    <w:p w14:paraId="07FFB14C" w14:textId="77777777" w:rsidR="00B6309E" w:rsidRDefault="00B6309E" w:rsidP="00B6309E">
      <w:pPr>
        <w:spacing w:after="160" w:line="259" w:lineRule="auto"/>
        <w:ind w:right="0"/>
        <w:jc w:val="left"/>
        <w:rPr>
          <w:rFonts w:cstheme="minorHAnsi"/>
          <w:b/>
          <w:color w:val="FF0000"/>
        </w:rPr>
      </w:pPr>
    </w:p>
    <w:tbl>
      <w:tblPr>
        <w:tblStyle w:val="Tablaconcuadrcula"/>
        <w:tblW w:w="0" w:type="auto"/>
        <w:jc w:val="center"/>
        <w:tblLook w:val="04A0" w:firstRow="1" w:lastRow="0" w:firstColumn="1" w:lastColumn="0" w:noHBand="0" w:noVBand="1"/>
      </w:tblPr>
      <w:tblGrid>
        <w:gridCol w:w="2956"/>
        <w:gridCol w:w="2974"/>
        <w:gridCol w:w="2712"/>
      </w:tblGrid>
      <w:tr w:rsidR="00B6309E" w:rsidRPr="002A28E9" w14:paraId="2CDCBD86" w14:textId="77777777" w:rsidTr="00397CE8">
        <w:trPr>
          <w:trHeight w:val="20"/>
          <w:jc w:val="center"/>
        </w:trPr>
        <w:tc>
          <w:tcPr>
            <w:tcW w:w="2956" w:type="dxa"/>
            <w:shd w:val="clear" w:color="auto" w:fill="EEECE1" w:themeFill="background2"/>
            <w:vAlign w:val="center"/>
          </w:tcPr>
          <w:p w14:paraId="774174F1" w14:textId="77777777" w:rsidR="00B6309E" w:rsidRPr="002A28E9" w:rsidRDefault="00B6309E" w:rsidP="00397CE8">
            <w:pPr>
              <w:ind w:right="0"/>
              <w:jc w:val="center"/>
              <w:rPr>
                <w:rFonts w:cstheme="minorHAnsi"/>
                <w:b/>
              </w:rPr>
            </w:pPr>
            <w:r>
              <w:rPr>
                <w:rFonts w:cstheme="minorHAnsi"/>
                <w:b/>
              </w:rPr>
              <w:t>ACUERDO DE UTP</w:t>
            </w:r>
          </w:p>
        </w:tc>
        <w:tc>
          <w:tcPr>
            <w:tcW w:w="2974" w:type="dxa"/>
            <w:shd w:val="clear" w:color="auto" w:fill="EEECE1" w:themeFill="background2"/>
            <w:vAlign w:val="center"/>
          </w:tcPr>
          <w:p w14:paraId="25303491" w14:textId="77777777" w:rsidR="00B6309E" w:rsidRPr="002A28E9" w:rsidRDefault="00B6309E" w:rsidP="00397CE8">
            <w:pPr>
              <w:ind w:right="0"/>
              <w:jc w:val="center"/>
              <w:rPr>
                <w:rFonts w:cstheme="minorHAnsi"/>
                <w:b/>
              </w:rPr>
            </w:pPr>
            <w:r>
              <w:rPr>
                <w:rFonts w:cstheme="minorHAnsi"/>
                <w:b/>
              </w:rPr>
              <w:t>Descripción</w:t>
            </w:r>
          </w:p>
        </w:tc>
        <w:tc>
          <w:tcPr>
            <w:tcW w:w="2712" w:type="dxa"/>
            <w:shd w:val="clear" w:color="auto" w:fill="EEECE1" w:themeFill="background2"/>
            <w:vAlign w:val="center"/>
          </w:tcPr>
          <w:p w14:paraId="455D719F" w14:textId="77777777" w:rsidR="00B6309E" w:rsidRPr="002A28E9" w:rsidRDefault="00B6309E" w:rsidP="00397CE8">
            <w:pPr>
              <w:ind w:right="0"/>
              <w:jc w:val="center"/>
              <w:rPr>
                <w:rFonts w:cstheme="minorHAnsi"/>
                <w:b/>
              </w:rPr>
            </w:pPr>
            <w:r w:rsidRPr="002A28E9">
              <w:rPr>
                <w:rFonts w:cstheme="minorHAnsi"/>
                <w:b/>
              </w:rPr>
              <w:t>RUT</w:t>
            </w:r>
          </w:p>
        </w:tc>
      </w:tr>
      <w:tr w:rsidR="00B6309E" w:rsidRPr="002A28E9" w14:paraId="225D6BD1" w14:textId="77777777" w:rsidTr="00397CE8">
        <w:trPr>
          <w:trHeight w:val="20"/>
          <w:jc w:val="center"/>
        </w:trPr>
        <w:tc>
          <w:tcPr>
            <w:tcW w:w="2956" w:type="dxa"/>
            <w:vAlign w:val="center"/>
          </w:tcPr>
          <w:p w14:paraId="2B5F9293" w14:textId="77777777" w:rsidR="00B6309E" w:rsidRPr="00471A7E" w:rsidRDefault="00B6309E" w:rsidP="00397CE8">
            <w:pPr>
              <w:ind w:right="0"/>
              <w:jc w:val="center"/>
              <w:rPr>
                <w:rFonts w:cstheme="minorHAnsi"/>
              </w:rPr>
            </w:pPr>
            <w:r w:rsidRPr="00471A7E">
              <w:rPr>
                <w:rFonts w:cstheme="minorHAnsi"/>
              </w:rPr>
              <w:t xml:space="preserve">Apoderado </w:t>
            </w:r>
          </w:p>
        </w:tc>
        <w:tc>
          <w:tcPr>
            <w:tcW w:w="2974" w:type="dxa"/>
          </w:tcPr>
          <w:p w14:paraId="0C86E387" w14:textId="77777777" w:rsidR="00B6309E" w:rsidRPr="002A28E9" w:rsidRDefault="00B6309E" w:rsidP="00397CE8">
            <w:pPr>
              <w:ind w:right="0"/>
              <w:jc w:val="center"/>
              <w:rPr>
                <w:rFonts w:cstheme="minorHAnsi"/>
                <w:b/>
              </w:rPr>
            </w:pPr>
          </w:p>
        </w:tc>
        <w:tc>
          <w:tcPr>
            <w:tcW w:w="2712" w:type="dxa"/>
          </w:tcPr>
          <w:p w14:paraId="2DD36884" w14:textId="77777777" w:rsidR="00B6309E" w:rsidRPr="002A28E9" w:rsidRDefault="00B6309E" w:rsidP="00397CE8">
            <w:pPr>
              <w:ind w:right="0"/>
              <w:jc w:val="center"/>
              <w:rPr>
                <w:rFonts w:cstheme="minorHAnsi"/>
                <w:b/>
              </w:rPr>
            </w:pPr>
          </w:p>
        </w:tc>
      </w:tr>
      <w:tr w:rsidR="00B6309E" w:rsidRPr="002A28E9" w14:paraId="1DFF1165" w14:textId="77777777" w:rsidTr="00397CE8">
        <w:trPr>
          <w:trHeight w:val="20"/>
          <w:jc w:val="center"/>
        </w:trPr>
        <w:tc>
          <w:tcPr>
            <w:tcW w:w="2956" w:type="dxa"/>
            <w:vAlign w:val="center"/>
          </w:tcPr>
          <w:p w14:paraId="74FDFEEC" w14:textId="77777777" w:rsidR="00B6309E" w:rsidRPr="00A57E24" w:rsidRDefault="00B6309E" w:rsidP="00397CE8">
            <w:pPr>
              <w:ind w:right="0"/>
              <w:jc w:val="center"/>
              <w:rPr>
                <w:rFonts w:cstheme="minorHAnsi"/>
              </w:rPr>
            </w:pPr>
            <w:r w:rsidRPr="00A57E24">
              <w:rPr>
                <w:rFonts w:cstheme="minorHAnsi"/>
              </w:rPr>
              <w:t>Solidaridad</w:t>
            </w:r>
          </w:p>
        </w:tc>
        <w:tc>
          <w:tcPr>
            <w:tcW w:w="2974" w:type="dxa"/>
          </w:tcPr>
          <w:p w14:paraId="4F29A74F" w14:textId="77777777" w:rsidR="00B6309E" w:rsidRPr="002A28E9" w:rsidRDefault="00B6309E" w:rsidP="00397CE8">
            <w:pPr>
              <w:ind w:right="0"/>
              <w:jc w:val="center"/>
              <w:rPr>
                <w:rFonts w:cstheme="minorHAnsi"/>
                <w:b/>
              </w:rPr>
            </w:pPr>
          </w:p>
        </w:tc>
        <w:tc>
          <w:tcPr>
            <w:tcW w:w="2712" w:type="dxa"/>
          </w:tcPr>
          <w:p w14:paraId="0C045A0B" w14:textId="77777777" w:rsidR="00B6309E" w:rsidRPr="002A28E9" w:rsidRDefault="00B6309E" w:rsidP="00397CE8">
            <w:pPr>
              <w:ind w:right="0"/>
              <w:jc w:val="center"/>
              <w:rPr>
                <w:rFonts w:cstheme="minorHAnsi"/>
                <w:b/>
              </w:rPr>
            </w:pPr>
          </w:p>
        </w:tc>
      </w:tr>
      <w:tr w:rsidR="00B6309E" w:rsidRPr="002A28E9" w14:paraId="4A6CD1A2" w14:textId="77777777" w:rsidTr="00397CE8">
        <w:trPr>
          <w:trHeight w:val="20"/>
          <w:jc w:val="center"/>
        </w:trPr>
        <w:tc>
          <w:tcPr>
            <w:tcW w:w="2956" w:type="dxa"/>
            <w:vAlign w:val="center"/>
          </w:tcPr>
          <w:p w14:paraId="5D4B0869" w14:textId="77777777" w:rsidR="00B6309E" w:rsidRPr="002A28E9" w:rsidRDefault="00B6309E" w:rsidP="00397CE8">
            <w:pPr>
              <w:ind w:right="0"/>
              <w:jc w:val="center"/>
              <w:rPr>
                <w:rFonts w:cstheme="minorHAnsi"/>
              </w:rPr>
            </w:pPr>
            <w:r>
              <w:rPr>
                <w:rFonts w:cstheme="minorHAnsi"/>
              </w:rPr>
              <w:t>Vigencia de la UTP</w:t>
            </w:r>
          </w:p>
        </w:tc>
        <w:tc>
          <w:tcPr>
            <w:tcW w:w="2974" w:type="dxa"/>
          </w:tcPr>
          <w:p w14:paraId="228E913E" w14:textId="77777777" w:rsidR="00B6309E" w:rsidRPr="002A28E9" w:rsidRDefault="00B6309E" w:rsidP="00397CE8">
            <w:pPr>
              <w:ind w:right="0"/>
              <w:jc w:val="center"/>
              <w:rPr>
                <w:rFonts w:cstheme="minorHAnsi"/>
                <w:b/>
              </w:rPr>
            </w:pPr>
          </w:p>
        </w:tc>
        <w:tc>
          <w:tcPr>
            <w:tcW w:w="2712" w:type="dxa"/>
          </w:tcPr>
          <w:p w14:paraId="5266BCFB" w14:textId="77777777" w:rsidR="00B6309E" w:rsidRPr="002A28E9" w:rsidRDefault="00B6309E" w:rsidP="00397CE8">
            <w:pPr>
              <w:ind w:right="0"/>
              <w:jc w:val="center"/>
              <w:rPr>
                <w:rFonts w:cstheme="minorHAnsi"/>
                <w:b/>
              </w:rPr>
            </w:pPr>
          </w:p>
        </w:tc>
      </w:tr>
    </w:tbl>
    <w:p w14:paraId="4BB315A2" w14:textId="77777777" w:rsidR="00B6309E" w:rsidRDefault="00B6309E" w:rsidP="00B6309E">
      <w:pPr>
        <w:rPr>
          <w:lang w:val="es-CL"/>
        </w:rPr>
      </w:pPr>
    </w:p>
    <w:p w14:paraId="3051C344" w14:textId="77777777" w:rsidR="00B6309E" w:rsidRDefault="00B6309E" w:rsidP="00B6309E">
      <w:pPr>
        <w:rPr>
          <w:lang w:val="es-CL"/>
        </w:rPr>
      </w:pPr>
    </w:p>
    <w:p w14:paraId="4BBCD242" w14:textId="77777777" w:rsidR="00B6309E" w:rsidRPr="002A28E9" w:rsidRDefault="00B6309E" w:rsidP="00B6309E">
      <w:pPr>
        <w:tabs>
          <w:tab w:val="left" w:pos="284"/>
        </w:tabs>
        <w:ind w:right="0"/>
        <w:jc w:val="center"/>
        <w:rPr>
          <w:rFonts w:cstheme="minorHAnsi"/>
        </w:rPr>
      </w:pPr>
    </w:p>
    <w:p w14:paraId="25DAFD8D" w14:textId="77777777" w:rsidR="00B6309E" w:rsidRPr="002A28E9" w:rsidRDefault="00B6309E" w:rsidP="00B6309E">
      <w:pPr>
        <w:tabs>
          <w:tab w:val="left" w:pos="284"/>
        </w:tabs>
        <w:ind w:right="0"/>
        <w:jc w:val="center"/>
        <w:rPr>
          <w:rFonts w:cstheme="minorHAnsi"/>
        </w:rPr>
      </w:pPr>
    </w:p>
    <w:p w14:paraId="5D3DE050" w14:textId="77777777" w:rsidR="00B6309E" w:rsidRPr="002A28E9" w:rsidRDefault="00B6309E" w:rsidP="00B6309E">
      <w:pPr>
        <w:pBdr>
          <w:bottom w:val="single" w:sz="12" w:space="1" w:color="auto"/>
        </w:pBdr>
        <w:tabs>
          <w:tab w:val="left" w:pos="284"/>
        </w:tabs>
        <w:ind w:right="0"/>
        <w:jc w:val="center"/>
        <w:rPr>
          <w:rFonts w:cstheme="minorHAnsi"/>
        </w:rPr>
      </w:pPr>
    </w:p>
    <w:p w14:paraId="29D351F4" w14:textId="77777777" w:rsidR="00B6309E" w:rsidRPr="002A28E9" w:rsidRDefault="00B6309E" w:rsidP="00B6309E">
      <w:pPr>
        <w:tabs>
          <w:tab w:val="left" w:pos="284"/>
        </w:tabs>
        <w:ind w:right="0"/>
        <w:jc w:val="center"/>
        <w:rPr>
          <w:rFonts w:cstheme="minorHAnsi"/>
          <w:b/>
          <w:i/>
        </w:rPr>
      </w:pPr>
      <w:r w:rsidRPr="002A28E9">
        <w:rPr>
          <w:rFonts w:cstheme="minorHAnsi"/>
          <w:b/>
          <w:i/>
        </w:rPr>
        <w:t>Firma</w:t>
      </w:r>
    </w:p>
    <w:p w14:paraId="2AFBBEE8" w14:textId="77777777" w:rsidR="00B6309E" w:rsidRPr="002A28E9" w:rsidRDefault="00B6309E" w:rsidP="00B6309E">
      <w:pPr>
        <w:tabs>
          <w:tab w:val="left" w:pos="284"/>
        </w:tabs>
        <w:ind w:right="0"/>
        <w:jc w:val="center"/>
        <w:rPr>
          <w:rFonts w:cstheme="minorHAnsi"/>
          <w:b/>
          <w:i/>
        </w:rPr>
      </w:pPr>
      <w:r w:rsidRPr="002A28E9">
        <w:rPr>
          <w:rFonts w:cstheme="minorHAnsi"/>
          <w:b/>
          <w:i/>
        </w:rPr>
        <w:t>&lt;Nombre&gt;</w:t>
      </w:r>
    </w:p>
    <w:p w14:paraId="16D785C7" w14:textId="77777777" w:rsidR="00B6309E" w:rsidRPr="002A28E9" w:rsidRDefault="00B6309E" w:rsidP="00B6309E">
      <w:pPr>
        <w:ind w:right="0"/>
        <w:jc w:val="center"/>
        <w:rPr>
          <w:rFonts w:cstheme="minorHAnsi"/>
          <w:b/>
        </w:rPr>
      </w:pPr>
      <w:r w:rsidRPr="00D52EF2">
        <w:rPr>
          <w:rFonts w:cstheme="minorHAnsi"/>
          <w:b/>
          <w:i/>
        </w:rPr>
        <w:t>&lt; Representante Legal o persona natural según corresponda&gt;</w:t>
      </w:r>
    </w:p>
    <w:p w14:paraId="6883F635" w14:textId="29892CEA" w:rsidR="00B6309E" w:rsidRDefault="00B6309E">
      <w:pPr>
        <w:spacing w:after="160" w:line="259" w:lineRule="auto"/>
        <w:ind w:right="0"/>
        <w:jc w:val="left"/>
        <w:rPr>
          <w:rFonts w:asciiTheme="majorHAnsi" w:hAnsiTheme="majorHAnsi" w:cstheme="majorHAnsi"/>
          <w:b/>
          <w:color w:val="000000"/>
        </w:rPr>
      </w:pPr>
    </w:p>
    <w:p w14:paraId="0E8CE8CC" w14:textId="4ECBA124" w:rsidR="00B6309E" w:rsidRDefault="00B6309E">
      <w:pPr>
        <w:spacing w:after="160" w:line="259" w:lineRule="auto"/>
        <w:ind w:right="0"/>
        <w:jc w:val="left"/>
        <w:rPr>
          <w:rFonts w:asciiTheme="majorHAnsi" w:hAnsiTheme="majorHAnsi" w:cstheme="majorHAnsi"/>
          <w:b/>
          <w:color w:val="000000"/>
        </w:rPr>
      </w:pPr>
    </w:p>
    <w:p w14:paraId="74F1C368" w14:textId="792FD7CF" w:rsidR="00B6309E" w:rsidRDefault="00B6309E">
      <w:pPr>
        <w:spacing w:after="160" w:line="259" w:lineRule="auto"/>
        <w:ind w:right="0"/>
        <w:jc w:val="left"/>
        <w:rPr>
          <w:rFonts w:asciiTheme="majorHAnsi" w:hAnsiTheme="majorHAnsi" w:cstheme="majorHAnsi"/>
          <w:b/>
          <w:color w:val="000000"/>
        </w:rPr>
      </w:pPr>
    </w:p>
    <w:p w14:paraId="3B77080D" w14:textId="607CAB45" w:rsidR="0041618A" w:rsidRDefault="0041618A">
      <w:pPr>
        <w:spacing w:after="160" w:line="259" w:lineRule="auto"/>
        <w:ind w:right="0"/>
        <w:jc w:val="left"/>
        <w:rPr>
          <w:rFonts w:asciiTheme="majorHAnsi" w:hAnsiTheme="majorHAnsi" w:cstheme="majorHAnsi"/>
          <w:b/>
          <w:color w:val="000000"/>
        </w:rPr>
      </w:pPr>
    </w:p>
    <w:p w14:paraId="29C35A06" w14:textId="4661577E" w:rsidR="0041618A" w:rsidRDefault="0041618A">
      <w:pPr>
        <w:spacing w:after="160" w:line="259" w:lineRule="auto"/>
        <w:ind w:right="0"/>
        <w:jc w:val="left"/>
        <w:rPr>
          <w:rFonts w:asciiTheme="majorHAnsi" w:hAnsiTheme="majorHAnsi" w:cstheme="majorHAnsi"/>
          <w:b/>
          <w:color w:val="000000"/>
        </w:rPr>
      </w:pPr>
    </w:p>
    <w:p w14:paraId="1F666946" w14:textId="36E15681" w:rsidR="0041618A" w:rsidRDefault="0041618A">
      <w:pPr>
        <w:spacing w:after="160" w:line="259" w:lineRule="auto"/>
        <w:ind w:right="0"/>
        <w:jc w:val="left"/>
        <w:rPr>
          <w:rFonts w:asciiTheme="majorHAnsi" w:hAnsiTheme="majorHAnsi" w:cstheme="majorHAnsi"/>
          <w:b/>
          <w:color w:val="000000"/>
        </w:rPr>
      </w:pPr>
    </w:p>
    <w:p w14:paraId="7DC075EA" w14:textId="5B789727" w:rsidR="0041618A" w:rsidRDefault="0041618A">
      <w:pPr>
        <w:spacing w:after="160" w:line="259" w:lineRule="auto"/>
        <w:ind w:right="0"/>
        <w:jc w:val="left"/>
        <w:rPr>
          <w:rFonts w:asciiTheme="majorHAnsi" w:hAnsiTheme="majorHAnsi" w:cstheme="majorHAnsi"/>
          <w:b/>
          <w:color w:val="000000"/>
        </w:rPr>
      </w:pPr>
    </w:p>
    <w:p w14:paraId="3C4BAAD4" w14:textId="77777777" w:rsidR="0041618A" w:rsidRPr="00537D82" w:rsidRDefault="0041618A">
      <w:pPr>
        <w:spacing w:after="160" w:line="259" w:lineRule="auto"/>
        <w:ind w:right="0"/>
        <w:jc w:val="left"/>
        <w:rPr>
          <w:rFonts w:asciiTheme="majorHAnsi" w:hAnsiTheme="majorHAnsi" w:cstheme="majorHAnsi"/>
          <w:b/>
          <w:color w:val="000000"/>
        </w:rPr>
      </w:pPr>
    </w:p>
    <w:p w14:paraId="1A6B5D48" w14:textId="5321C071" w:rsidR="00615399" w:rsidRPr="00537D82" w:rsidRDefault="001D4940" w:rsidP="006A3A58">
      <w:pPr>
        <w:pStyle w:val="Ttulo1"/>
        <w:spacing w:before="0"/>
        <w:ind w:right="0"/>
        <w:jc w:val="center"/>
        <w:rPr>
          <w:rFonts w:asciiTheme="majorHAnsi" w:hAnsiTheme="majorHAnsi" w:cstheme="majorHAnsi"/>
          <w:i w:val="0"/>
        </w:rPr>
      </w:pPr>
      <w:r w:rsidRPr="00537D82">
        <w:rPr>
          <w:rFonts w:asciiTheme="majorHAnsi" w:hAnsiTheme="majorHAnsi" w:cstheme="majorHAnsi"/>
          <w:i w:val="0"/>
        </w:rPr>
        <w:lastRenderedPageBreak/>
        <w:t>ANEXO N°</w:t>
      </w:r>
      <w:r w:rsidR="00B6309E">
        <w:rPr>
          <w:rFonts w:asciiTheme="majorHAnsi" w:hAnsiTheme="majorHAnsi" w:cstheme="majorHAnsi"/>
          <w:i w:val="0"/>
        </w:rPr>
        <w:t>10</w:t>
      </w:r>
    </w:p>
    <w:p w14:paraId="23E65326" w14:textId="77777777" w:rsidR="00615399" w:rsidRPr="00537D82" w:rsidRDefault="001D4940">
      <w:pPr>
        <w:ind w:right="0"/>
        <w:jc w:val="center"/>
        <w:rPr>
          <w:rFonts w:asciiTheme="majorHAnsi" w:hAnsiTheme="majorHAnsi" w:cstheme="majorHAnsi"/>
          <w:b/>
          <w:color w:val="000000"/>
        </w:rPr>
      </w:pPr>
      <w:r w:rsidRPr="00537D82">
        <w:rPr>
          <w:rFonts w:asciiTheme="majorHAnsi" w:hAnsiTheme="majorHAnsi" w:cstheme="majorHAnsi"/>
          <w:b/>
          <w:color w:val="000000"/>
        </w:rPr>
        <w:t>CONTRATO TIPO</w:t>
      </w:r>
    </w:p>
    <w:p w14:paraId="561090ED" w14:textId="3EB8ED19" w:rsidR="00615399" w:rsidRPr="00537D82" w:rsidRDefault="00594CC0">
      <w:pPr>
        <w:spacing w:line="276" w:lineRule="auto"/>
        <w:ind w:right="0"/>
        <w:jc w:val="center"/>
        <w:rPr>
          <w:rFonts w:asciiTheme="majorHAnsi" w:hAnsiTheme="majorHAnsi" w:cstheme="majorHAnsi"/>
          <w:b/>
          <w:color w:val="000000"/>
        </w:rPr>
      </w:pPr>
      <w:r>
        <w:rPr>
          <w:rFonts w:asciiTheme="majorHAnsi" w:hAnsiTheme="majorHAnsi" w:cstheme="majorHAnsi"/>
          <w:b/>
          <w:color w:val="000000"/>
        </w:rPr>
        <w:t>PLATAFORMA PARA EL SERVICIO DE TRANSPORTE PRIVADO DE PASAJEROS Y/O TAXI EJECUTIVO</w:t>
      </w:r>
    </w:p>
    <w:p w14:paraId="5494AFCF" w14:textId="77777777" w:rsidR="00615399" w:rsidRPr="00537D82" w:rsidRDefault="00615399">
      <w:pPr>
        <w:spacing w:line="276" w:lineRule="auto"/>
        <w:ind w:right="0"/>
        <w:jc w:val="center"/>
        <w:rPr>
          <w:rFonts w:asciiTheme="majorHAnsi" w:hAnsiTheme="majorHAnsi" w:cstheme="majorHAnsi"/>
          <w:b/>
          <w:color w:val="000000"/>
        </w:rPr>
      </w:pPr>
    </w:p>
    <w:p w14:paraId="67297EA0" w14:textId="77777777" w:rsidR="00615399" w:rsidRPr="00537D82" w:rsidRDefault="00615399">
      <w:pPr>
        <w:jc w:val="center"/>
        <w:rPr>
          <w:rFonts w:asciiTheme="majorHAnsi" w:hAnsiTheme="majorHAnsi" w:cstheme="majorHAnsi"/>
          <w:b/>
          <w:color w:val="000000"/>
        </w:rPr>
      </w:pPr>
    </w:p>
    <w:p w14:paraId="3DEBA594" w14:textId="77777777" w:rsidR="00615399" w:rsidRPr="00537D82" w:rsidRDefault="001D4940">
      <w:pPr>
        <w:spacing w:line="276" w:lineRule="auto"/>
        <w:ind w:right="51"/>
        <w:rPr>
          <w:rFonts w:asciiTheme="majorHAnsi" w:hAnsiTheme="majorHAnsi" w:cstheme="majorHAnsi"/>
          <w:color w:val="000000"/>
        </w:rPr>
      </w:pPr>
      <w:r w:rsidRPr="00537D82">
        <w:rPr>
          <w:rFonts w:asciiTheme="majorHAnsi" w:hAnsiTheme="majorHAnsi" w:cstheme="majorHAnsi"/>
          <w:color w:val="000000"/>
        </w:rPr>
        <w:t xml:space="preserve">En ___________, entre _______________________________, en lo sucesivo </w:t>
      </w:r>
      <w:r w:rsidRPr="00537D82">
        <w:rPr>
          <w:rFonts w:asciiTheme="majorHAnsi" w:hAnsiTheme="majorHAnsi" w:cstheme="majorHAnsi"/>
          <w:b/>
          <w:color w:val="000000"/>
        </w:rPr>
        <w:t>“el órgano comprador”</w:t>
      </w:r>
      <w:r w:rsidRPr="00537D82">
        <w:rPr>
          <w:rFonts w:asciiTheme="majorHAnsi" w:hAnsiTheme="majorHAnsi" w:cstheme="majorHAnsi"/>
          <w:color w:val="000000"/>
        </w:rPr>
        <w:t>,</w:t>
      </w:r>
      <w:r w:rsidRPr="00537D82">
        <w:rPr>
          <w:rFonts w:asciiTheme="majorHAnsi" w:hAnsiTheme="majorHAnsi" w:cstheme="majorHAnsi"/>
          <w:b/>
          <w:color w:val="000000"/>
        </w:rPr>
        <w:t xml:space="preserve"> </w:t>
      </w:r>
      <w:r w:rsidRPr="00537D82">
        <w:rPr>
          <w:rFonts w:asciiTheme="majorHAnsi" w:hAnsiTheme="majorHAnsi" w:cstheme="majorHAnsi"/>
          <w:color w:val="000000"/>
        </w:rPr>
        <w:t xml:space="preserve">RUT N° ________________, representado por ______________________________, ambos domiciliados en ____________________ y, por otra parte, </w:t>
      </w:r>
      <w:r w:rsidRPr="00537D82">
        <w:rPr>
          <w:rFonts w:asciiTheme="majorHAnsi" w:hAnsiTheme="majorHAnsi" w:cstheme="majorHAnsi"/>
          <w:b/>
          <w:color w:val="000000"/>
        </w:rPr>
        <w:t>“el proveedor adjudicado”</w:t>
      </w:r>
      <w:r w:rsidRPr="00537D82">
        <w:rPr>
          <w:rFonts w:asciiTheme="majorHAnsi" w:hAnsiTheme="majorHAnsi" w:cstheme="majorHAnsi"/>
          <w:color w:val="000000"/>
        </w:rPr>
        <w:t>, RUT N°________________, representado por _______________________, con domicilio en ______________________, han acordado suscribir el siguiente contrato:</w:t>
      </w:r>
    </w:p>
    <w:p w14:paraId="143BF65C" w14:textId="77777777" w:rsidR="00615399" w:rsidRPr="00537D82" w:rsidRDefault="00615399">
      <w:pPr>
        <w:spacing w:line="276" w:lineRule="auto"/>
        <w:ind w:right="51"/>
        <w:rPr>
          <w:rFonts w:asciiTheme="majorHAnsi" w:hAnsiTheme="majorHAnsi" w:cstheme="majorHAnsi"/>
          <w:color w:val="FF0000"/>
        </w:rPr>
      </w:pPr>
    </w:p>
    <w:p w14:paraId="5B66E7DC" w14:textId="77777777" w:rsidR="00615399" w:rsidRPr="00537D82" w:rsidRDefault="00615399">
      <w:pPr>
        <w:spacing w:line="276" w:lineRule="auto"/>
        <w:ind w:right="51"/>
        <w:rPr>
          <w:rFonts w:asciiTheme="majorHAnsi" w:hAnsiTheme="majorHAnsi" w:cstheme="majorHAnsi"/>
          <w:color w:val="FF0000"/>
        </w:rPr>
      </w:pPr>
    </w:p>
    <w:p w14:paraId="15D9C4DB" w14:textId="77777777" w:rsidR="00615399" w:rsidRPr="00537D82" w:rsidRDefault="00615399">
      <w:pPr>
        <w:spacing w:line="276" w:lineRule="auto"/>
        <w:ind w:right="51"/>
        <w:rPr>
          <w:rFonts w:asciiTheme="majorHAnsi" w:hAnsiTheme="majorHAnsi" w:cstheme="majorHAnsi"/>
          <w:color w:val="FF0000"/>
        </w:rPr>
      </w:pPr>
    </w:p>
    <w:p w14:paraId="5E61C88B" w14:textId="77777777" w:rsidR="00615399" w:rsidRPr="00537D82" w:rsidRDefault="001D4940">
      <w:pPr>
        <w:spacing w:line="276" w:lineRule="auto"/>
        <w:ind w:right="51"/>
        <w:rPr>
          <w:rFonts w:asciiTheme="majorHAnsi" w:hAnsiTheme="majorHAnsi" w:cstheme="majorHAnsi"/>
          <w:b/>
          <w:color w:val="000000"/>
          <w:u w:val="single"/>
        </w:rPr>
      </w:pPr>
      <w:r w:rsidRPr="00537D82">
        <w:rPr>
          <w:rFonts w:asciiTheme="majorHAnsi" w:hAnsiTheme="majorHAnsi" w:cstheme="majorHAnsi"/>
          <w:b/>
          <w:color w:val="000000"/>
          <w:u w:val="single"/>
        </w:rPr>
        <w:t>CONDICIONES GENERALES</w:t>
      </w:r>
    </w:p>
    <w:p w14:paraId="6857652B" w14:textId="77777777" w:rsidR="00615399" w:rsidRPr="00537D82" w:rsidRDefault="00615399">
      <w:pPr>
        <w:spacing w:line="276" w:lineRule="auto"/>
        <w:ind w:right="51"/>
        <w:rPr>
          <w:rFonts w:asciiTheme="majorHAnsi" w:hAnsiTheme="majorHAnsi" w:cstheme="majorHAnsi"/>
          <w:color w:val="000000"/>
        </w:rPr>
      </w:pPr>
    </w:p>
    <w:p w14:paraId="7BD1194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Antecedentes</w:t>
      </w:r>
    </w:p>
    <w:p w14:paraId="1FC4BAC0" w14:textId="77777777" w:rsidR="00615399" w:rsidRPr="00537D82" w:rsidRDefault="00615399">
      <w:pPr>
        <w:ind w:right="51"/>
        <w:rPr>
          <w:rFonts w:asciiTheme="majorHAnsi" w:hAnsiTheme="majorHAnsi" w:cstheme="majorHAnsi"/>
          <w:color w:val="000000"/>
        </w:rPr>
      </w:pPr>
    </w:p>
    <w:p w14:paraId="593D2380" w14:textId="7FF55C46"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El órgano comprador llevó a cabo el proceso licitatorio ID ___________, para contratar </w:t>
      </w:r>
      <w:r w:rsidR="00594CC0">
        <w:rPr>
          <w:rFonts w:asciiTheme="majorHAnsi" w:hAnsiTheme="majorHAnsi" w:cstheme="majorHAnsi"/>
          <w:color w:val="000000"/>
        </w:rPr>
        <w:t>PLATAFORMA PARA EL SERVICIO DE TRANSPORTE PRIVADO DE PASAJEROS Y/O TAXI EJECUTIVO</w:t>
      </w:r>
      <w:r w:rsidRPr="00537D82">
        <w:rPr>
          <w:rFonts w:asciiTheme="majorHAnsi" w:hAnsiTheme="majorHAnsi" w:cstheme="majorHAnsi"/>
          <w:color w:val="000000"/>
        </w:rPr>
        <w:t xml:space="preserve"> que se describe en el Anexo A del presente acuerdo. </w:t>
      </w:r>
    </w:p>
    <w:p w14:paraId="1987D7D8" w14:textId="77777777" w:rsidR="00615399" w:rsidRPr="00537D82" w:rsidRDefault="00615399">
      <w:pPr>
        <w:ind w:right="51"/>
        <w:rPr>
          <w:rFonts w:asciiTheme="majorHAnsi" w:hAnsiTheme="majorHAnsi" w:cstheme="majorHAnsi"/>
          <w:color w:val="000000"/>
        </w:rPr>
      </w:pPr>
    </w:p>
    <w:p w14:paraId="0B7033FE"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Como resultado del proceso licitatorio, resultó adjudicado ________________.</w:t>
      </w:r>
    </w:p>
    <w:p w14:paraId="6A87456D" w14:textId="77777777" w:rsidR="00615399" w:rsidRPr="00537D82" w:rsidRDefault="00615399">
      <w:pPr>
        <w:ind w:right="51"/>
        <w:rPr>
          <w:rFonts w:asciiTheme="majorHAnsi" w:hAnsiTheme="majorHAnsi" w:cstheme="majorHAnsi"/>
          <w:color w:val="FF0000"/>
        </w:rPr>
      </w:pPr>
    </w:p>
    <w:p w14:paraId="627F629A" w14:textId="77777777" w:rsidR="00615399" w:rsidRPr="00537D82" w:rsidRDefault="00615399">
      <w:pPr>
        <w:ind w:right="51"/>
        <w:rPr>
          <w:rFonts w:asciiTheme="majorHAnsi" w:hAnsiTheme="majorHAnsi" w:cstheme="majorHAnsi"/>
          <w:color w:val="000000"/>
        </w:rPr>
      </w:pPr>
    </w:p>
    <w:p w14:paraId="4BF69F63"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 Objeto del contrato</w:t>
      </w:r>
    </w:p>
    <w:p w14:paraId="4F4D72F4" w14:textId="77777777" w:rsidR="00615399" w:rsidRPr="00537D82" w:rsidRDefault="00615399">
      <w:pPr>
        <w:ind w:right="51"/>
        <w:rPr>
          <w:rFonts w:asciiTheme="majorHAnsi" w:hAnsiTheme="majorHAnsi" w:cstheme="majorHAnsi"/>
          <w:color w:val="000000"/>
        </w:rPr>
      </w:pPr>
    </w:p>
    <w:p w14:paraId="693FDA3F"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El presente contrato tiene por objeto que el proveedor adjudicado preste servicios de</w:t>
      </w:r>
      <w:r w:rsidR="00093072">
        <w:rPr>
          <w:rFonts w:asciiTheme="majorHAnsi" w:hAnsiTheme="majorHAnsi" w:cstheme="majorHAnsi"/>
          <w:color w:val="000000"/>
        </w:rPr>
        <w:t xml:space="preserve"> </w:t>
      </w:r>
      <w:r w:rsidR="00093072" w:rsidRPr="00537D82">
        <w:rPr>
          <w:rFonts w:asciiTheme="majorHAnsi" w:hAnsiTheme="majorHAnsi" w:cstheme="majorHAnsi"/>
          <w:color w:val="000000"/>
        </w:rPr>
        <w:t>plataforma electrónica</w:t>
      </w:r>
      <w:r w:rsidR="00093072">
        <w:rPr>
          <w:rFonts w:asciiTheme="majorHAnsi" w:hAnsiTheme="majorHAnsi" w:cstheme="majorHAnsi"/>
          <w:color w:val="000000"/>
        </w:rPr>
        <w:t xml:space="preserve"> para</w:t>
      </w:r>
      <w:r w:rsidRPr="00537D82">
        <w:rPr>
          <w:rFonts w:asciiTheme="majorHAnsi" w:hAnsiTheme="majorHAnsi" w:cstheme="majorHAnsi"/>
          <w:color w:val="000000"/>
        </w:rPr>
        <w:t>:</w:t>
      </w:r>
    </w:p>
    <w:p w14:paraId="51A49A66"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___ </w:t>
      </w:r>
      <w:r w:rsidR="00093072">
        <w:rPr>
          <w:rFonts w:asciiTheme="majorHAnsi" w:hAnsiTheme="majorHAnsi" w:cstheme="majorHAnsi"/>
          <w:color w:val="000000"/>
        </w:rPr>
        <w:t>Servicio de taxi ejecutivo</w:t>
      </w:r>
    </w:p>
    <w:p w14:paraId="32C40A08"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___ </w:t>
      </w:r>
      <w:r w:rsidR="00093072">
        <w:rPr>
          <w:rFonts w:asciiTheme="majorHAnsi" w:hAnsiTheme="majorHAnsi" w:cstheme="majorHAnsi"/>
          <w:color w:val="000000"/>
        </w:rPr>
        <w:t>Servicio de transporte de pasajeros</w:t>
      </w:r>
    </w:p>
    <w:p w14:paraId="25C1999E" w14:textId="77777777" w:rsidR="00615399" w:rsidRPr="00537D82" w:rsidRDefault="00615399">
      <w:pPr>
        <w:ind w:right="51"/>
        <w:rPr>
          <w:rFonts w:asciiTheme="majorHAnsi" w:hAnsiTheme="majorHAnsi" w:cstheme="majorHAnsi"/>
          <w:color w:val="000000"/>
        </w:rPr>
      </w:pPr>
    </w:p>
    <w:p w14:paraId="0F2F0B88" w14:textId="77777777" w:rsidR="00686D20" w:rsidRPr="00537D82" w:rsidRDefault="00686D20">
      <w:pPr>
        <w:ind w:right="51"/>
        <w:rPr>
          <w:rFonts w:asciiTheme="majorHAnsi" w:hAnsiTheme="majorHAnsi" w:cstheme="majorHAnsi"/>
          <w:color w:val="000000"/>
        </w:rPr>
      </w:pPr>
    </w:p>
    <w:p w14:paraId="1ADA1EAD"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i/>
          <w:color w:val="000000"/>
        </w:rPr>
        <w:t>(Seleccione el o los servicios que correspondan)</w:t>
      </w:r>
      <w:r w:rsidRPr="00537D82">
        <w:rPr>
          <w:rFonts w:asciiTheme="majorHAnsi" w:hAnsiTheme="majorHAnsi" w:cstheme="majorHAnsi"/>
          <w:color w:val="000000"/>
        </w:rPr>
        <w:t>.</w:t>
      </w:r>
    </w:p>
    <w:p w14:paraId="3CD78427" w14:textId="77777777" w:rsidR="00615399" w:rsidRPr="00537D82" w:rsidRDefault="00615399">
      <w:pPr>
        <w:ind w:right="51"/>
        <w:rPr>
          <w:rFonts w:asciiTheme="majorHAnsi" w:hAnsiTheme="majorHAnsi" w:cstheme="majorHAnsi"/>
          <w:color w:val="000000"/>
        </w:rPr>
      </w:pPr>
    </w:p>
    <w:p w14:paraId="32F59393" w14:textId="77777777" w:rsidR="00615399" w:rsidRPr="00537D82" w:rsidRDefault="001D4940">
      <w:pPr>
        <w:ind w:right="51"/>
        <w:rPr>
          <w:rFonts w:asciiTheme="majorHAnsi" w:hAnsiTheme="majorHAnsi" w:cstheme="majorHAnsi"/>
          <w:color w:val="000000"/>
        </w:rPr>
      </w:pPr>
      <w:r w:rsidRPr="00537D82">
        <w:rPr>
          <w:rFonts w:asciiTheme="majorHAnsi" w:hAnsiTheme="majorHAnsi" w:cstheme="majorHAnsi"/>
          <w:color w:val="000000"/>
        </w:rPr>
        <w:t xml:space="preserve">Dichos servicios se encuentran detallados en el </w:t>
      </w:r>
      <w:r w:rsidRPr="00B25EF6">
        <w:rPr>
          <w:rFonts w:asciiTheme="majorHAnsi" w:hAnsiTheme="majorHAnsi" w:cstheme="majorHAnsi"/>
          <w:b/>
          <w:color w:val="000000"/>
        </w:rPr>
        <w:t>Anexo A</w:t>
      </w:r>
      <w:r w:rsidRPr="00537D82">
        <w:rPr>
          <w:rFonts w:asciiTheme="majorHAnsi" w:hAnsiTheme="majorHAnsi" w:cstheme="majorHAnsi"/>
          <w:color w:val="000000"/>
        </w:rPr>
        <w:t xml:space="preserve"> del presente acuerdo.</w:t>
      </w:r>
    </w:p>
    <w:p w14:paraId="122B4C37" w14:textId="77777777" w:rsidR="00615399" w:rsidRPr="00537D82" w:rsidRDefault="00615399">
      <w:pPr>
        <w:rPr>
          <w:rFonts w:asciiTheme="majorHAnsi" w:hAnsiTheme="majorHAnsi" w:cstheme="majorHAnsi"/>
        </w:rPr>
      </w:pPr>
    </w:p>
    <w:p w14:paraId="22179D58"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Documentos integrantes</w:t>
      </w:r>
    </w:p>
    <w:p w14:paraId="7EFBF7C1" w14:textId="77777777" w:rsidR="00615399" w:rsidRPr="00537D82" w:rsidRDefault="00615399">
      <w:pPr>
        <w:ind w:right="51"/>
        <w:rPr>
          <w:rFonts w:asciiTheme="majorHAnsi" w:hAnsiTheme="majorHAnsi" w:cstheme="majorHAnsi"/>
          <w:color w:val="000000"/>
        </w:rPr>
      </w:pPr>
    </w:p>
    <w:p w14:paraId="235CAF8F"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La relación contractual entre </w:t>
      </w:r>
      <w:r w:rsidR="00FF0693" w:rsidRPr="00537D82">
        <w:rPr>
          <w:rFonts w:asciiTheme="majorHAnsi" w:hAnsiTheme="majorHAnsi" w:cstheme="majorHAnsi"/>
          <w:color w:val="000000"/>
        </w:rPr>
        <w:t xml:space="preserve">el órgano comprador y </w:t>
      </w:r>
      <w:r w:rsidRPr="00537D82">
        <w:rPr>
          <w:rFonts w:asciiTheme="majorHAnsi" w:hAnsiTheme="majorHAnsi" w:cstheme="majorHAnsi"/>
          <w:color w:val="000000"/>
        </w:rPr>
        <w:t xml:space="preserve">el </w:t>
      </w:r>
      <w:r w:rsidR="00FF0693"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se ceñirá a los siguientes documentos:</w:t>
      </w:r>
    </w:p>
    <w:p w14:paraId="35C7D1F3" w14:textId="77777777" w:rsidR="001D7B5E" w:rsidRPr="00537D82" w:rsidRDefault="001D7B5E" w:rsidP="001D7B5E">
      <w:pPr>
        <w:ind w:right="0"/>
        <w:rPr>
          <w:rFonts w:asciiTheme="majorHAnsi" w:hAnsiTheme="majorHAnsi" w:cstheme="majorHAnsi"/>
          <w:color w:val="000000"/>
        </w:rPr>
      </w:pPr>
    </w:p>
    <w:p w14:paraId="4DCE1851"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Bases de licitación y sus anexos.</w:t>
      </w:r>
    </w:p>
    <w:p w14:paraId="7687A860"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Aclaraciones, respuestas y modificaciones a las Bases, si las hubiere.</w:t>
      </w:r>
    </w:p>
    <w:p w14:paraId="4D53599E"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 xml:space="preserve">Oferta. </w:t>
      </w:r>
    </w:p>
    <w:p w14:paraId="11A1EE39" w14:textId="77777777" w:rsidR="001D7B5E" w:rsidRPr="00BF7747" w:rsidRDefault="00FF0693"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El presente c</w:t>
      </w:r>
      <w:r w:rsidR="001D7B5E" w:rsidRPr="00BF7747">
        <w:rPr>
          <w:rFonts w:asciiTheme="majorHAnsi" w:hAnsiTheme="majorHAnsi" w:cstheme="majorHAnsi"/>
        </w:rPr>
        <w:t>ontrato.</w:t>
      </w:r>
    </w:p>
    <w:p w14:paraId="0C3CC2CC" w14:textId="77777777" w:rsidR="001D7B5E" w:rsidRPr="00BF7747" w:rsidRDefault="001D7B5E" w:rsidP="00BF7747">
      <w:pPr>
        <w:pStyle w:val="Prrafodelista"/>
        <w:numPr>
          <w:ilvl w:val="0"/>
          <w:numId w:val="44"/>
        </w:numPr>
        <w:ind w:right="0"/>
        <w:rPr>
          <w:rFonts w:asciiTheme="majorHAnsi" w:hAnsiTheme="majorHAnsi" w:cstheme="majorHAnsi"/>
        </w:rPr>
      </w:pPr>
      <w:r w:rsidRPr="00BF7747">
        <w:rPr>
          <w:rFonts w:asciiTheme="majorHAnsi" w:hAnsiTheme="majorHAnsi" w:cstheme="majorHAnsi"/>
        </w:rPr>
        <w:t>Orden de compra.</w:t>
      </w:r>
    </w:p>
    <w:p w14:paraId="1209C788" w14:textId="77777777" w:rsidR="001D7B5E" w:rsidRPr="00537D82" w:rsidRDefault="001D7B5E" w:rsidP="001D7B5E">
      <w:pPr>
        <w:ind w:right="0"/>
        <w:rPr>
          <w:rFonts w:asciiTheme="majorHAnsi" w:hAnsiTheme="majorHAnsi" w:cstheme="majorHAnsi"/>
          <w:color w:val="000000"/>
        </w:rPr>
      </w:pPr>
    </w:p>
    <w:p w14:paraId="1C386175"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39FF900F" w14:textId="77777777" w:rsidR="00615399" w:rsidRPr="00537D82" w:rsidRDefault="00615399">
      <w:pPr>
        <w:rPr>
          <w:rFonts w:asciiTheme="majorHAnsi" w:hAnsiTheme="majorHAnsi" w:cstheme="majorHAnsi"/>
          <w:color w:val="000000"/>
        </w:rPr>
      </w:pPr>
    </w:p>
    <w:p w14:paraId="1C465F07" w14:textId="77777777" w:rsidR="00615399" w:rsidRPr="00537D82" w:rsidRDefault="00615399">
      <w:pPr>
        <w:rPr>
          <w:rFonts w:asciiTheme="majorHAnsi" w:hAnsiTheme="majorHAnsi" w:cstheme="majorHAnsi"/>
          <w:color w:val="FF0000"/>
        </w:rPr>
      </w:pPr>
    </w:p>
    <w:p w14:paraId="52B83F45" w14:textId="77777777" w:rsidR="00615399" w:rsidRPr="00537D82" w:rsidRDefault="00615399">
      <w:pPr>
        <w:rPr>
          <w:rFonts w:asciiTheme="majorHAnsi" w:hAnsiTheme="majorHAnsi" w:cstheme="majorHAnsi"/>
          <w:color w:val="000000"/>
        </w:rPr>
      </w:pPr>
    </w:p>
    <w:p w14:paraId="01602EF5" w14:textId="77777777" w:rsidR="00615399" w:rsidRPr="00537D82" w:rsidRDefault="00615399">
      <w:pPr>
        <w:rPr>
          <w:rFonts w:asciiTheme="majorHAnsi" w:hAnsiTheme="majorHAnsi" w:cstheme="majorHAnsi"/>
          <w:color w:val="000000"/>
        </w:rPr>
      </w:pPr>
    </w:p>
    <w:p w14:paraId="61F62E44"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lastRenderedPageBreak/>
        <w:t xml:space="preserve">Sometimiento a legislación nacional  </w:t>
      </w:r>
    </w:p>
    <w:p w14:paraId="3C59C890" w14:textId="77777777" w:rsidR="00615399" w:rsidRPr="00537D82" w:rsidRDefault="00615399">
      <w:pPr>
        <w:rPr>
          <w:rFonts w:asciiTheme="majorHAnsi" w:hAnsiTheme="majorHAnsi" w:cstheme="majorHAnsi"/>
          <w:color w:val="000000"/>
        </w:rPr>
      </w:pPr>
    </w:p>
    <w:p w14:paraId="5B7003CB"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El proveedor</w:t>
      </w:r>
      <w:r w:rsidR="00FF0693" w:rsidRPr="00537D82">
        <w:rPr>
          <w:rFonts w:asciiTheme="majorHAnsi" w:hAnsiTheme="majorHAnsi" w:cstheme="majorHAnsi"/>
          <w:color w:val="000000"/>
        </w:rPr>
        <w:t xml:space="preserve"> adjudicado,</w:t>
      </w:r>
      <w:r w:rsidRPr="00537D82">
        <w:rPr>
          <w:rFonts w:asciiTheme="majorHAnsi" w:hAnsiTheme="majorHAnsi" w:cstheme="majorHAnsi"/>
          <w:color w:val="000000"/>
        </w:rPr>
        <w:t xml:space="preserve"> por el sólo hecho de participar en este proceso se someterá a la legislación chilena y, entre otros, a los siguientes cuerpos legales y reglamentos, así como sus eventuales modificaciones:</w:t>
      </w:r>
    </w:p>
    <w:p w14:paraId="0AC6B4C1" w14:textId="03F96409" w:rsidR="003B0674" w:rsidRPr="00537D82" w:rsidRDefault="003B0674" w:rsidP="003B0674">
      <w:pPr>
        <w:ind w:right="0"/>
        <w:rPr>
          <w:rFonts w:asciiTheme="majorHAnsi" w:hAnsiTheme="majorHAnsi" w:cstheme="majorHAnsi"/>
          <w:color w:val="000000"/>
        </w:rPr>
      </w:pPr>
    </w:p>
    <w:p w14:paraId="04111580"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19.628, sobre Protección de la Vida Privada;</w:t>
      </w:r>
    </w:p>
    <w:p w14:paraId="1E728A9F"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17.336, sobre Propiedad Intelectual;</w:t>
      </w:r>
    </w:p>
    <w:p w14:paraId="2B3CB54D"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20.285, sobre Acceso a la Información Pública;</w:t>
      </w:r>
    </w:p>
    <w:p w14:paraId="53042602"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19.886, de Bases sobre Contratos Administrativos de Suministro y Prestación de Servicios;</w:t>
      </w:r>
    </w:p>
    <w:p w14:paraId="61330F2A"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N° 19.223, que Tipifica Figuras Penales relativas a la Informática;</w:t>
      </w:r>
    </w:p>
    <w:p w14:paraId="7ED9A26F"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Ley 19.799, sobre Documentos Electrónicos, Firma Electrónica y Servicios de Certificación de dicha firma;</w:t>
      </w:r>
    </w:p>
    <w:p w14:paraId="7E3976E7"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Nº181/2002, del Ministerio de Economía, que aprueba el reglamento de la ley Nº19.799;</w:t>
      </w:r>
    </w:p>
    <w:p w14:paraId="7D938269" w14:textId="77777777" w:rsidR="003B0674" w:rsidRPr="00537D82"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1EFEF826"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368282FA"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t>Decreto Nº 83/2005 de MINSEGPRES, que aprueba la norma técnica para los órganos de la administración del Estado sobre seguridad y confidencialidad de los documentos electrónicos.</w:t>
      </w:r>
    </w:p>
    <w:p w14:paraId="47E77B00"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con Fuerza de Ley N° 1 de 2009, que establece la Ley de Tránsito; el Decreto Supremo N° 212 de 1992, del Ministerio de Transportes y Telecomunicaciones (MTT) que aprueba el reglamento de los Servicios Nacionales de Transporte Público de Pasajeros</w:t>
      </w:r>
      <w:r w:rsidRPr="00537D82">
        <w:rPr>
          <w:rFonts w:asciiTheme="majorHAnsi" w:hAnsiTheme="majorHAnsi" w:cstheme="majorHAnsi"/>
          <w:color w:val="000000"/>
        </w:rPr>
        <w:t>.</w:t>
      </w:r>
    </w:p>
    <w:p w14:paraId="16668219"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80 de 2004, del MTT, que reglamenta el transporte privado remunerado de pasajeros; la Ley 19.831</w:t>
      </w:r>
      <w:r>
        <w:rPr>
          <w:rFonts w:asciiTheme="majorHAnsi" w:hAnsiTheme="majorHAnsi" w:cstheme="majorHAnsi"/>
          <w:color w:val="000000"/>
        </w:rPr>
        <w:t>.</w:t>
      </w:r>
    </w:p>
    <w:p w14:paraId="7599BD6A"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 xml:space="preserve">Decreto </w:t>
      </w:r>
      <w:r>
        <w:rPr>
          <w:rFonts w:asciiTheme="majorHAnsi" w:hAnsiTheme="majorHAnsi" w:cstheme="majorHAnsi"/>
          <w:color w:val="000000"/>
        </w:rPr>
        <w:t>100</w:t>
      </w:r>
      <w:r w:rsidRPr="00EE5E78">
        <w:rPr>
          <w:rFonts w:asciiTheme="majorHAnsi" w:hAnsiTheme="majorHAnsi" w:cstheme="majorHAnsi"/>
          <w:color w:val="000000"/>
        </w:rPr>
        <w:t xml:space="preserve"> de 20</w:t>
      </w:r>
      <w:r>
        <w:rPr>
          <w:rFonts w:asciiTheme="majorHAnsi" w:hAnsiTheme="majorHAnsi" w:cstheme="majorHAnsi"/>
          <w:color w:val="000000"/>
        </w:rPr>
        <w:t>19</w:t>
      </w:r>
      <w:r w:rsidRPr="00EE5E78">
        <w:rPr>
          <w:rFonts w:asciiTheme="majorHAnsi" w:hAnsiTheme="majorHAnsi" w:cstheme="majorHAnsi"/>
          <w:color w:val="000000"/>
        </w:rPr>
        <w:t xml:space="preserve">, del MTT, que </w:t>
      </w:r>
      <w:r w:rsidRPr="003B0674">
        <w:rPr>
          <w:rFonts w:asciiTheme="majorHAnsi" w:hAnsiTheme="majorHAnsi" w:cstheme="majorHAnsi"/>
          <w:color w:val="000000"/>
        </w:rPr>
        <w:t xml:space="preserve">modifica decreto supremo </w:t>
      </w:r>
      <w:r>
        <w:rPr>
          <w:rFonts w:asciiTheme="majorHAnsi" w:hAnsiTheme="majorHAnsi" w:cstheme="majorHAnsi"/>
          <w:color w:val="000000"/>
        </w:rPr>
        <w:t>N</w:t>
      </w:r>
      <w:r w:rsidRPr="003B0674">
        <w:rPr>
          <w:rFonts w:asciiTheme="majorHAnsi" w:hAnsiTheme="majorHAnsi" w:cstheme="majorHAnsi"/>
          <w:color w:val="000000"/>
        </w:rPr>
        <w:t>° 80, de 2004, del ministerio de transportes y telecomunicaciones, que reglamenta el transporte privado remunerado de pasajeros</w:t>
      </w:r>
      <w:r>
        <w:rPr>
          <w:rFonts w:asciiTheme="majorHAnsi" w:hAnsiTheme="majorHAnsi" w:cstheme="majorHAnsi"/>
          <w:color w:val="000000"/>
        </w:rPr>
        <w:t>.</w:t>
      </w:r>
    </w:p>
    <w:p w14:paraId="26047E86" w14:textId="77777777" w:rsidR="003B0674" w:rsidRDefault="003B0674" w:rsidP="003B0674">
      <w:pPr>
        <w:ind w:right="0"/>
        <w:rPr>
          <w:rFonts w:asciiTheme="majorHAnsi" w:hAnsiTheme="majorHAnsi" w:cstheme="majorHAnsi"/>
          <w:color w:val="000000"/>
        </w:rPr>
      </w:pPr>
      <w:r w:rsidRPr="00537D82">
        <w:rPr>
          <w:rFonts w:asciiTheme="majorHAnsi" w:hAnsiTheme="majorHAnsi" w:cstheme="majorHAnsi"/>
          <w:color w:val="000000"/>
        </w:rPr>
        <w:t>-</w:t>
      </w:r>
      <w:r w:rsidRPr="00537D82">
        <w:rPr>
          <w:rFonts w:asciiTheme="majorHAnsi" w:hAnsiTheme="majorHAnsi" w:cstheme="majorHAnsi"/>
          <w:color w:val="000000"/>
        </w:rPr>
        <w:tab/>
      </w:r>
      <w:r w:rsidRPr="00EE5E78">
        <w:rPr>
          <w:rFonts w:asciiTheme="majorHAnsi" w:hAnsiTheme="majorHAnsi" w:cstheme="majorHAnsi"/>
          <w:color w:val="000000"/>
        </w:rPr>
        <w:t>Decreto 38 de 2003, del MTT, que Crea y Reglamenta el Registro Nacional de Servicios de Transporte Remunerado de Escolares y toda norma vigente y futura pertinente.</w:t>
      </w:r>
    </w:p>
    <w:p w14:paraId="61D62840" w14:textId="77777777" w:rsidR="00615399" w:rsidRPr="00537D82" w:rsidRDefault="00615399">
      <w:pPr>
        <w:ind w:right="57"/>
        <w:rPr>
          <w:rFonts w:asciiTheme="majorHAnsi" w:hAnsiTheme="majorHAnsi" w:cstheme="majorHAnsi"/>
          <w:color w:val="000000"/>
        </w:rPr>
      </w:pPr>
    </w:p>
    <w:p w14:paraId="6FD31C14" w14:textId="77777777" w:rsidR="00615399" w:rsidRPr="00537D82" w:rsidRDefault="00615399">
      <w:pPr>
        <w:ind w:right="57"/>
        <w:rPr>
          <w:rFonts w:asciiTheme="majorHAnsi" w:hAnsiTheme="majorHAnsi" w:cstheme="majorHAnsi"/>
          <w:color w:val="000000"/>
        </w:rPr>
      </w:pPr>
    </w:p>
    <w:p w14:paraId="10E91CA3"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Cesión de contrato y Subcontratación</w:t>
      </w:r>
    </w:p>
    <w:p w14:paraId="59FC45F2" w14:textId="77777777" w:rsidR="00615399" w:rsidRPr="00537D82" w:rsidRDefault="00615399">
      <w:pPr>
        <w:ind w:right="0"/>
        <w:rPr>
          <w:rFonts w:asciiTheme="majorHAnsi" w:hAnsiTheme="majorHAnsi" w:cstheme="majorHAnsi"/>
          <w:color w:val="000000"/>
        </w:rPr>
      </w:pPr>
    </w:p>
    <w:p w14:paraId="3E143F9D" w14:textId="77777777" w:rsidR="00BF7747" w:rsidRPr="00537D82" w:rsidRDefault="00BF7747" w:rsidP="00BF7747">
      <w:pPr>
        <w:spacing w:after="240"/>
        <w:ind w:right="-232"/>
        <w:rPr>
          <w:rFonts w:asciiTheme="majorHAnsi" w:hAnsiTheme="majorHAnsi" w:cstheme="majorHAnsi"/>
          <w:color w:val="000000"/>
        </w:rPr>
      </w:pPr>
      <w:r w:rsidRPr="00537D82">
        <w:rPr>
          <w:rFonts w:asciiTheme="majorHAnsi" w:hAnsiTheme="majorHAnsi" w:cstheme="majorHAnsi"/>
          <w:color w:val="000000"/>
        </w:rPr>
        <w:t>El adjudicatario no podrá ceder ni transferir en forma alguna, total ni parcialmente, los derechos y obligaciones que nacen del desarrollo de esta licitación, y, en especial, los establecidos en el respectivo contrato que se celebre.</w:t>
      </w:r>
    </w:p>
    <w:p w14:paraId="3BC66A06" w14:textId="77777777" w:rsidR="00D37D2C" w:rsidRPr="00537D82" w:rsidRDefault="00D37D2C" w:rsidP="00D37D2C">
      <w:pPr>
        <w:spacing w:after="240"/>
        <w:ind w:right="-232"/>
        <w:rPr>
          <w:rFonts w:asciiTheme="majorHAnsi" w:hAnsiTheme="majorHAnsi" w:cstheme="majorHAnsi"/>
          <w:color w:val="000000"/>
        </w:rPr>
      </w:pPr>
      <w:r w:rsidRPr="00537D82">
        <w:rPr>
          <w:rFonts w:asciiTheme="majorHAnsi" w:hAnsiTheme="majorHAnsi" w:cstheme="majorHAnsi"/>
          <w:color w:val="000000"/>
        </w:rPr>
        <w:t xml:space="preserve">Sólo se permite la subcontratación </w:t>
      </w:r>
      <w:r>
        <w:t>del servicio de transporte de pasajeros y/o taxi ejecutivo</w:t>
      </w:r>
      <w:r w:rsidRPr="00537D82" w:rsidDel="00AD0A22">
        <w:rPr>
          <w:rFonts w:asciiTheme="majorHAnsi" w:hAnsiTheme="majorHAnsi" w:cstheme="majorHAnsi"/>
          <w:color w:val="000000"/>
        </w:rPr>
        <w:t xml:space="preserve"> </w:t>
      </w:r>
      <w:r w:rsidRPr="00537D82">
        <w:rPr>
          <w:rFonts w:asciiTheme="majorHAnsi" w:hAnsiTheme="majorHAnsi" w:cstheme="majorHAnsi"/>
          <w:color w:val="000000"/>
        </w:rPr>
        <w:t>y la infraestructura física de la plataforma.</w:t>
      </w:r>
    </w:p>
    <w:p w14:paraId="4C3E6AF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Vigencia y renovación del Contrato</w:t>
      </w:r>
    </w:p>
    <w:p w14:paraId="119B6B4B" w14:textId="77777777" w:rsidR="00615399" w:rsidRPr="00537D82" w:rsidRDefault="00615399">
      <w:pPr>
        <w:ind w:right="0"/>
        <w:rPr>
          <w:rFonts w:asciiTheme="majorHAnsi" w:hAnsiTheme="majorHAnsi" w:cstheme="majorHAnsi"/>
          <w:color w:val="000000"/>
        </w:rPr>
      </w:pPr>
    </w:p>
    <w:p w14:paraId="126FC7A2"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tendrá una vigencia de ____ meses, contados desde la total tramitación del acto administrativo que lo apruebe.</w:t>
      </w:r>
    </w:p>
    <w:p w14:paraId="654A4BD8"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6E4C8DEF"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contrato podrá ser renovado fundadamente por el mismo período, por una sola vez, en la medida que exista disponibilidad presupuestaria y previo informe técnico favorable del administrador de contrato del órgano comprador.</w:t>
      </w:r>
    </w:p>
    <w:p w14:paraId="09EDFC5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FF0000"/>
        </w:rPr>
      </w:pPr>
    </w:p>
    <w:p w14:paraId="09F577E3"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2904E561"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Modificación del contrato</w:t>
      </w:r>
    </w:p>
    <w:p w14:paraId="3BE090A2" w14:textId="77777777" w:rsidR="00615399" w:rsidRPr="00537D82" w:rsidRDefault="00615399">
      <w:pPr>
        <w:ind w:right="0"/>
        <w:rPr>
          <w:rFonts w:asciiTheme="majorHAnsi" w:hAnsiTheme="majorHAnsi" w:cstheme="majorHAnsi"/>
          <w:color w:val="000000"/>
        </w:rPr>
      </w:pPr>
    </w:p>
    <w:p w14:paraId="31195AE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Las partes de común acuerdo podrán modificar el correspondiente contrato por motivos fundados, a través de acto administrativo. La modificación, si la hubiere, formará parte integrante de dicho </w:t>
      </w:r>
      <w:r w:rsidRPr="00537D82">
        <w:rPr>
          <w:rFonts w:asciiTheme="majorHAnsi" w:hAnsiTheme="majorHAnsi" w:cstheme="majorHAnsi"/>
          <w:color w:val="000000"/>
        </w:rPr>
        <w:lastRenderedPageBreak/>
        <w:t>contrato. La modificación no podrá superar el 30% del valor total del respectivo contrato ni alterar la naturaleza del objeto de éste.</w:t>
      </w:r>
    </w:p>
    <w:p w14:paraId="34C08D9C" w14:textId="77777777" w:rsidR="00615399" w:rsidRPr="00537D82" w:rsidRDefault="00615399">
      <w:pPr>
        <w:ind w:right="0"/>
        <w:rPr>
          <w:rFonts w:asciiTheme="majorHAnsi" w:hAnsiTheme="majorHAnsi" w:cstheme="majorHAnsi"/>
          <w:color w:val="000000"/>
        </w:rPr>
      </w:pPr>
    </w:p>
    <w:p w14:paraId="5A0556AA" w14:textId="77777777" w:rsidR="00615399" w:rsidRPr="00537D82" w:rsidRDefault="00615399">
      <w:pPr>
        <w:pBdr>
          <w:top w:val="nil"/>
          <w:left w:val="nil"/>
          <w:bottom w:val="nil"/>
          <w:right w:val="nil"/>
          <w:between w:val="nil"/>
        </w:pBdr>
        <w:ind w:right="0"/>
        <w:rPr>
          <w:rFonts w:asciiTheme="majorHAnsi" w:hAnsiTheme="majorHAnsi" w:cstheme="majorHAnsi"/>
          <w:color w:val="FF0000"/>
        </w:rPr>
      </w:pPr>
    </w:p>
    <w:p w14:paraId="19DA8C0E"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Precio</w:t>
      </w:r>
    </w:p>
    <w:p w14:paraId="703BB5D2" w14:textId="77777777" w:rsidR="00615399" w:rsidRPr="00537D82" w:rsidRDefault="00615399">
      <w:pPr>
        <w:rPr>
          <w:rFonts w:asciiTheme="majorHAnsi" w:hAnsiTheme="majorHAnsi" w:cstheme="majorHAnsi"/>
          <w:color w:val="000000"/>
        </w:rPr>
      </w:pPr>
    </w:p>
    <w:p w14:paraId="3DBB3718" w14:textId="2EE9E98D" w:rsidR="00615399" w:rsidRPr="00537D82" w:rsidRDefault="001D4940">
      <w:pPr>
        <w:rPr>
          <w:rFonts w:asciiTheme="majorHAnsi" w:hAnsiTheme="majorHAnsi" w:cstheme="majorHAnsi"/>
          <w:color w:val="000000"/>
        </w:rPr>
      </w:pPr>
      <w:r w:rsidRPr="00537D82">
        <w:rPr>
          <w:rFonts w:asciiTheme="majorHAnsi" w:hAnsiTheme="majorHAnsi" w:cstheme="majorHAnsi"/>
          <w:color w:val="000000"/>
        </w:rPr>
        <w:t xml:space="preserve">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contratados se pagarán en ____ cuota</w:t>
      </w:r>
      <w:r w:rsidR="00A42C17" w:rsidRPr="00537D82">
        <w:rPr>
          <w:rFonts w:asciiTheme="majorHAnsi" w:hAnsiTheme="majorHAnsi" w:cstheme="majorHAnsi"/>
          <w:color w:val="000000"/>
        </w:rPr>
        <w:t>(</w:t>
      </w:r>
      <w:r w:rsidRPr="00537D82">
        <w:rPr>
          <w:rFonts w:asciiTheme="majorHAnsi" w:hAnsiTheme="majorHAnsi" w:cstheme="majorHAnsi"/>
          <w:color w:val="000000"/>
        </w:rPr>
        <w:t>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mensual</w:t>
      </w:r>
      <w:r w:rsidR="00A42C17" w:rsidRPr="00537D82">
        <w:rPr>
          <w:rFonts w:asciiTheme="majorHAnsi" w:hAnsiTheme="majorHAnsi" w:cstheme="majorHAnsi"/>
          <w:color w:val="000000"/>
        </w:rPr>
        <w:t>(</w:t>
      </w:r>
      <w:r w:rsidRPr="00537D82">
        <w:rPr>
          <w:rFonts w:asciiTheme="majorHAnsi" w:hAnsiTheme="majorHAnsi" w:cstheme="majorHAnsi"/>
          <w:color w:val="000000"/>
        </w:rPr>
        <w:t>es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contada</w:t>
      </w:r>
      <w:r w:rsidR="00A42C17" w:rsidRPr="00537D82">
        <w:rPr>
          <w:rFonts w:asciiTheme="majorHAnsi" w:hAnsiTheme="majorHAnsi" w:cstheme="majorHAnsi"/>
          <w:color w:val="000000"/>
        </w:rPr>
        <w:t>(</w:t>
      </w:r>
      <w:r w:rsidRPr="00537D82">
        <w:rPr>
          <w:rFonts w:asciiTheme="majorHAnsi" w:hAnsiTheme="majorHAnsi" w:cstheme="majorHAnsi"/>
          <w:color w:val="000000"/>
        </w:rPr>
        <w:t>s</w:t>
      </w:r>
      <w:r w:rsidR="00A42C17" w:rsidRPr="00537D82">
        <w:rPr>
          <w:rFonts w:asciiTheme="majorHAnsi" w:hAnsiTheme="majorHAnsi" w:cstheme="majorHAnsi"/>
          <w:color w:val="000000"/>
        </w:rPr>
        <w:t>)</w:t>
      </w:r>
      <w:r w:rsidRPr="00537D82">
        <w:rPr>
          <w:rFonts w:asciiTheme="majorHAnsi" w:hAnsiTheme="majorHAnsi" w:cstheme="majorHAnsi"/>
          <w:color w:val="000000"/>
        </w:rPr>
        <w:t xml:space="preserve"> desde la total tramitación del acto administrativo que aprueba el presente contrato.</w:t>
      </w:r>
    </w:p>
    <w:p w14:paraId="523D6CA8" w14:textId="77777777" w:rsidR="00615399" w:rsidRPr="00537D82" w:rsidRDefault="00615399">
      <w:pPr>
        <w:rPr>
          <w:rFonts w:asciiTheme="majorHAnsi" w:hAnsiTheme="majorHAnsi" w:cstheme="majorHAnsi"/>
          <w:color w:val="000000"/>
        </w:rPr>
      </w:pPr>
    </w:p>
    <w:p w14:paraId="197E5A2D" w14:textId="77777777" w:rsidR="00615399" w:rsidRPr="00537D82" w:rsidRDefault="001D4940">
      <w:pPr>
        <w:rPr>
          <w:rFonts w:asciiTheme="majorHAnsi" w:hAnsiTheme="majorHAnsi" w:cstheme="majorHAnsi"/>
          <w:color w:val="000000"/>
        </w:rPr>
      </w:pPr>
      <w:r w:rsidRPr="00537D82">
        <w:rPr>
          <w:rFonts w:asciiTheme="majorHAnsi" w:hAnsiTheme="majorHAnsi" w:cstheme="majorHAnsi"/>
          <w:color w:val="000000"/>
        </w:rPr>
        <w:t>Con todo, el monto total del contrato corresponde a $________________ (impuestos incluidos).</w:t>
      </w:r>
    </w:p>
    <w:p w14:paraId="1F562E77" w14:textId="77777777" w:rsidR="00615399" w:rsidRPr="00537D82" w:rsidRDefault="00615399">
      <w:pPr>
        <w:rPr>
          <w:rFonts w:asciiTheme="majorHAnsi" w:hAnsiTheme="majorHAnsi" w:cstheme="majorHAnsi"/>
          <w:color w:val="FF0000"/>
        </w:rPr>
      </w:pPr>
    </w:p>
    <w:p w14:paraId="484154F6" w14:textId="77777777" w:rsidR="00615399" w:rsidRPr="00537D82" w:rsidRDefault="00615399">
      <w:pPr>
        <w:rPr>
          <w:rFonts w:asciiTheme="majorHAnsi" w:hAnsiTheme="majorHAnsi" w:cstheme="majorHAnsi"/>
          <w:color w:val="FF0000"/>
        </w:rPr>
      </w:pPr>
    </w:p>
    <w:p w14:paraId="0D65310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Derechos e Impuestos</w:t>
      </w:r>
    </w:p>
    <w:p w14:paraId="7E164383" w14:textId="77777777" w:rsidR="00615399" w:rsidRPr="00537D82" w:rsidRDefault="00615399">
      <w:pPr>
        <w:pBdr>
          <w:top w:val="nil"/>
          <w:left w:val="nil"/>
          <w:bottom w:val="nil"/>
          <w:right w:val="nil"/>
          <w:between w:val="nil"/>
        </w:pBdr>
        <w:ind w:right="0"/>
        <w:rPr>
          <w:rFonts w:asciiTheme="majorHAnsi" w:hAnsiTheme="majorHAnsi" w:cstheme="majorHAnsi"/>
          <w:color w:val="000000"/>
        </w:rPr>
      </w:pPr>
    </w:p>
    <w:p w14:paraId="3728E95C"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78D3023" w14:textId="77777777" w:rsidR="00615399" w:rsidRPr="00537D82" w:rsidRDefault="00615399">
      <w:pPr>
        <w:spacing w:after="240"/>
        <w:ind w:right="51"/>
        <w:rPr>
          <w:rFonts w:asciiTheme="majorHAnsi" w:hAnsiTheme="majorHAnsi" w:cstheme="majorHAnsi"/>
          <w:b/>
          <w:color w:val="FF0000"/>
        </w:rPr>
      </w:pPr>
    </w:p>
    <w:p w14:paraId="3E7C6DA8"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Informe Mensual de Servicio</w:t>
      </w:r>
    </w:p>
    <w:p w14:paraId="46878FB0" w14:textId="77777777" w:rsidR="00615399" w:rsidRPr="00537D82" w:rsidRDefault="00615399">
      <w:pPr>
        <w:tabs>
          <w:tab w:val="left" w:pos="360"/>
          <w:tab w:val="right" w:pos="8833"/>
        </w:tabs>
        <w:ind w:right="0"/>
        <w:rPr>
          <w:rFonts w:asciiTheme="majorHAnsi" w:hAnsiTheme="majorHAnsi" w:cstheme="majorHAnsi"/>
          <w:color w:val="000000"/>
        </w:rPr>
      </w:pPr>
    </w:p>
    <w:p w14:paraId="59A01B9E" w14:textId="77777777" w:rsidR="00BF7747" w:rsidRPr="00537D82" w:rsidRDefault="001D4940" w:rsidP="00BF7747">
      <w:pPr>
        <w:ind w:right="0"/>
        <w:rPr>
          <w:rFonts w:asciiTheme="majorHAnsi" w:hAnsiTheme="majorHAnsi" w:cstheme="majorHAnsi"/>
          <w:color w:val="000000"/>
        </w:rPr>
      </w:pPr>
      <w:r w:rsidRPr="00537D82">
        <w:rPr>
          <w:rFonts w:asciiTheme="majorHAnsi" w:hAnsiTheme="majorHAnsi" w:cstheme="majorHAnsi"/>
          <w:color w:val="000000"/>
        </w:rPr>
        <w:t>El proveedor adjudicado deberá entregar un “Informe Mensual de Servicio”.</w:t>
      </w:r>
      <w:r w:rsidR="00BF7747" w:rsidRPr="00BF7747">
        <w:rPr>
          <w:rFonts w:asciiTheme="majorHAnsi" w:hAnsiTheme="majorHAnsi" w:cstheme="majorHAnsi"/>
          <w:color w:val="000000"/>
        </w:rPr>
        <w:t xml:space="preserve"> </w:t>
      </w:r>
      <w:r w:rsidR="00BF7747" w:rsidRPr="00537D82">
        <w:rPr>
          <w:rFonts w:asciiTheme="majorHAnsi" w:hAnsiTheme="majorHAnsi" w:cstheme="majorHAnsi"/>
          <w:color w:val="000000"/>
        </w:rPr>
        <w:t>El que podrá ser entregado en formato digital como reporte.</w:t>
      </w:r>
    </w:p>
    <w:p w14:paraId="6E505D94" w14:textId="77777777" w:rsidR="00BF7747" w:rsidRPr="00537D82" w:rsidRDefault="00BF7747" w:rsidP="00BF7747">
      <w:pPr>
        <w:ind w:right="0"/>
        <w:rPr>
          <w:rFonts w:asciiTheme="majorHAnsi" w:hAnsiTheme="majorHAnsi" w:cstheme="majorHAnsi"/>
          <w:color w:val="000000"/>
        </w:rPr>
      </w:pPr>
    </w:p>
    <w:p w14:paraId="1C22E729"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 xml:space="preserve">El informe deberá describir hechos relevantes ocurridos durante la prestación de los servicios, junto con recomendaciones asociadas, correspondientes al mes finalizado y respecto de los distintos servidores o plataformas administradas. </w:t>
      </w:r>
    </w:p>
    <w:p w14:paraId="020AD50F" w14:textId="77777777" w:rsidR="00BF7747" w:rsidRPr="00537D82" w:rsidRDefault="00BF7747" w:rsidP="00BF7747">
      <w:pPr>
        <w:ind w:right="0"/>
        <w:rPr>
          <w:rFonts w:asciiTheme="majorHAnsi" w:hAnsiTheme="majorHAnsi" w:cstheme="majorHAnsi"/>
          <w:color w:val="000000"/>
        </w:rPr>
      </w:pPr>
    </w:p>
    <w:p w14:paraId="749C46A9"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Cada informe deberá ser entregado por el proveedor a la entidad licitante a más tardar el quinto día hábil de cada mes, debiendo contener la información del mes inmediatamente anterior.</w:t>
      </w:r>
    </w:p>
    <w:p w14:paraId="2A4FB3AA" w14:textId="77777777" w:rsidR="00BF7747" w:rsidRPr="00537D82" w:rsidRDefault="00BF7747" w:rsidP="00BF7747">
      <w:pPr>
        <w:ind w:right="0"/>
        <w:rPr>
          <w:rFonts w:asciiTheme="majorHAnsi" w:hAnsiTheme="majorHAnsi" w:cstheme="majorHAnsi"/>
          <w:color w:val="000000"/>
        </w:rPr>
      </w:pPr>
    </w:p>
    <w:p w14:paraId="4EAC4B50"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Dichos informes deberán contener, a lo menos lo siguiente, según el servicio contratado:</w:t>
      </w:r>
    </w:p>
    <w:p w14:paraId="42D20BA3" w14:textId="77777777" w:rsidR="00BF7747" w:rsidRPr="00537D82" w:rsidRDefault="00BF7747" w:rsidP="00BF7747">
      <w:pPr>
        <w:ind w:right="0"/>
        <w:rPr>
          <w:rFonts w:asciiTheme="majorHAnsi" w:hAnsiTheme="majorHAnsi" w:cstheme="majorHAnsi"/>
          <w:color w:val="000000"/>
        </w:rPr>
      </w:pPr>
    </w:p>
    <w:p w14:paraId="0F154250" w14:textId="77777777" w:rsidR="00BF7747" w:rsidRPr="00537D82" w:rsidRDefault="00BF7747" w:rsidP="00BF7747">
      <w:pPr>
        <w:ind w:right="0"/>
        <w:rPr>
          <w:rFonts w:asciiTheme="majorHAnsi" w:hAnsiTheme="majorHAnsi" w:cstheme="majorHAnsi"/>
          <w:color w:val="000000"/>
        </w:rPr>
      </w:pPr>
      <w:r w:rsidRPr="00537D82">
        <w:rPr>
          <w:rFonts w:asciiTheme="majorHAnsi" w:hAnsiTheme="majorHAnsi" w:cstheme="majorHAnsi"/>
          <w:color w:val="000000"/>
        </w:rPr>
        <w:t xml:space="preserve">- Cumplimiento de SLA indicados en el </w:t>
      </w:r>
      <w:r w:rsidRPr="00537D82">
        <w:rPr>
          <w:rFonts w:asciiTheme="majorHAnsi" w:hAnsiTheme="majorHAnsi" w:cstheme="majorHAnsi"/>
          <w:b/>
          <w:color w:val="000000"/>
        </w:rPr>
        <w:t>Anexo N°6</w:t>
      </w:r>
    </w:p>
    <w:p w14:paraId="3D9D9F39" w14:textId="77777777" w:rsidR="00615399" w:rsidRPr="00537D82" w:rsidRDefault="00615399">
      <w:pPr>
        <w:pBdr>
          <w:top w:val="nil"/>
          <w:left w:val="nil"/>
          <w:bottom w:val="nil"/>
          <w:right w:val="nil"/>
          <w:between w:val="nil"/>
        </w:pBdr>
        <w:ind w:left="709" w:right="0" w:hanging="720"/>
        <w:rPr>
          <w:rFonts w:asciiTheme="majorHAnsi" w:hAnsiTheme="majorHAnsi" w:cstheme="majorHAnsi"/>
          <w:color w:val="000000"/>
        </w:rPr>
      </w:pPr>
    </w:p>
    <w:p w14:paraId="62F2355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Del Pago</w:t>
      </w:r>
    </w:p>
    <w:p w14:paraId="00F4DFBD" w14:textId="77777777" w:rsidR="00615399" w:rsidRPr="00537D82" w:rsidRDefault="00615399">
      <w:pPr>
        <w:ind w:right="0"/>
        <w:rPr>
          <w:rFonts w:asciiTheme="majorHAnsi" w:hAnsiTheme="majorHAnsi" w:cstheme="majorHAnsi"/>
          <w:color w:val="000000"/>
        </w:rPr>
      </w:pPr>
    </w:p>
    <w:p w14:paraId="4D3811A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Los servicios contratados se pagarán </w:t>
      </w:r>
      <w:r w:rsidR="00B23180" w:rsidRPr="00537D82">
        <w:rPr>
          <w:rFonts w:asciiTheme="majorHAnsi" w:hAnsiTheme="majorHAnsi" w:cstheme="majorHAnsi"/>
          <w:color w:val="000000"/>
        </w:rPr>
        <w:t xml:space="preserve">de conformidad a la cláusula 8 precedente, </w:t>
      </w:r>
      <w:r w:rsidRPr="00537D82">
        <w:rPr>
          <w:rFonts w:asciiTheme="majorHAnsi" w:hAnsiTheme="majorHAnsi" w:cstheme="majorHAnsi"/>
          <w:color w:val="000000"/>
        </w:rPr>
        <w:t>desde la total tramitación del acto administrativo que apruebe el presente contrato.</w:t>
      </w:r>
    </w:p>
    <w:p w14:paraId="7B0B06A4" w14:textId="05A19504" w:rsidR="001D7B5E"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11C804A" w14:textId="627644F4" w:rsidR="004F3A74" w:rsidRPr="00E1179A" w:rsidRDefault="004F3A74" w:rsidP="004F3A74">
      <w:pPr>
        <w:ind w:right="51"/>
        <w:rPr>
          <w:lang w:val="es-ES_tradnl"/>
        </w:rPr>
      </w:pPr>
      <w:r w:rsidRPr="00E1179A">
        <w:rPr>
          <w:lang w:val="es-ES_tradnl"/>
        </w:rPr>
        <w:t xml:space="preserve">El proveedor solo podrá facturar los servicios efectivamente prestados y recepcionados conforme por cada 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w:t>
      </w:r>
      <w:r w:rsidR="0068090A" w:rsidRPr="00E1179A">
        <w:rPr>
          <w:lang w:val="es-ES_tradnl"/>
        </w:rPr>
        <w:t xml:space="preserve">servicios </w:t>
      </w:r>
      <w:r w:rsidRPr="00E1179A">
        <w:rPr>
          <w:lang w:val="es-ES_tradnl"/>
        </w:rPr>
        <w:t xml:space="preserve">y la autorización expresa de facturar por parte de éste. </w:t>
      </w:r>
    </w:p>
    <w:p w14:paraId="1F8A406D" w14:textId="742A5028" w:rsidR="004F3A74" w:rsidRPr="00E1179A" w:rsidRDefault="004F3A74" w:rsidP="001D7B5E">
      <w:pPr>
        <w:pBdr>
          <w:top w:val="nil"/>
          <w:left w:val="nil"/>
          <w:bottom w:val="nil"/>
          <w:right w:val="nil"/>
          <w:between w:val="nil"/>
        </w:pBdr>
        <w:shd w:val="clear" w:color="auto" w:fill="FFFFFF"/>
        <w:ind w:right="0"/>
        <w:rPr>
          <w:rFonts w:asciiTheme="majorHAnsi" w:hAnsiTheme="majorHAnsi" w:cstheme="majorHAnsi"/>
          <w:color w:val="000000"/>
        </w:rPr>
      </w:pPr>
    </w:p>
    <w:p w14:paraId="6470DB06" w14:textId="77777777" w:rsidR="006C1482" w:rsidRPr="00E1179A" w:rsidRDefault="006C1482" w:rsidP="006C1482">
      <w:pPr>
        <w:ind w:right="51"/>
        <w:rPr>
          <w:lang w:val="es-ES_tradnl"/>
        </w:rPr>
      </w:pPr>
      <w:r w:rsidRPr="00E1179A">
        <w:rPr>
          <w:lang w:val="es-ES_tradn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3F9E820F" w14:textId="77777777" w:rsidR="00920DF7" w:rsidRDefault="00920DF7" w:rsidP="001D7B5E">
      <w:pPr>
        <w:pBdr>
          <w:top w:val="nil"/>
          <w:left w:val="nil"/>
          <w:bottom w:val="nil"/>
          <w:right w:val="nil"/>
          <w:between w:val="nil"/>
        </w:pBdr>
        <w:shd w:val="clear" w:color="auto" w:fill="FFFFFF"/>
        <w:ind w:right="0"/>
        <w:rPr>
          <w:rFonts w:asciiTheme="majorHAnsi" w:hAnsiTheme="majorHAnsi" w:cstheme="majorHAnsi"/>
          <w:color w:val="000000"/>
        </w:rPr>
      </w:pPr>
    </w:p>
    <w:p w14:paraId="710AC35A" w14:textId="43160A86"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44F5449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0560AB0" w14:textId="5EB18A8E"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lastRenderedPageBreak/>
        <w:t xml:space="preserve">El pago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será en pesos chilenos.</w:t>
      </w:r>
    </w:p>
    <w:p w14:paraId="4FE4B8A2"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5C400866"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1F8F0F64"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4E4E3D1A"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8AFD1E"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w:t>
      </w:r>
      <w:r w:rsidR="00B23180" w:rsidRPr="00537D82">
        <w:rPr>
          <w:rFonts w:asciiTheme="majorHAnsi" w:hAnsiTheme="majorHAnsi" w:cstheme="majorHAnsi"/>
          <w:color w:val="000000"/>
        </w:rPr>
        <w:t>d</w:t>
      </w:r>
      <w:r w:rsidRPr="00537D82">
        <w:rPr>
          <w:rFonts w:asciiTheme="majorHAnsi" w:hAnsiTheme="majorHAnsi" w:cstheme="majorHAnsi"/>
          <w:color w:val="000000"/>
        </w:rPr>
        <w:t>o deberá adjuntar a la factura la respectiva orden de compra para el trámite de pago.</w:t>
      </w:r>
    </w:p>
    <w:p w14:paraId="311D263D"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650D0CB" w14:textId="77777777" w:rsidR="00B23180" w:rsidRPr="00537D82" w:rsidRDefault="001D7B5E" w:rsidP="00B2318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recepción conforme deberá ser acreditada por la entidad que hubiere efectuado el</w:t>
      </w:r>
      <w:r w:rsidR="00B23180" w:rsidRPr="00537D82">
        <w:rPr>
          <w:rFonts w:asciiTheme="majorHAnsi" w:hAnsiTheme="majorHAnsi" w:cstheme="majorHAnsi"/>
          <w:color w:val="000000"/>
        </w:rPr>
        <w:t xml:space="preserve"> requerimiento.</w:t>
      </w:r>
    </w:p>
    <w:p w14:paraId="2566E566" w14:textId="77777777" w:rsidR="00B23180" w:rsidRPr="00537D82" w:rsidRDefault="00B23180" w:rsidP="00B23180">
      <w:pPr>
        <w:pBdr>
          <w:top w:val="nil"/>
          <w:left w:val="nil"/>
          <w:bottom w:val="nil"/>
          <w:right w:val="nil"/>
          <w:between w:val="nil"/>
        </w:pBdr>
        <w:shd w:val="clear" w:color="auto" w:fill="FFFFFF"/>
        <w:ind w:right="0"/>
        <w:rPr>
          <w:rFonts w:asciiTheme="majorHAnsi" w:hAnsiTheme="majorHAnsi" w:cstheme="majorHAnsi"/>
          <w:color w:val="000000"/>
        </w:rPr>
      </w:pPr>
    </w:p>
    <w:p w14:paraId="619A6A3A" w14:textId="77777777" w:rsidR="00BF653A" w:rsidRPr="00BF653A" w:rsidRDefault="00BF653A" w:rsidP="00BF653A">
      <w:pPr>
        <w:shd w:val="clear" w:color="auto" w:fill="FFFFFF"/>
        <w:rPr>
          <w:color w:val="000000"/>
          <w:highlight w:val="yellow"/>
        </w:rPr>
      </w:pPr>
    </w:p>
    <w:p w14:paraId="0D90E74E" w14:textId="77777777" w:rsidR="00E95832" w:rsidRPr="00537D82" w:rsidRDefault="00E95832" w:rsidP="00E95832">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Los servicios podrán ser reajustados de acuerdo a lo establecido por el Ministerio de Transporte y Telecomunicaciones y el respectivo concesionario del TAG, en la fecha determinada por cada uno de estos.</w:t>
      </w:r>
    </w:p>
    <w:p w14:paraId="3294B251" w14:textId="2FCA1CCD" w:rsidR="00615399" w:rsidRDefault="00615399">
      <w:pPr>
        <w:ind w:right="0"/>
        <w:rPr>
          <w:rFonts w:asciiTheme="majorHAnsi" w:hAnsiTheme="majorHAnsi" w:cstheme="majorHAnsi"/>
          <w:color w:val="FF0000"/>
        </w:rPr>
      </w:pPr>
    </w:p>
    <w:p w14:paraId="77BFA103" w14:textId="77777777" w:rsidR="00E95832" w:rsidRPr="00537D82" w:rsidRDefault="00E95832">
      <w:pPr>
        <w:ind w:right="0"/>
        <w:rPr>
          <w:rFonts w:asciiTheme="majorHAnsi" w:hAnsiTheme="majorHAnsi" w:cstheme="majorHAnsi"/>
          <w:color w:val="FF0000"/>
        </w:rPr>
      </w:pPr>
    </w:p>
    <w:p w14:paraId="0D898B0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Coordinador del Contrato</w:t>
      </w:r>
    </w:p>
    <w:p w14:paraId="70A6FE21" w14:textId="77777777" w:rsidR="00615399" w:rsidRPr="00537D82" w:rsidRDefault="00615399">
      <w:pPr>
        <w:ind w:right="0"/>
        <w:rPr>
          <w:rFonts w:asciiTheme="majorHAnsi" w:hAnsiTheme="majorHAnsi" w:cstheme="majorHAnsi"/>
          <w:color w:val="000000"/>
        </w:rPr>
      </w:pPr>
    </w:p>
    <w:p w14:paraId="5170247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deberá nombrar un coordinador del contrato, cuya identidad deberá ser informada al órgano comprador.</w:t>
      </w:r>
    </w:p>
    <w:p w14:paraId="5634837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37A50F1A"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En el desempeño de su cometido, el coordinador del contrato deberá, a lo menos:</w:t>
      </w:r>
    </w:p>
    <w:p w14:paraId="5241373B"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2AF0A3A8"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1. Informar oportunamente al órgano comprador de todo hecho relevante que pueda afectar el cumplimiento del contrato.</w:t>
      </w:r>
    </w:p>
    <w:p w14:paraId="6CC339F9"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Representar al proveedor en la discusión de las materias relacionadas con la ejecución del contrato.</w:t>
      </w:r>
    </w:p>
    <w:p w14:paraId="1893EC69"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3. Coordinar las acciones que sean pertinentes para la operación y cumplimiento de este contrato.</w:t>
      </w:r>
    </w:p>
    <w:p w14:paraId="7DE141CC"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p>
    <w:p w14:paraId="45A61E27"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La designación del coordinador y todo cambio posterior deberá ser informado por 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al responsable de administrar de contrato por parte del órgano comprador, a más tardar dentro de las 24 horas siguientes de efectuada la designación o el cambio, por medio del correo electrónico institucional del funcionario.</w:t>
      </w:r>
    </w:p>
    <w:p w14:paraId="10DF9F81" w14:textId="77777777" w:rsidR="00615399" w:rsidRPr="00537D82" w:rsidRDefault="00615399">
      <w:pPr>
        <w:pBdr>
          <w:top w:val="nil"/>
          <w:left w:val="nil"/>
          <w:bottom w:val="nil"/>
          <w:right w:val="nil"/>
          <w:between w:val="nil"/>
        </w:pBdr>
        <w:ind w:left="709" w:right="0" w:hanging="720"/>
        <w:rPr>
          <w:rFonts w:asciiTheme="majorHAnsi" w:hAnsiTheme="majorHAnsi" w:cstheme="majorHAnsi"/>
          <w:color w:val="FF0000"/>
        </w:rPr>
      </w:pPr>
    </w:p>
    <w:p w14:paraId="6DF6C97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Garantía de Fiel Cumplimiento de Contrato</w:t>
      </w:r>
    </w:p>
    <w:p w14:paraId="2F9BBD83" w14:textId="77777777" w:rsidR="00615399" w:rsidRPr="00537D82" w:rsidRDefault="00615399">
      <w:pPr>
        <w:rPr>
          <w:rFonts w:asciiTheme="majorHAnsi" w:hAnsiTheme="majorHAnsi" w:cstheme="majorHAnsi"/>
          <w:color w:val="000000"/>
        </w:rPr>
      </w:pPr>
    </w:p>
    <w:p w14:paraId="04C217FF"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El proveedor adjudicado</w:t>
      </w:r>
      <w:r w:rsidR="00B23180" w:rsidRPr="00537D82">
        <w:rPr>
          <w:rFonts w:asciiTheme="majorHAnsi" w:hAnsiTheme="majorHAnsi" w:cstheme="majorHAnsi"/>
          <w:bCs/>
          <w:iCs/>
          <w:lang w:val="es-CL"/>
        </w:rPr>
        <w:t>, en el presente acto,</w:t>
      </w:r>
      <w:r w:rsidRPr="00537D82">
        <w:rPr>
          <w:rFonts w:asciiTheme="majorHAnsi" w:hAnsiTheme="majorHAnsi" w:cstheme="majorHAnsi"/>
          <w:bCs/>
          <w:iCs/>
          <w:lang w:val="es-CL"/>
        </w:rPr>
        <w:t xml:space="preserve"> entrega una o más garantías para caucionar el fiel y oportuno cumplimiento del contrato, </w:t>
      </w:r>
      <w:r w:rsidR="00B23180" w:rsidRPr="00537D82">
        <w:rPr>
          <w:rFonts w:asciiTheme="majorHAnsi" w:hAnsiTheme="majorHAnsi" w:cstheme="majorHAnsi"/>
          <w:bCs/>
          <w:iCs/>
          <w:lang w:val="es-CL"/>
        </w:rPr>
        <w:t xml:space="preserve">de conformidad a las bases de licitación, </w:t>
      </w:r>
      <w:r w:rsidRPr="00537D82">
        <w:rPr>
          <w:rFonts w:asciiTheme="majorHAnsi" w:hAnsiTheme="majorHAnsi" w:cstheme="majorHAnsi"/>
          <w:bCs/>
          <w:iCs/>
          <w:lang w:val="es-CL"/>
        </w:rPr>
        <w:t>equivalentes al _____% del valor total del contrato.</w:t>
      </w:r>
    </w:p>
    <w:p w14:paraId="251F371A"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3991B364"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259BE017"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67F0A73F"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 xml:space="preserve">En caso de cobro de esta garantía, derivado del incumplimiento de las obligaciones contractuales del proveedor adjudicado indicadas en las bases, éste deberá reponer </w:t>
      </w:r>
      <w:r w:rsidR="00B23180" w:rsidRPr="00537D82">
        <w:rPr>
          <w:rFonts w:asciiTheme="majorHAnsi" w:hAnsiTheme="majorHAnsi" w:cstheme="majorHAnsi"/>
          <w:bCs/>
          <w:iCs/>
          <w:lang w:val="es-CL"/>
        </w:rPr>
        <w:t xml:space="preserve">previamente </w:t>
      </w:r>
      <w:r w:rsidRPr="00537D82">
        <w:rPr>
          <w:rFonts w:asciiTheme="majorHAnsi" w:hAnsiTheme="majorHAnsi" w:cstheme="majorHAnsi"/>
          <w:bCs/>
          <w:iCs/>
          <w:lang w:val="es-CL"/>
        </w:rPr>
        <w:t>la garantía por igual monto y por el mismo plazo de vigencia que la que reemplaza.</w:t>
      </w:r>
    </w:p>
    <w:p w14:paraId="164D1460" w14:textId="77777777" w:rsidR="001D7B5E" w:rsidRPr="00537D82" w:rsidRDefault="001D7B5E" w:rsidP="001D7B5E">
      <w:pPr>
        <w:autoSpaceDE w:val="0"/>
        <w:autoSpaceDN w:val="0"/>
        <w:adjustRightInd w:val="0"/>
        <w:ind w:right="0"/>
        <w:rPr>
          <w:rFonts w:asciiTheme="majorHAnsi" w:hAnsiTheme="majorHAnsi" w:cstheme="majorHAnsi"/>
          <w:bCs/>
          <w:iCs/>
          <w:lang w:val="es-CL"/>
        </w:rPr>
      </w:pPr>
    </w:p>
    <w:p w14:paraId="26135D5A" w14:textId="77777777" w:rsidR="001D7B5E" w:rsidRPr="00537D82" w:rsidRDefault="001D7B5E" w:rsidP="001D7B5E">
      <w:pPr>
        <w:autoSpaceDE w:val="0"/>
        <w:autoSpaceDN w:val="0"/>
        <w:adjustRightInd w:val="0"/>
        <w:ind w:right="0"/>
        <w:rPr>
          <w:rFonts w:asciiTheme="majorHAnsi" w:hAnsiTheme="majorHAnsi" w:cstheme="majorHAnsi"/>
          <w:bCs/>
          <w:iCs/>
          <w:lang w:val="es-CL"/>
        </w:rPr>
      </w:pPr>
      <w:r w:rsidRPr="00537D82">
        <w:rPr>
          <w:rFonts w:asciiTheme="majorHAnsi" w:hAnsiTheme="majorHAnsi" w:cstheme="majorHAnsi"/>
          <w:bCs/>
          <w:iCs/>
          <w:lang w:val="es-CL"/>
        </w:rPr>
        <w:t>La restitución de esta garantía será realizada una vez que se haya cumplido su fecha de vencimiento, y su retiro será obligación y responsabilidad exclusiva del proveedor adjudicado.</w:t>
      </w:r>
    </w:p>
    <w:p w14:paraId="4FF0FB32" w14:textId="77777777" w:rsidR="00615399" w:rsidRPr="00537D82" w:rsidRDefault="00615399">
      <w:pPr>
        <w:ind w:right="0"/>
        <w:rPr>
          <w:rFonts w:asciiTheme="majorHAnsi" w:hAnsiTheme="majorHAnsi" w:cstheme="majorHAnsi"/>
          <w:color w:val="000000"/>
          <w:lang w:val="es-CL"/>
        </w:rPr>
      </w:pPr>
    </w:p>
    <w:p w14:paraId="6AE17B2A" w14:textId="77777777" w:rsidR="00615399" w:rsidRPr="00537D82" w:rsidRDefault="00615399">
      <w:pPr>
        <w:pBdr>
          <w:top w:val="nil"/>
          <w:left w:val="nil"/>
          <w:bottom w:val="nil"/>
          <w:right w:val="nil"/>
          <w:between w:val="nil"/>
        </w:pBdr>
        <w:ind w:left="720" w:hanging="720"/>
        <w:rPr>
          <w:rFonts w:asciiTheme="majorHAnsi" w:hAnsiTheme="majorHAnsi" w:cstheme="majorHAnsi"/>
          <w:color w:val="000000"/>
        </w:rPr>
      </w:pPr>
    </w:p>
    <w:p w14:paraId="673ED77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Responsabilidades y Obligaciones del proveedor adjudicado</w:t>
      </w:r>
    </w:p>
    <w:p w14:paraId="70DCEEEE" w14:textId="77777777" w:rsidR="00615399" w:rsidRPr="00537D82" w:rsidRDefault="00615399">
      <w:pPr>
        <w:ind w:right="0"/>
        <w:rPr>
          <w:rFonts w:asciiTheme="majorHAnsi" w:hAnsiTheme="majorHAnsi" w:cstheme="majorHAnsi"/>
          <w:b/>
          <w:color w:val="000000"/>
        </w:rPr>
      </w:pPr>
    </w:p>
    <w:p w14:paraId="66C72695" w14:textId="77777777" w:rsidR="00615399" w:rsidRPr="00537D82" w:rsidRDefault="00615399">
      <w:pPr>
        <w:pBdr>
          <w:top w:val="nil"/>
          <w:left w:val="nil"/>
          <w:bottom w:val="nil"/>
          <w:right w:val="nil"/>
          <w:between w:val="nil"/>
        </w:pBdr>
        <w:ind w:left="1440" w:right="0" w:hanging="720"/>
        <w:rPr>
          <w:rFonts w:asciiTheme="majorHAnsi" w:hAnsiTheme="majorHAnsi" w:cstheme="majorHAnsi"/>
          <w:color w:val="000000"/>
        </w:rPr>
      </w:pPr>
    </w:p>
    <w:p w14:paraId="0120015E"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deberá velar por la calidad y oportunidad en la entrega de los informes a los usuarios designados </w:t>
      </w:r>
      <w:r w:rsidR="00B23180" w:rsidRPr="00537D82">
        <w:rPr>
          <w:rFonts w:asciiTheme="majorHAnsi" w:hAnsiTheme="majorHAnsi" w:cstheme="majorHAnsi"/>
          <w:color w:val="000000"/>
        </w:rPr>
        <w:t>del órgano comprador</w:t>
      </w:r>
      <w:r w:rsidRPr="00537D82">
        <w:rPr>
          <w:rFonts w:asciiTheme="majorHAnsi" w:hAnsiTheme="majorHAnsi" w:cstheme="majorHAnsi"/>
          <w:color w:val="000000"/>
        </w:rPr>
        <w:t>, so pena de la medida que ésta pueda aplicar en caso de incumplimiento de lo solicitado.</w:t>
      </w:r>
    </w:p>
    <w:p w14:paraId="43E12174" w14:textId="77777777" w:rsidR="001D7B5E" w:rsidRPr="00537D82"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2ECD42B9"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Será responsabilidad del </w:t>
      </w:r>
      <w:r w:rsidR="00B23180"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velar por mantenerse habilitado en el </w:t>
      </w:r>
      <w:r w:rsidR="00B23180" w:rsidRPr="00537D82">
        <w:rPr>
          <w:rFonts w:asciiTheme="majorHAnsi" w:hAnsiTheme="majorHAnsi" w:cstheme="majorHAnsi"/>
          <w:color w:val="000000"/>
        </w:rPr>
        <w:t>R</w:t>
      </w:r>
      <w:r w:rsidRPr="00537D82">
        <w:rPr>
          <w:rFonts w:asciiTheme="majorHAnsi" w:hAnsiTheme="majorHAnsi" w:cstheme="majorHAnsi"/>
          <w:color w:val="000000"/>
        </w:rPr>
        <w:t xml:space="preserve">egistro de Proveedores. </w:t>
      </w:r>
    </w:p>
    <w:p w14:paraId="13858183" w14:textId="77777777" w:rsidR="001D7B5E" w:rsidRPr="00537D82" w:rsidRDefault="001D7B5E" w:rsidP="001D7B5E">
      <w:pPr>
        <w:pBdr>
          <w:top w:val="nil"/>
          <w:left w:val="nil"/>
          <w:bottom w:val="nil"/>
          <w:right w:val="nil"/>
          <w:between w:val="nil"/>
        </w:pBdr>
        <w:ind w:left="1440" w:right="0" w:hanging="720"/>
        <w:rPr>
          <w:rFonts w:asciiTheme="majorHAnsi" w:hAnsiTheme="majorHAnsi" w:cstheme="majorHAnsi"/>
          <w:color w:val="000000"/>
        </w:rPr>
      </w:pPr>
    </w:p>
    <w:p w14:paraId="03C62AF4"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B23180"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liberará de toda responsabilidad </w:t>
      </w:r>
      <w:r w:rsidR="00694095" w:rsidRPr="00537D82">
        <w:rPr>
          <w:rFonts w:asciiTheme="majorHAnsi" w:hAnsiTheme="majorHAnsi" w:cstheme="majorHAnsi"/>
          <w:color w:val="000000"/>
        </w:rPr>
        <w:t xml:space="preserve">al órgano comprador </w:t>
      </w:r>
      <w:r w:rsidRPr="00537D82">
        <w:rPr>
          <w:rFonts w:asciiTheme="majorHAnsi" w:hAnsiTheme="majorHAnsi" w:cstheme="majorHAnsi"/>
          <w:color w:val="000000"/>
        </w:rPr>
        <w:t>en caso de acciones entabladas por terceros debido a transgresiones de derechos intelectuales, industriales, de patente, marca registrada y de diseños, como los indicados en la Ley N° 17.336 sobre Propiedad Intelectual.</w:t>
      </w:r>
    </w:p>
    <w:p w14:paraId="646A7422" w14:textId="77777777" w:rsidR="001D7B5E" w:rsidRPr="00537D82" w:rsidRDefault="001D7B5E" w:rsidP="001D7B5E">
      <w:pPr>
        <w:pBdr>
          <w:top w:val="nil"/>
          <w:left w:val="nil"/>
          <w:bottom w:val="nil"/>
          <w:right w:val="nil"/>
          <w:between w:val="nil"/>
        </w:pBdr>
        <w:ind w:left="720" w:right="0" w:hanging="720"/>
        <w:rPr>
          <w:rFonts w:asciiTheme="majorHAnsi" w:hAnsiTheme="majorHAnsi" w:cstheme="majorHAnsi"/>
          <w:color w:val="FF0000"/>
        </w:rPr>
      </w:pPr>
    </w:p>
    <w:p w14:paraId="62F61D9B" w14:textId="77777777" w:rsidR="001D7B5E" w:rsidRPr="00537D82" w:rsidRDefault="001D7B5E" w:rsidP="001D7B5E">
      <w:pPr>
        <w:numPr>
          <w:ilvl w:val="0"/>
          <w:numId w:val="29"/>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Las reuniones que se soliciten durante la ejecución del contrato deberán ser requeridas por la persona debidamente autorizada por 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lo que deberá documentarse fehacientemente.</w:t>
      </w:r>
    </w:p>
    <w:p w14:paraId="16DABAAC" w14:textId="77777777" w:rsidR="001D7B5E" w:rsidRPr="00537D82" w:rsidRDefault="001D7B5E" w:rsidP="001D7B5E">
      <w:pPr>
        <w:ind w:left="720" w:right="0"/>
        <w:rPr>
          <w:rFonts w:asciiTheme="majorHAnsi" w:hAnsiTheme="majorHAnsi" w:cstheme="majorHAnsi"/>
          <w:color w:val="FF0000"/>
        </w:rPr>
      </w:pPr>
    </w:p>
    <w:p w14:paraId="60381985" w14:textId="77777777" w:rsidR="001D7B5E" w:rsidRPr="00537D82" w:rsidRDefault="001D7B5E" w:rsidP="001D7B5E">
      <w:pPr>
        <w:numPr>
          <w:ilvl w:val="0"/>
          <w:numId w:val="29"/>
        </w:numPr>
        <w:ind w:right="0"/>
        <w:rPr>
          <w:rFonts w:asciiTheme="majorHAnsi" w:hAnsiTheme="majorHAnsi" w:cstheme="majorHAnsi"/>
          <w:color w:val="000000"/>
        </w:rPr>
      </w:pPr>
      <w:r w:rsidRPr="00537D82">
        <w:rPr>
          <w:rFonts w:asciiTheme="majorHAnsi" w:hAnsiTheme="majorHAnsi" w:cstheme="majorHAnsi"/>
          <w:color w:val="000000"/>
        </w:rPr>
        <w:t xml:space="preserve">Responder y gestionar, según corresponda, todos los casos de reclamos y/o consultas reportados por </w:t>
      </w:r>
      <w:r w:rsidR="00694095"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en un plazo máximo de 2 días hábiles, contado desde su notificación.</w:t>
      </w:r>
    </w:p>
    <w:p w14:paraId="6337F6A1" w14:textId="77777777" w:rsidR="001D7B5E" w:rsidRPr="00537D82" w:rsidRDefault="001D7B5E" w:rsidP="001D7B5E">
      <w:pPr>
        <w:ind w:left="720" w:right="0"/>
        <w:rPr>
          <w:rFonts w:asciiTheme="majorHAnsi" w:hAnsiTheme="majorHAnsi" w:cstheme="majorHAnsi"/>
          <w:color w:val="FF0000"/>
        </w:rPr>
      </w:pPr>
    </w:p>
    <w:p w14:paraId="74FD6D3B" w14:textId="77777777" w:rsidR="001D7B5E" w:rsidRPr="00537D82" w:rsidRDefault="001D7B5E" w:rsidP="001D7B5E">
      <w:pPr>
        <w:numPr>
          <w:ilvl w:val="0"/>
          <w:numId w:val="29"/>
        </w:numPr>
        <w:ind w:right="0"/>
        <w:rPr>
          <w:rFonts w:asciiTheme="majorHAnsi" w:hAnsiTheme="majorHAnsi" w:cstheme="majorHAnsi"/>
          <w:color w:val="000000"/>
        </w:rPr>
      </w:pPr>
      <w:r w:rsidRPr="00537D82">
        <w:rPr>
          <w:rFonts w:asciiTheme="majorHAnsi" w:hAnsiTheme="majorHAnsi" w:cstheme="majorHAnsi"/>
          <w:color w:val="000000"/>
        </w:rPr>
        <w:t xml:space="preserve">Entregar oportunamente informes solicitados por </w:t>
      </w:r>
      <w:r w:rsidR="00694095" w:rsidRPr="00537D82">
        <w:rPr>
          <w:rFonts w:asciiTheme="majorHAnsi" w:hAnsiTheme="majorHAnsi" w:cstheme="majorHAnsi"/>
          <w:color w:val="000000"/>
        </w:rPr>
        <w:t>el órgano comprador</w:t>
      </w:r>
      <w:r w:rsidRPr="00537D82">
        <w:rPr>
          <w:rFonts w:asciiTheme="majorHAnsi" w:hAnsiTheme="majorHAnsi" w:cstheme="majorHAnsi"/>
          <w:color w:val="000000"/>
        </w:rPr>
        <w:t>.</w:t>
      </w:r>
    </w:p>
    <w:p w14:paraId="39545C1B" w14:textId="77777777" w:rsidR="00615399" w:rsidRPr="00537D82" w:rsidRDefault="00615399">
      <w:pPr>
        <w:pBdr>
          <w:top w:val="nil"/>
          <w:left w:val="nil"/>
          <w:bottom w:val="nil"/>
          <w:right w:val="nil"/>
          <w:between w:val="nil"/>
        </w:pBdr>
        <w:ind w:left="720" w:hanging="720"/>
        <w:rPr>
          <w:rFonts w:asciiTheme="majorHAnsi" w:hAnsiTheme="majorHAnsi" w:cstheme="majorHAnsi"/>
          <w:color w:val="FF0000"/>
        </w:rPr>
      </w:pPr>
    </w:p>
    <w:p w14:paraId="745E5265"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Pacto de Integridad</w:t>
      </w:r>
    </w:p>
    <w:p w14:paraId="618BDDAE" w14:textId="77777777" w:rsidR="00615399" w:rsidRPr="00537D82" w:rsidRDefault="00615399">
      <w:pPr>
        <w:ind w:right="0"/>
        <w:rPr>
          <w:rFonts w:asciiTheme="majorHAnsi" w:hAnsiTheme="majorHAnsi" w:cstheme="majorHAnsi"/>
          <w:color w:val="000000"/>
        </w:rPr>
      </w:pPr>
    </w:p>
    <w:p w14:paraId="4DC4591E" w14:textId="77777777" w:rsidR="001D7B5E" w:rsidRPr="00537D82" w:rsidRDefault="001D7B5E" w:rsidP="001D7B5E">
      <w:p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acepta el suministrar toda la información y documentación que sea considerada necesaria y exigida de acuerdo con las bases de licitación, asumiendo expresamente los siguientes compromisos:</w:t>
      </w:r>
    </w:p>
    <w:p w14:paraId="009BA5E0" w14:textId="77777777" w:rsidR="001D7B5E" w:rsidRPr="00537D82" w:rsidRDefault="001D7B5E" w:rsidP="001D7B5E">
      <w:pPr>
        <w:pBdr>
          <w:top w:val="nil"/>
          <w:left w:val="nil"/>
          <w:bottom w:val="nil"/>
          <w:right w:val="nil"/>
          <w:between w:val="nil"/>
        </w:pBdr>
        <w:ind w:right="0"/>
        <w:rPr>
          <w:rFonts w:asciiTheme="majorHAnsi" w:hAnsiTheme="majorHAnsi" w:cstheme="majorHAnsi"/>
          <w:color w:val="000000"/>
        </w:rPr>
      </w:pPr>
    </w:p>
    <w:p w14:paraId="6E372AE9"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Respetar </w:t>
      </w:r>
      <w:r w:rsidR="001D7B5E" w:rsidRPr="00537D82">
        <w:rPr>
          <w:rFonts w:asciiTheme="majorHAnsi" w:hAnsiTheme="majorHAnsi" w:cstheme="majorHAnsi"/>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557610C0" w14:textId="77777777" w:rsidR="001D7B5E" w:rsidRPr="00537D82" w:rsidRDefault="001D7B5E" w:rsidP="001D7B5E">
      <w:pPr>
        <w:pBdr>
          <w:top w:val="nil"/>
          <w:left w:val="nil"/>
          <w:bottom w:val="nil"/>
          <w:right w:val="nil"/>
          <w:between w:val="nil"/>
        </w:pBdr>
        <w:ind w:left="720" w:right="0" w:hanging="720"/>
        <w:rPr>
          <w:rFonts w:asciiTheme="majorHAnsi" w:hAnsiTheme="majorHAnsi" w:cstheme="majorHAnsi"/>
          <w:color w:val="000000"/>
        </w:rPr>
      </w:pPr>
    </w:p>
    <w:p w14:paraId="2D6D6E8B"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No </w:t>
      </w:r>
      <w:r w:rsidR="001D7B5E" w:rsidRPr="00537D82">
        <w:rPr>
          <w:rFonts w:asciiTheme="majorHAnsi" w:hAnsiTheme="majorHAnsi" w:cstheme="majorHAnsi"/>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A368756"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8F2DAF6"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No </w:t>
      </w:r>
      <w:r w:rsidR="001D7B5E" w:rsidRPr="00537D82">
        <w:rPr>
          <w:rFonts w:asciiTheme="majorHAnsi" w:hAnsiTheme="majorHAnsi" w:cstheme="majorHAnsi"/>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17C6FEB7"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482662F5"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R</w:t>
      </w:r>
      <w:r w:rsidR="001D7B5E" w:rsidRPr="00537D82">
        <w:rPr>
          <w:rFonts w:asciiTheme="majorHAnsi" w:hAnsiTheme="majorHAnsi" w:cstheme="majorHAnsi"/>
          <w:color w:val="000000"/>
        </w:rPr>
        <w:t xml:space="preserve">evisar y verificar toda la información y documentación que deba presentar para efectos del proceso licitatorio, tomando todas las medidas que sean necesarias para asegurar </w:t>
      </w:r>
      <w:r w:rsidRPr="00537D82">
        <w:rPr>
          <w:rFonts w:asciiTheme="majorHAnsi" w:hAnsiTheme="majorHAnsi" w:cstheme="majorHAnsi"/>
          <w:color w:val="000000"/>
        </w:rPr>
        <w:t>su</w:t>
      </w:r>
      <w:r w:rsidR="001D7B5E" w:rsidRPr="00537D82">
        <w:rPr>
          <w:rFonts w:asciiTheme="majorHAnsi" w:hAnsiTheme="majorHAnsi" w:cstheme="majorHAnsi"/>
          <w:color w:val="000000"/>
        </w:rPr>
        <w:t xml:space="preserve"> veracidad, integridad, legalidad, consistencia, precisión y vigencia.</w:t>
      </w:r>
    </w:p>
    <w:p w14:paraId="03AF3EDA"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750AEF9C" w14:textId="77777777" w:rsidR="001D7B5E" w:rsidRPr="00537D82" w:rsidRDefault="00694095"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A</w:t>
      </w:r>
      <w:r w:rsidR="001D7B5E" w:rsidRPr="00537D82">
        <w:rPr>
          <w:rFonts w:asciiTheme="majorHAnsi" w:hAnsiTheme="majorHAnsi" w:cstheme="majorHAnsi"/>
          <w:color w:val="000000"/>
        </w:rPr>
        <w:t>justar su actuar y cumplir con los principios de legalidad, probidad y transparencia en el proceso licitatorio</w:t>
      </w:r>
      <w:r w:rsidRPr="00537D82">
        <w:rPr>
          <w:rFonts w:asciiTheme="majorHAnsi" w:hAnsiTheme="majorHAnsi" w:cstheme="majorHAnsi"/>
          <w:color w:val="000000"/>
        </w:rPr>
        <w:t xml:space="preserve"> y en la ejecución contractual</w:t>
      </w:r>
      <w:r w:rsidR="001D7B5E" w:rsidRPr="00537D82">
        <w:rPr>
          <w:rFonts w:asciiTheme="majorHAnsi" w:hAnsiTheme="majorHAnsi" w:cstheme="majorHAnsi"/>
          <w:color w:val="000000"/>
        </w:rPr>
        <w:t>.</w:t>
      </w:r>
    </w:p>
    <w:p w14:paraId="3F971946" w14:textId="77777777" w:rsidR="001D7B5E" w:rsidRPr="00537D82" w:rsidRDefault="001D7B5E" w:rsidP="001D7B5E">
      <w:pPr>
        <w:pBdr>
          <w:top w:val="nil"/>
          <w:left w:val="nil"/>
          <w:bottom w:val="nil"/>
          <w:right w:val="nil"/>
          <w:between w:val="nil"/>
        </w:pBdr>
        <w:ind w:left="426" w:right="0" w:hanging="720"/>
        <w:rPr>
          <w:rFonts w:asciiTheme="majorHAnsi" w:hAnsiTheme="majorHAnsi" w:cstheme="majorHAnsi"/>
          <w:color w:val="000000"/>
        </w:rPr>
      </w:pPr>
    </w:p>
    <w:p w14:paraId="22B177F6" w14:textId="77777777" w:rsidR="001D7B5E" w:rsidRPr="00537D82" w:rsidRDefault="001D7B5E" w:rsidP="001D7B5E">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manifiesta, garantiza y acepta que conoce y respetará las reglas y condiciones establecidas en las bases de licitación, sus documentos integrantes y él o los contratos que de ellos se derivase.</w:t>
      </w:r>
    </w:p>
    <w:p w14:paraId="0D53D091" w14:textId="77777777" w:rsidR="001D7B5E" w:rsidRPr="00537D82" w:rsidRDefault="001D7B5E" w:rsidP="001D7B5E">
      <w:pPr>
        <w:ind w:right="0"/>
        <w:rPr>
          <w:rFonts w:asciiTheme="majorHAnsi" w:hAnsiTheme="majorHAnsi" w:cstheme="majorHAnsi"/>
          <w:color w:val="000000"/>
        </w:rPr>
      </w:pPr>
    </w:p>
    <w:p w14:paraId="637506FE" w14:textId="77777777" w:rsidR="00694095" w:rsidRPr="00537D82" w:rsidRDefault="001D7B5E" w:rsidP="00694095">
      <w:pPr>
        <w:numPr>
          <w:ilvl w:val="0"/>
          <w:numId w:val="30"/>
        </w:numPr>
        <w:pBdr>
          <w:top w:val="nil"/>
          <w:left w:val="nil"/>
          <w:bottom w:val="nil"/>
          <w:right w:val="nil"/>
          <w:between w:val="nil"/>
        </w:pBdr>
        <w:ind w:right="0"/>
        <w:contextualSpacing/>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1B9A2095" w14:textId="77777777" w:rsidR="00694095" w:rsidRPr="00537D82" w:rsidRDefault="00694095" w:rsidP="00694095">
      <w:pPr>
        <w:pBdr>
          <w:top w:val="nil"/>
          <w:left w:val="nil"/>
          <w:bottom w:val="nil"/>
          <w:right w:val="nil"/>
          <w:between w:val="nil"/>
        </w:pBdr>
        <w:ind w:left="720" w:right="0"/>
        <w:contextualSpacing/>
        <w:rPr>
          <w:rFonts w:asciiTheme="majorHAnsi" w:hAnsiTheme="majorHAnsi" w:cstheme="majorHAnsi"/>
          <w:color w:val="000000"/>
        </w:rPr>
      </w:pPr>
    </w:p>
    <w:p w14:paraId="02E0B399" w14:textId="77777777" w:rsidR="00615399" w:rsidRPr="00537D82" w:rsidRDefault="001D7B5E" w:rsidP="00694095">
      <w:pPr>
        <w:numPr>
          <w:ilvl w:val="0"/>
          <w:numId w:val="30"/>
        </w:numPr>
        <w:pBdr>
          <w:top w:val="nil"/>
          <w:left w:val="nil"/>
          <w:bottom w:val="nil"/>
          <w:right w:val="nil"/>
          <w:between w:val="nil"/>
        </w:pBdr>
        <w:ind w:right="0"/>
        <w:contextualSpacing/>
        <w:rPr>
          <w:rFonts w:asciiTheme="majorHAnsi" w:hAnsiTheme="majorHAnsi" w:cstheme="majorHAnsi"/>
        </w:rPr>
      </w:pPr>
      <w:r w:rsidRPr="00537D82">
        <w:rPr>
          <w:rFonts w:asciiTheme="majorHAnsi" w:hAnsiTheme="majorHAnsi" w:cstheme="majorHAnsi"/>
        </w:rPr>
        <w:t xml:space="preserve">El </w:t>
      </w:r>
      <w:r w:rsidR="00694095" w:rsidRPr="00537D82">
        <w:rPr>
          <w:rFonts w:asciiTheme="majorHAnsi" w:hAnsiTheme="majorHAnsi" w:cstheme="majorHAnsi"/>
        </w:rPr>
        <w:t>proveedor adjudicado</w:t>
      </w:r>
      <w:r w:rsidRPr="00537D82">
        <w:rPr>
          <w:rFonts w:asciiTheme="majorHAnsi" w:hAnsiTheme="majorHAnsi" w:cstheme="majorHAnsi"/>
        </w:rPr>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37D82">
        <w:rPr>
          <w:rFonts w:asciiTheme="majorHAnsi" w:hAnsiTheme="majorHAnsi" w:cstheme="majorHAnsi"/>
        </w:rPr>
        <w:tab/>
      </w:r>
    </w:p>
    <w:p w14:paraId="0156A24B" w14:textId="77777777" w:rsidR="00615399" w:rsidRPr="00537D82" w:rsidRDefault="00615399">
      <w:pPr>
        <w:spacing w:after="160" w:line="259" w:lineRule="auto"/>
        <w:ind w:right="0"/>
        <w:jc w:val="left"/>
        <w:rPr>
          <w:rFonts w:asciiTheme="majorHAnsi" w:hAnsiTheme="majorHAnsi" w:cstheme="majorHAnsi"/>
          <w:b/>
          <w:i/>
          <w:color w:val="FF0000"/>
        </w:rPr>
      </w:pPr>
    </w:p>
    <w:p w14:paraId="739CC314"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Comportamiento ético del proveedor adjudicado</w:t>
      </w:r>
    </w:p>
    <w:p w14:paraId="5FF4D111" w14:textId="77777777" w:rsidR="00615399" w:rsidRPr="00537D82" w:rsidRDefault="00615399">
      <w:pPr>
        <w:ind w:right="0"/>
        <w:rPr>
          <w:rFonts w:asciiTheme="majorHAnsi" w:hAnsiTheme="majorHAnsi" w:cstheme="majorHAnsi"/>
          <w:color w:val="000000"/>
        </w:rPr>
      </w:pPr>
    </w:p>
    <w:p w14:paraId="4E055B1B" w14:textId="77777777" w:rsidR="001D7B5E" w:rsidRPr="00537D82" w:rsidRDefault="001D7B5E" w:rsidP="001D7B5E">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3E850428" w14:textId="77777777" w:rsidR="00615399" w:rsidRPr="00537D82" w:rsidRDefault="00615399">
      <w:pPr>
        <w:ind w:right="49"/>
        <w:rPr>
          <w:rFonts w:asciiTheme="majorHAnsi" w:hAnsiTheme="majorHAnsi" w:cstheme="majorHAnsi"/>
          <w:color w:val="000000"/>
        </w:rPr>
      </w:pPr>
    </w:p>
    <w:p w14:paraId="0FFD5B36"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Continuidad del personal</w:t>
      </w:r>
    </w:p>
    <w:p w14:paraId="05A0D095" w14:textId="77777777" w:rsidR="00615399" w:rsidRPr="00537D82" w:rsidRDefault="00615399">
      <w:pPr>
        <w:rPr>
          <w:rFonts w:asciiTheme="majorHAnsi" w:hAnsiTheme="majorHAnsi" w:cstheme="majorHAnsi"/>
          <w:b/>
          <w:color w:val="000000"/>
        </w:rPr>
      </w:pPr>
    </w:p>
    <w:p w14:paraId="056E8CD2"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El órgano comprador exigirá que durante el desarrollo y vigencia del contrato exista continuidad del personal designado para la prestación de cada servicio.</w:t>
      </w:r>
    </w:p>
    <w:p w14:paraId="7D1CF99A" w14:textId="77777777" w:rsidR="001D7B5E" w:rsidRPr="00537D82" w:rsidRDefault="001D7B5E" w:rsidP="001D7B5E">
      <w:pPr>
        <w:ind w:right="0"/>
        <w:rPr>
          <w:rFonts w:asciiTheme="majorHAnsi" w:hAnsiTheme="majorHAnsi" w:cstheme="majorHAnsi"/>
          <w:color w:val="000000"/>
        </w:rPr>
      </w:pPr>
    </w:p>
    <w:p w14:paraId="5BA07451"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De acuerdo con lo anterior, en caso de requerirlo durante la vigencia del contrato, el </w:t>
      </w:r>
      <w:r w:rsidR="00694095"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podrá solicitar al órgano comprador, a través de su contraparte, el cambio de personal, teniendo en consideración realizarlo con anticipación suficiente para no discontinuar el servicio y de acuerdo con lo establecido en este artículo.</w:t>
      </w:r>
    </w:p>
    <w:p w14:paraId="359B2C81" w14:textId="77777777" w:rsidR="001D7B5E" w:rsidRPr="00537D82" w:rsidRDefault="001D7B5E" w:rsidP="001D7B5E">
      <w:pPr>
        <w:ind w:right="0"/>
        <w:rPr>
          <w:rFonts w:asciiTheme="majorHAnsi" w:hAnsiTheme="majorHAnsi" w:cstheme="majorHAnsi"/>
          <w:color w:val="000000"/>
        </w:rPr>
      </w:pPr>
    </w:p>
    <w:p w14:paraId="1D072BFB"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Si por algún motivo externo o ajeno a la gestión del proveedor adjudicado, como, por ejemplo, jubilación, muerte, incapacidad médica, renuncia, entre otros, fuere necesario sustituir al personal que presta el servicio, el proveedor </w:t>
      </w:r>
      <w:r w:rsidR="001711D4" w:rsidRPr="00537D82">
        <w:rPr>
          <w:rFonts w:asciiTheme="majorHAnsi" w:hAnsiTheme="majorHAnsi" w:cstheme="majorHAnsi"/>
          <w:color w:val="000000"/>
        </w:rPr>
        <w:t xml:space="preserve">adjudicado </w:t>
      </w:r>
      <w:r w:rsidRPr="00537D82">
        <w:rPr>
          <w:rFonts w:asciiTheme="majorHAnsi" w:hAnsiTheme="majorHAnsi" w:cstheme="majorHAnsi"/>
          <w:color w:val="000000"/>
        </w:rPr>
        <w:t>deberá proponer oportunamente un cambio en la nómina de personal.</w:t>
      </w:r>
    </w:p>
    <w:p w14:paraId="372EEADD" w14:textId="77777777" w:rsidR="001D7B5E" w:rsidRPr="00537D82" w:rsidRDefault="001D7B5E" w:rsidP="001D7B5E">
      <w:pPr>
        <w:ind w:right="0"/>
        <w:rPr>
          <w:rFonts w:asciiTheme="majorHAnsi" w:hAnsiTheme="majorHAnsi" w:cstheme="majorHAnsi"/>
          <w:color w:val="000000"/>
        </w:rPr>
      </w:pPr>
    </w:p>
    <w:p w14:paraId="1DF50058"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Para la solicitud y aprobación de cambio de personal deberán considerarse, a lo menos, los siguientes elementos:</w:t>
      </w:r>
    </w:p>
    <w:p w14:paraId="5B1B0490" w14:textId="77777777" w:rsidR="001D7B5E" w:rsidRPr="00537D82" w:rsidRDefault="001D7B5E" w:rsidP="001D7B5E">
      <w:pPr>
        <w:ind w:right="0"/>
        <w:rPr>
          <w:rFonts w:asciiTheme="majorHAnsi" w:hAnsiTheme="majorHAnsi" w:cstheme="majorHAnsi"/>
          <w:color w:val="000000"/>
        </w:rPr>
      </w:pPr>
    </w:p>
    <w:p w14:paraId="368AE4ED"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    a) La criticidad del proyecto y de la etapa en la que esté involucrado el personal.</w:t>
      </w:r>
    </w:p>
    <w:p w14:paraId="097D1F0F"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    b) El nuevo personal que se proponga incorporar debe cumplir, al menos, con los mismos requisitos y competencias que cumplía el personal aprobado en el proceso licitatorio.</w:t>
      </w:r>
    </w:p>
    <w:p w14:paraId="201D3674" w14:textId="77777777" w:rsidR="001D7B5E" w:rsidRPr="00537D82" w:rsidRDefault="001D7B5E" w:rsidP="001D7B5E">
      <w:pPr>
        <w:ind w:right="0"/>
        <w:rPr>
          <w:rFonts w:asciiTheme="majorHAnsi" w:hAnsiTheme="majorHAnsi" w:cstheme="majorHAnsi"/>
          <w:color w:val="000000"/>
        </w:rPr>
      </w:pPr>
    </w:p>
    <w:p w14:paraId="1BBEB5DE"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La solicitud de cambio de personal debe ser aprobada por el órgano comprador, quien se reserva el derecho de aceptar o rechazar la petición. En caso de rechazo, 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podrá proponer a otras personas, hasta que sea aceptado por el comprador, siempre y cuando el tiempo involucrado en esta gestión no perjudique el cumplimiento de plazos del contrato. En todo caso, si el órgano comprador considera que estos cambios afectan la integridad y oportunidad del cumplimiento del contrato, le podrá poner término anticipado.</w:t>
      </w:r>
    </w:p>
    <w:p w14:paraId="7E53C230" w14:textId="77777777" w:rsidR="001D7B5E" w:rsidRPr="00537D82" w:rsidRDefault="001D7B5E" w:rsidP="001D7B5E">
      <w:pPr>
        <w:ind w:right="0"/>
        <w:rPr>
          <w:rFonts w:asciiTheme="majorHAnsi" w:hAnsiTheme="majorHAnsi" w:cstheme="majorHAnsi"/>
          <w:color w:val="000000"/>
        </w:rPr>
      </w:pPr>
    </w:p>
    <w:p w14:paraId="6E4DA2A5"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 informar y entregar al órgano comprador, junto con la solicitud de cambio de nómina de personal, todos los antecedentes solicitados en las bases para que el órgano </w:t>
      </w:r>
      <w:r w:rsidRPr="00537D82">
        <w:rPr>
          <w:rFonts w:asciiTheme="majorHAnsi" w:hAnsiTheme="majorHAnsi" w:cstheme="majorHAnsi"/>
          <w:color w:val="000000"/>
        </w:rPr>
        <w:lastRenderedPageBreak/>
        <w:t>comprador evalúe y apruebe la experiencia e idoneidad de la persona propuesta para conformar el equipo de trabajo.</w:t>
      </w:r>
    </w:p>
    <w:p w14:paraId="336593D8" w14:textId="77777777" w:rsidR="001D7B5E" w:rsidRPr="00537D82" w:rsidRDefault="001D7B5E" w:rsidP="001D7B5E">
      <w:pPr>
        <w:ind w:right="0"/>
        <w:rPr>
          <w:rFonts w:asciiTheme="majorHAnsi" w:hAnsiTheme="majorHAnsi" w:cstheme="majorHAnsi"/>
          <w:color w:val="000000"/>
        </w:rPr>
      </w:pPr>
    </w:p>
    <w:p w14:paraId="5AE5A1B4" w14:textId="77777777" w:rsidR="001D7B5E" w:rsidRPr="00537D82" w:rsidRDefault="001D7B5E" w:rsidP="001D7B5E">
      <w:pPr>
        <w:ind w:right="0"/>
        <w:rPr>
          <w:rFonts w:asciiTheme="majorHAnsi" w:hAnsiTheme="majorHAnsi" w:cstheme="majorHAnsi"/>
          <w:color w:val="000000"/>
        </w:rPr>
      </w:pPr>
      <w:r w:rsidRPr="00537D82">
        <w:rPr>
          <w:rFonts w:asciiTheme="majorHAnsi" w:hAnsiTheme="majorHAnsi" w:cstheme="majorHAnsi"/>
          <w:color w:val="000000"/>
        </w:rPr>
        <w:t xml:space="preserve">El </w:t>
      </w:r>
      <w:r w:rsidR="001711D4"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debe esperar la aprobación de la solicitud, por correo electrónico, de parte del órgano comprador, antes de ejecutar el contrato con el o los nuevos trabajadores.</w:t>
      </w:r>
    </w:p>
    <w:p w14:paraId="3679673C" w14:textId="77777777" w:rsidR="00615399" w:rsidRPr="00537D82" w:rsidRDefault="00615399">
      <w:pPr>
        <w:ind w:right="0"/>
        <w:jc w:val="left"/>
        <w:rPr>
          <w:rFonts w:asciiTheme="majorHAnsi" w:hAnsiTheme="majorHAnsi" w:cstheme="majorHAnsi"/>
          <w:color w:val="FF0000"/>
        </w:rPr>
      </w:pPr>
    </w:p>
    <w:p w14:paraId="6A7A3166"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Auditorías</w:t>
      </w:r>
    </w:p>
    <w:p w14:paraId="6CC616A1" w14:textId="77777777" w:rsidR="00615399" w:rsidRPr="00537D82" w:rsidRDefault="00615399">
      <w:pPr>
        <w:rPr>
          <w:rFonts w:asciiTheme="majorHAnsi" w:hAnsiTheme="majorHAnsi" w:cstheme="majorHAnsi"/>
          <w:color w:val="000000"/>
        </w:rPr>
      </w:pPr>
    </w:p>
    <w:p w14:paraId="065F1301"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0868D23A" w14:textId="77777777" w:rsidR="00615399" w:rsidRPr="00537D82" w:rsidRDefault="00615399">
      <w:pPr>
        <w:ind w:right="49"/>
        <w:rPr>
          <w:rFonts w:asciiTheme="majorHAnsi" w:hAnsiTheme="majorHAnsi" w:cstheme="majorHAnsi"/>
          <w:color w:val="000000"/>
        </w:rPr>
      </w:pPr>
    </w:p>
    <w:p w14:paraId="3855ABC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resultado de estas auditorías evidencia incumplimientos contractuales por parte del proveedor adjudicado, éste quedará sujeto a las medidas que corresponda aplicar al órgano comprador, según las bases.</w:t>
      </w:r>
    </w:p>
    <w:p w14:paraId="49ABA751" w14:textId="77777777" w:rsidR="00615399" w:rsidRPr="00537D82" w:rsidRDefault="00615399">
      <w:pPr>
        <w:ind w:right="49"/>
        <w:rPr>
          <w:rFonts w:asciiTheme="majorHAnsi" w:hAnsiTheme="majorHAnsi" w:cstheme="majorHAnsi"/>
          <w:color w:val="FF0000"/>
        </w:rPr>
      </w:pPr>
    </w:p>
    <w:p w14:paraId="593EA6D7"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Confidencialidad</w:t>
      </w:r>
    </w:p>
    <w:p w14:paraId="53936CD5"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C30257"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293DB114"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3EBF0E3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4290B4BC"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447273F4"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75D72171" w14:textId="77777777" w:rsidR="00615399" w:rsidRPr="00537D82" w:rsidRDefault="00615399">
      <w:pPr>
        <w:pBdr>
          <w:top w:val="nil"/>
          <w:left w:val="nil"/>
          <w:bottom w:val="nil"/>
          <w:right w:val="nil"/>
          <w:between w:val="nil"/>
        </w:pBdr>
        <w:shd w:val="clear" w:color="auto" w:fill="FFFFFF"/>
        <w:ind w:right="0"/>
        <w:rPr>
          <w:rFonts w:asciiTheme="majorHAnsi" w:hAnsiTheme="majorHAnsi" w:cstheme="majorHAnsi"/>
          <w:color w:val="000000"/>
        </w:rPr>
      </w:pPr>
    </w:p>
    <w:p w14:paraId="592AE908" w14:textId="77777777" w:rsidR="00615399" w:rsidRPr="00537D82" w:rsidRDefault="001D494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5E3AB0D8" w14:textId="77777777" w:rsidR="00615399" w:rsidRPr="00537D82" w:rsidRDefault="00615399">
      <w:pPr>
        <w:rPr>
          <w:rFonts w:asciiTheme="majorHAnsi" w:hAnsiTheme="majorHAnsi" w:cstheme="majorHAnsi"/>
          <w:color w:val="FF0000"/>
        </w:rPr>
      </w:pPr>
    </w:p>
    <w:p w14:paraId="0C9F3F9D"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Propiedad de la Información</w:t>
      </w:r>
    </w:p>
    <w:p w14:paraId="54582826" w14:textId="77777777" w:rsidR="00615399" w:rsidRPr="00537D82" w:rsidRDefault="00615399">
      <w:pPr>
        <w:rPr>
          <w:rFonts w:asciiTheme="majorHAnsi" w:hAnsiTheme="majorHAnsi" w:cstheme="majorHAnsi"/>
          <w:color w:val="000000"/>
        </w:rPr>
      </w:pPr>
    </w:p>
    <w:p w14:paraId="550929E5"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5B992C34" w14:textId="77777777" w:rsidR="00615399" w:rsidRPr="00537D82" w:rsidRDefault="00615399">
      <w:pPr>
        <w:ind w:right="49"/>
        <w:rPr>
          <w:rFonts w:asciiTheme="majorHAnsi" w:hAnsiTheme="majorHAnsi" w:cstheme="majorHAnsi"/>
          <w:color w:val="000000"/>
        </w:rPr>
      </w:pPr>
    </w:p>
    <w:p w14:paraId="1E41A3F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573B920B" w14:textId="2FDBBBDB" w:rsidR="00615399" w:rsidRDefault="00615399">
      <w:pPr>
        <w:ind w:right="49"/>
        <w:rPr>
          <w:rFonts w:asciiTheme="majorHAnsi" w:hAnsiTheme="majorHAnsi" w:cstheme="majorHAnsi"/>
          <w:color w:val="FF0000"/>
        </w:rPr>
      </w:pPr>
    </w:p>
    <w:p w14:paraId="541C760B" w14:textId="77777777" w:rsidR="000B6540" w:rsidRPr="00537D82" w:rsidRDefault="000B6540" w:rsidP="000B6540">
      <w:pPr>
        <w:ind w:right="49"/>
        <w:rPr>
          <w:rFonts w:asciiTheme="majorHAnsi" w:hAnsiTheme="majorHAnsi" w:cstheme="majorHAnsi"/>
          <w:color w:val="000000"/>
        </w:rPr>
      </w:pPr>
      <w:r w:rsidRPr="000A041E">
        <w:rPr>
          <w:rFonts w:asciiTheme="majorHAnsi" w:hAnsiTheme="majorHAnsi" w:cstheme="majorHAnsi"/>
          <w:color w:val="000000"/>
        </w:rPr>
        <w:t>Si por razones de respaldo técnico y de auditoría, esta información de registro de transacciones y servicios debe mantenerse hasta cumplir ciclos de facturación, cierre contable y de procesos, como respaldo de los servicios prestados y de los documentos tributarios DTE, como, por ejemplo, facturas. Para estos efectos, si se deben mantener en respaldos tecnológicos y se pueden eliminar una vez cumplidos estos ciclos, y para efectos de auditoría pueden ser requeridos hasta un año calendario hacia atrás, informando previamente de esta situación a la entidad licitante.</w:t>
      </w:r>
    </w:p>
    <w:p w14:paraId="1BC290F6" w14:textId="123FDD06" w:rsidR="000B6540" w:rsidRDefault="000B6540">
      <w:pPr>
        <w:ind w:right="49"/>
        <w:rPr>
          <w:rFonts w:asciiTheme="majorHAnsi" w:hAnsiTheme="majorHAnsi" w:cstheme="majorHAnsi"/>
          <w:color w:val="FF0000"/>
        </w:rPr>
      </w:pPr>
    </w:p>
    <w:p w14:paraId="370EF6BD" w14:textId="77777777" w:rsidR="000B6540" w:rsidRPr="00537D82" w:rsidRDefault="000B6540">
      <w:pPr>
        <w:ind w:right="49"/>
        <w:rPr>
          <w:rFonts w:asciiTheme="majorHAnsi" w:hAnsiTheme="majorHAnsi" w:cstheme="majorHAnsi"/>
          <w:color w:val="FF0000"/>
        </w:rPr>
      </w:pPr>
    </w:p>
    <w:p w14:paraId="235E980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Tratamiento de datos personales por mandato</w:t>
      </w:r>
    </w:p>
    <w:p w14:paraId="7EF9EFF8" w14:textId="77777777" w:rsidR="00615399" w:rsidRPr="00537D82" w:rsidRDefault="00615399">
      <w:pPr>
        <w:ind w:right="49"/>
        <w:rPr>
          <w:rFonts w:asciiTheme="majorHAnsi" w:hAnsiTheme="majorHAnsi" w:cstheme="majorHAnsi"/>
          <w:color w:val="000000"/>
        </w:rPr>
      </w:pPr>
    </w:p>
    <w:p w14:paraId="55649365" w14:textId="14A67994" w:rsidR="00B55C73" w:rsidRDefault="001D4940" w:rsidP="00B55C73">
      <w:pPr>
        <w:ind w:right="49"/>
      </w:pPr>
      <w:r w:rsidRPr="00537D82">
        <w:rPr>
          <w:rFonts w:asciiTheme="majorHAnsi" w:hAnsiTheme="majorHAnsi" w:cstheme="majorHAnsi"/>
          <w:color w:val="000000"/>
        </w:rPr>
        <w:t>En caso de que se encomiende al proveedor adjudicado el tratamiento de datos personales por cuenta del órgano comprador, éste deberá suscribir un contrato de mandato escrito con el proveedor adjudicado, en donde se especifiquen las condiciones bajo las cuales se podrán utilizar esos datos, según el artículo 8 de la Ley N°19.628, sobre Protección de la Vida Privada</w:t>
      </w:r>
      <w:r w:rsidRPr="00E1179A">
        <w:rPr>
          <w:rFonts w:asciiTheme="majorHAnsi" w:hAnsiTheme="majorHAnsi" w:cstheme="majorHAnsi"/>
          <w:color w:val="000000"/>
        </w:rPr>
        <w:t>.</w:t>
      </w:r>
      <w:r w:rsidR="00B55C73" w:rsidRPr="00E1179A">
        <w:rPr>
          <w:color w:val="000000"/>
        </w:rPr>
        <w:t xml:space="preserve"> Sin embargo, deberá tenerse en consideración lo dispuesto en el artículo 10° de la referida ley, en cuanto a que n</w:t>
      </w:r>
      <w:r w:rsidR="00B55C73" w:rsidRPr="00E1179A">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5192E108" w14:textId="77777777" w:rsidR="00E1179A" w:rsidRDefault="00E1179A" w:rsidP="00B55C73">
      <w:pPr>
        <w:ind w:right="49"/>
        <w:rPr>
          <w:color w:val="000000"/>
        </w:rPr>
      </w:pPr>
    </w:p>
    <w:p w14:paraId="247CB0E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5E9AF15E"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792A9B7B" w14:textId="77777777" w:rsidR="00615399" w:rsidRPr="00537D82" w:rsidRDefault="00615399">
      <w:pPr>
        <w:pBdr>
          <w:top w:val="nil"/>
          <w:left w:val="nil"/>
          <w:bottom w:val="nil"/>
          <w:right w:val="nil"/>
          <w:between w:val="nil"/>
        </w:pBdr>
        <w:ind w:left="1068" w:hanging="720"/>
        <w:rPr>
          <w:rFonts w:asciiTheme="majorHAnsi" w:hAnsiTheme="majorHAnsi" w:cstheme="majorHAnsi"/>
          <w:b/>
          <w:color w:val="FF0000"/>
        </w:rPr>
      </w:pPr>
    </w:p>
    <w:p w14:paraId="729BB2F2"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Propiedad intelectual del software</w:t>
      </w:r>
    </w:p>
    <w:p w14:paraId="5A2CD218" w14:textId="77777777" w:rsidR="00615399" w:rsidRPr="00537D82" w:rsidRDefault="00615399">
      <w:pPr>
        <w:rPr>
          <w:rFonts w:asciiTheme="majorHAnsi" w:hAnsiTheme="majorHAnsi" w:cstheme="majorHAnsi"/>
          <w:color w:val="000000"/>
        </w:rPr>
      </w:pPr>
    </w:p>
    <w:p w14:paraId="0484B704"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726DD530" w14:textId="77777777" w:rsidR="001711D4" w:rsidRPr="00537D82" w:rsidRDefault="001711D4">
      <w:pPr>
        <w:ind w:right="49"/>
        <w:rPr>
          <w:rFonts w:asciiTheme="majorHAnsi" w:hAnsiTheme="majorHAnsi" w:cstheme="majorHAnsi"/>
          <w:color w:val="FF0000"/>
        </w:rPr>
      </w:pPr>
    </w:p>
    <w:p w14:paraId="7A98903D" w14:textId="1FDE3DE2"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Acceso a </w:t>
      </w:r>
      <w:r w:rsidRPr="000A041E">
        <w:rPr>
          <w:rFonts w:asciiTheme="majorHAnsi" w:hAnsiTheme="majorHAnsi" w:cstheme="majorHAnsi"/>
        </w:rPr>
        <w:t>sistemas</w:t>
      </w:r>
      <w:r w:rsidR="000D45D4" w:rsidRPr="000A041E">
        <w:rPr>
          <w:rFonts w:asciiTheme="majorHAnsi" w:hAnsiTheme="majorHAnsi" w:cstheme="majorHAnsi"/>
        </w:rPr>
        <w:t xml:space="preserve"> de la entidad licitante</w:t>
      </w:r>
    </w:p>
    <w:p w14:paraId="49E27377" w14:textId="77777777" w:rsidR="00615399" w:rsidRPr="00537D82" w:rsidRDefault="00615399">
      <w:pPr>
        <w:rPr>
          <w:rFonts w:asciiTheme="majorHAnsi" w:hAnsiTheme="majorHAnsi" w:cstheme="majorHAnsi"/>
          <w:color w:val="000000"/>
        </w:rPr>
      </w:pPr>
    </w:p>
    <w:p w14:paraId="0F74671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7FA37C13" w14:textId="77777777" w:rsidR="00615399" w:rsidRPr="00537D82" w:rsidRDefault="00615399">
      <w:pPr>
        <w:ind w:right="49"/>
        <w:rPr>
          <w:rFonts w:asciiTheme="majorHAnsi" w:hAnsiTheme="majorHAnsi" w:cstheme="majorHAnsi"/>
          <w:color w:val="000000"/>
        </w:rPr>
      </w:pPr>
    </w:p>
    <w:p w14:paraId="3DDBD0E0"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34E8F179" w14:textId="77777777" w:rsidR="00615399" w:rsidRPr="00537D82" w:rsidRDefault="00615399">
      <w:pPr>
        <w:ind w:right="49"/>
        <w:rPr>
          <w:rFonts w:asciiTheme="majorHAnsi" w:hAnsiTheme="majorHAnsi" w:cstheme="majorHAnsi"/>
          <w:color w:val="000000"/>
        </w:rPr>
      </w:pPr>
    </w:p>
    <w:p w14:paraId="67848F76"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Si el personal del proveedor adjudicado que recibe la autorización de acceso utiliza equipos propios, deberán individualizarse previamente.</w:t>
      </w:r>
    </w:p>
    <w:p w14:paraId="6380A045" w14:textId="77777777" w:rsidR="0075260D" w:rsidRPr="00537D82" w:rsidRDefault="0075260D">
      <w:pPr>
        <w:ind w:left="708"/>
        <w:rPr>
          <w:rFonts w:asciiTheme="majorHAnsi" w:hAnsiTheme="majorHAnsi" w:cstheme="majorHAnsi"/>
          <w:color w:val="FF0000"/>
        </w:rPr>
      </w:pPr>
    </w:p>
    <w:p w14:paraId="5891615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Saldos insolutos de remuneraciones o cotizaciones de seguridad social</w:t>
      </w:r>
    </w:p>
    <w:p w14:paraId="5C4F29A1" w14:textId="77777777" w:rsidR="00615399" w:rsidRPr="00537D82" w:rsidRDefault="00615399">
      <w:pPr>
        <w:rPr>
          <w:rFonts w:asciiTheme="majorHAnsi" w:hAnsiTheme="majorHAnsi" w:cstheme="majorHAnsi"/>
          <w:color w:val="000000"/>
        </w:rPr>
      </w:pPr>
    </w:p>
    <w:p w14:paraId="63FCF115"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Durante la vigencia del respectivo contrato el proveedor adjudicado deberá acreditar que no registra saldos insolutos de </w:t>
      </w:r>
      <w:r w:rsidR="00C10840" w:rsidRPr="00537D82">
        <w:rPr>
          <w:rFonts w:asciiTheme="majorHAnsi" w:hAnsiTheme="majorHAnsi" w:cstheme="majorHAnsi"/>
          <w:color w:val="000000"/>
        </w:rPr>
        <w:t xml:space="preserve">obligaciones laborales y sociales </w:t>
      </w:r>
      <w:r w:rsidRPr="00537D82">
        <w:rPr>
          <w:rFonts w:asciiTheme="majorHAnsi" w:hAnsiTheme="majorHAnsi" w:cstheme="majorHAnsi"/>
          <w:color w:val="000000"/>
        </w:rPr>
        <w:t>con sus actuales trabajadores o con trabajadores contratados en los últimos dos años.</w:t>
      </w:r>
    </w:p>
    <w:p w14:paraId="79B9AC89" w14:textId="77777777" w:rsidR="00615399" w:rsidRPr="00537D82" w:rsidRDefault="00615399">
      <w:pPr>
        <w:ind w:right="0"/>
        <w:rPr>
          <w:rFonts w:asciiTheme="majorHAnsi" w:hAnsiTheme="majorHAnsi" w:cstheme="majorHAnsi"/>
          <w:color w:val="000000"/>
        </w:rPr>
      </w:pPr>
    </w:p>
    <w:p w14:paraId="631CF1E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 xml:space="preserve">El órgano comprador podrá requerir al proveedor adjudicado, en cualquier momento, los antecedentes que estime necesarios para acreditar el cumplimiento de las obligaciones laborales </w:t>
      </w:r>
      <w:r w:rsidR="00C10840" w:rsidRPr="00537D82">
        <w:rPr>
          <w:rFonts w:asciiTheme="majorHAnsi" w:hAnsiTheme="majorHAnsi" w:cstheme="majorHAnsi"/>
          <w:color w:val="000000"/>
        </w:rPr>
        <w:t xml:space="preserve">y sociales </w:t>
      </w:r>
      <w:r w:rsidRPr="00537D82">
        <w:rPr>
          <w:rFonts w:asciiTheme="majorHAnsi" w:hAnsiTheme="majorHAnsi" w:cstheme="majorHAnsi"/>
          <w:color w:val="000000"/>
        </w:rPr>
        <w:t>antes señaladas.</w:t>
      </w:r>
    </w:p>
    <w:p w14:paraId="68797872" w14:textId="77777777" w:rsidR="00615399" w:rsidRPr="00537D82" w:rsidRDefault="00615399">
      <w:pPr>
        <w:ind w:right="0"/>
        <w:rPr>
          <w:rFonts w:asciiTheme="majorHAnsi" w:hAnsiTheme="majorHAnsi" w:cstheme="majorHAnsi"/>
          <w:color w:val="000000"/>
        </w:rPr>
      </w:pPr>
    </w:p>
    <w:p w14:paraId="170E9079" w14:textId="77777777" w:rsidR="001711D4"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24C92A61"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lastRenderedPageBreak/>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546B9C76" w14:textId="77777777" w:rsidR="00615399" w:rsidRPr="00537D82" w:rsidRDefault="00615399">
      <w:pPr>
        <w:ind w:right="0"/>
        <w:rPr>
          <w:rFonts w:asciiTheme="majorHAnsi" w:hAnsiTheme="majorHAnsi" w:cstheme="majorHAnsi"/>
          <w:color w:val="FF0000"/>
        </w:rPr>
      </w:pPr>
    </w:p>
    <w:p w14:paraId="3F5E30CF"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Normas laborales</w:t>
      </w:r>
    </w:p>
    <w:p w14:paraId="1B835C27" w14:textId="77777777" w:rsidR="00615399" w:rsidRPr="00537D82" w:rsidRDefault="00615399">
      <w:pPr>
        <w:rPr>
          <w:rFonts w:asciiTheme="majorHAnsi" w:hAnsiTheme="majorHAnsi" w:cstheme="majorHAnsi"/>
          <w:color w:val="000000"/>
        </w:rPr>
      </w:pPr>
    </w:p>
    <w:p w14:paraId="19730DAD"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6DE06097" w14:textId="77777777" w:rsidR="00615399" w:rsidRPr="00537D82" w:rsidRDefault="00615399">
      <w:pPr>
        <w:ind w:right="0"/>
        <w:rPr>
          <w:rFonts w:asciiTheme="majorHAnsi" w:hAnsiTheme="majorHAnsi" w:cstheme="majorHAnsi"/>
          <w:color w:val="000000"/>
        </w:rPr>
      </w:pPr>
    </w:p>
    <w:p w14:paraId="53E66A47"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49881583" w14:textId="77777777" w:rsidR="00615399" w:rsidRPr="00537D82" w:rsidRDefault="00615399">
      <w:pPr>
        <w:ind w:right="0"/>
        <w:rPr>
          <w:rFonts w:asciiTheme="majorHAnsi" w:hAnsiTheme="majorHAnsi" w:cstheme="majorHAnsi"/>
          <w:color w:val="000000"/>
        </w:rPr>
      </w:pPr>
    </w:p>
    <w:p w14:paraId="04AE15C4"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585A525" w14:textId="77777777" w:rsidR="00615399" w:rsidRPr="00537D82" w:rsidRDefault="00615399">
      <w:pPr>
        <w:ind w:right="0"/>
        <w:rPr>
          <w:rFonts w:asciiTheme="majorHAnsi" w:hAnsiTheme="majorHAnsi" w:cstheme="majorHAnsi"/>
          <w:color w:val="000000"/>
        </w:rPr>
      </w:pPr>
    </w:p>
    <w:p w14:paraId="131D44FA"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64EBD7B3" w14:textId="77777777" w:rsidR="00615399" w:rsidRPr="00537D82" w:rsidRDefault="00615399">
      <w:pPr>
        <w:spacing w:after="240"/>
        <w:ind w:right="-232"/>
        <w:rPr>
          <w:rFonts w:asciiTheme="majorHAnsi" w:hAnsiTheme="majorHAnsi" w:cstheme="majorHAnsi"/>
          <w:color w:val="FF0000"/>
        </w:rPr>
      </w:pPr>
    </w:p>
    <w:p w14:paraId="46BEE6A9"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 xml:space="preserve"> Efectos derivados de Incumplimientos del adjudicatario</w:t>
      </w:r>
    </w:p>
    <w:p w14:paraId="24A3CC2B"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Multas </w:t>
      </w:r>
      <w:r w:rsidRPr="00537D82">
        <w:rPr>
          <w:rFonts w:asciiTheme="majorHAnsi" w:hAnsiTheme="majorHAnsi" w:cstheme="majorHAnsi"/>
        </w:rPr>
        <w:br/>
      </w:r>
    </w:p>
    <w:p w14:paraId="338B5646"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Las multas por atraso en la entrega, entrega parcial o por rechazo por no cumplimiento de especificaciones, se aplicarán por cada día hábil </w:t>
      </w:r>
      <w:r w:rsidR="004602B6" w:rsidRPr="00537D82">
        <w:rPr>
          <w:rFonts w:asciiTheme="majorHAnsi" w:hAnsiTheme="majorHAnsi" w:cstheme="majorHAnsi"/>
          <w:color w:val="000000"/>
        </w:rPr>
        <w:t xml:space="preserve">que transcurra desde el día siguiente al respectivo incumplimiento </w:t>
      </w:r>
      <w:r w:rsidRPr="00537D82">
        <w:rPr>
          <w:rFonts w:asciiTheme="majorHAnsi" w:hAnsiTheme="majorHAnsi" w:cstheme="majorHAnsi"/>
          <w:color w:val="000000"/>
        </w:rPr>
        <w:t xml:space="preserve">y se calcularán como un 1% del </w:t>
      </w:r>
      <w:r w:rsidR="004602B6" w:rsidRPr="00537D82">
        <w:rPr>
          <w:rFonts w:asciiTheme="majorHAnsi" w:hAnsiTheme="majorHAnsi" w:cstheme="majorHAnsi"/>
          <w:color w:val="000000"/>
        </w:rPr>
        <w:t>valor neto mensual del contrato de los bienes o servicios objeto de la entrega, con un tope de 10 días hábiles.</w:t>
      </w:r>
    </w:p>
    <w:p w14:paraId="0379919A" w14:textId="77777777" w:rsidR="00182D50" w:rsidRPr="00537D82" w:rsidRDefault="00334157" w:rsidP="00182D50">
      <w:pPr>
        <w:spacing w:after="240"/>
        <w:ind w:right="0"/>
        <w:rPr>
          <w:rFonts w:asciiTheme="majorHAnsi" w:hAnsiTheme="majorHAnsi" w:cstheme="majorHAnsi"/>
          <w:color w:val="000000"/>
        </w:rPr>
      </w:pPr>
      <w:r w:rsidRPr="00537D82">
        <w:rPr>
          <w:rFonts w:asciiTheme="majorHAnsi" w:hAnsiTheme="majorHAnsi" w:cstheme="majorHAnsi"/>
          <w:color w:val="000000"/>
        </w:rPr>
        <w:t>Las referidas multas, en total,</w:t>
      </w:r>
      <w:r w:rsidR="00182D50" w:rsidRPr="00537D82">
        <w:rPr>
          <w:rFonts w:asciiTheme="majorHAnsi" w:hAnsiTheme="majorHAnsi" w:cstheme="majorHAnsi"/>
          <w:color w:val="000000"/>
        </w:rPr>
        <w:t xml:space="preserve"> no podrán sobrepasar el 20% del valor total del contrato.</w:t>
      </w:r>
    </w:p>
    <w:p w14:paraId="69D37013"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Asimismo, se aplicarán multas por incumplimiento de los niveles de servicio, considerando factores como tiempo de indisponibilidad, tiempo de respuesta o de solución, número de incidentes o por cada evento, según lo dispuesto en el Anexo N°6 de las bases. </w:t>
      </w:r>
    </w:p>
    <w:p w14:paraId="6F7F6C68"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t xml:space="preserve">El monto de las multas será rebajado del pago que la entidad licitante deba efectuar al adjudicatario en los estados de pago más próximos y, de no ser suficiente este monto o en caso de no existir pagos </w:t>
      </w:r>
      <w:r w:rsidRPr="00BF7747">
        <w:rPr>
          <w:rFonts w:asciiTheme="majorHAnsi" w:hAnsiTheme="majorHAnsi" w:cstheme="majorHAnsi"/>
          <w:color w:val="000000"/>
        </w:rPr>
        <w:t>pendientes, se le cobrará directamente, o bien, se hará efectivo a través del cobro de la garantía de fiel cumplimiento del contrato.</w:t>
      </w:r>
      <w:r w:rsidR="00955BAA" w:rsidRPr="00BF7747">
        <w:rPr>
          <w:rFonts w:asciiTheme="majorHAnsi" w:hAnsiTheme="majorHAnsi" w:cstheme="majorHAnsi"/>
          <w:color w:val="000000"/>
        </w:rPr>
        <w:t xml:space="preserve"> </w:t>
      </w:r>
      <w:r w:rsidR="003A433C" w:rsidRPr="00BF7747">
        <w:rPr>
          <w:rFonts w:asciiTheme="majorHAnsi" w:hAnsiTheme="majorHAnsi" w:cstheme="majorHAnsi"/>
          <w:color w:val="000000"/>
        </w:rPr>
        <w:t>Por lo tanto, el plazo de pago de multas corresponderá a la fecha del estado de pago en que se rebajará.</w:t>
      </w:r>
    </w:p>
    <w:p w14:paraId="066EB404" w14:textId="77777777" w:rsidR="00182D50" w:rsidRPr="00537D82" w:rsidRDefault="00182D50" w:rsidP="00182D50">
      <w:pPr>
        <w:spacing w:after="240"/>
        <w:ind w:right="0"/>
        <w:rPr>
          <w:rFonts w:asciiTheme="majorHAnsi" w:hAnsiTheme="majorHAnsi" w:cstheme="majorHAnsi"/>
          <w:color w:val="000000"/>
        </w:rPr>
      </w:pPr>
      <w:r w:rsidRPr="00537D82">
        <w:rPr>
          <w:rFonts w:asciiTheme="majorHAnsi" w:hAnsiTheme="majorHAnsi" w:cstheme="majorHAnsi"/>
          <w:color w:val="000000"/>
        </w:rPr>
        <w:lastRenderedPageBreak/>
        <w:t>Cuando el cálculo del monto de la respectiva multa, convertido a pesos chilenos, resulte un número con decimales, éste se redondeará al número entero más cercano.</w:t>
      </w:r>
    </w:p>
    <w:p w14:paraId="5FFCB606" w14:textId="77777777" w:rsidR="00182D50" w:rsidRPr="00537D82" w:rsidRDefault="00182D50">
      <w:pPr>
        <w:spacing w:after="240"/>
        <w:ind w:right="0"/>
        <w:rPr>
          <w:rFonts w:asciiTheme="majorHAnsi" w:hAnsiTheme="majorHAnsi" w:cstheme="majorHAnsi"/>
          <w:color w:val="000000"/>
        </w:rPr>
      </w:pPr>
      <w:r w:rsidRPr="00537D82">
        <w:rPr>
          <w:rFonts w:asciiTheme="majorHAnsi" w:hAnsiTheme="majorHAnsi" w:cstheme="majorHAnsi"/>
          <w:color w:val="000000"/>
        </w:rPr>
        <w:t>Las multas se aplicarán sin perjuicio del derecho de la entidad licitante de recurrir ante los Tribunales Ordinarios de Justicia, a fin de hacer efectiva la responsabilidad del contratante incumplidor.</w:t>
      </w:r>
      <w:r w:rsidR="001D4940" w:rsidRPr="00537D82">
        <w:rPr>
          <w:rFonts w:asciiTheme="majorHAnsi" w:hAnsiTheme="majorHAnsi" w:cstheme="majorHAnsi"/>
          <w:color w:val="000000"/>
        </w:rPr>
        <w:br/>
      </w:r>
    </w:p>
    <w:p w14:paraId="7CDFE356"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Cobro de la Garantía de Fiel Cumplimiento de Contrato</w:t>
      </w:r>
    </w:p>
    <w:p w14:paraId="34214E4F" w14:textId="77777777" w:rsidR="00615399" w:rsidRPr="00537D82" w:rsidRDefault="00615399">
      <w:pPr>
        <w:tabs>
          <w:tab w:val="left" w:pos="360"/>
          <w:tab w:val="right" w:pos="8833"/>
        </w:tabs>
        <w:ind w:right="0"/>
        <w:rPr>
          <w:rFonts w:asciiTheme="majorHAnsi" w:hAnsiTheme="majorHAnsi" w:cstheme="majorHAnsi"/>
          <w:color w:val="000000"/>
        </w:rPr>
      </w:pPr>
    </w:p>
    <w:p w14:paraId="7CC5EE1C" w14:textId="77777777" w:rsidR="00182D50" w:rsidRPr="00537D82" w:rsidRDefault="00182D50" w:rsidP="00182D50">
      <w:pPr>
        <w:tabs>
          <w:tab w:val="left" w:pos="360"/>
          <w:tab w:val="right" w:pos="8833"/>
        </w:tabs>
        <w:ind w:right="0"/>
        <w:rPr>
          <w:rFonts w:asciiTheme="majorHAnsi" w:hAnsiTheme="majorHAnsi" w:cstheme="majorHAnsi"/>
          <w:color w:val="000000"/>
        </w:rPr>
      </w:pPr>
      <w:r w:rsidRPr="00537D82">
        <w:rPr>
          <w:rFonts w:asciiTheme="majorHAnsi" w:hAnsiTheme="majorHAnsi" w:cstheme="majorHAnsi"/>
          <w:color w:val="000000"/>
        </w:rPr>
        <w:t xml:space="preserve">Al </w:t>
      </w:r>
      <w:r w:rsidR="004602B6"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le podrá ser aplicada la medida de cobro de la Garantía por Fiel Cumplimiento del Contrato por </w:t>
      </w:r>
      <w:r w:rsidR="004602B6" w:rsidRPr="00537D82">
        <w:rPr>
          <w:rFonts w:asciiTheme="majorHAnsi" w:hAnsiTheme="majorHAnsi" w:cstheme="majorHAnsi"/>
          <w:color w:val="000000"/>
        </w:rPr>
        <w:t>el órgano comprador</w:t>
      </w:r>
      <w:r w:rsidRPr="00537D82">
        <w:rPr>
          <w:rFonts w:asciiTheme="majorHAnsi" w:hAnsiTheme="majorHAnsi" w:cstheme="majorHAnsi"/>
          <w:color w:val="000000"/>
        </w:rPr>
        <w:t>, en los siguientes casos:</w:t>
      </w:r>
    </w:p>
    <w:p w14:paraId="504C97F7" w14:textId="77777777" w:rsidR="00182D50" w:rsidRPr="00537D82" w:rsidRDefault="00182D50" w:rsidP="00182D50">
      <w:pPr>
        <w:tabs>
          <w:tab w:val="left" w:pos="360"/>
          <w:tab w:val="right" w:pos="8833"/>
        </w:tabs>
        <w:ind w:right="0"/>
        <w:rPr>
          <w:rFonts w:asciiTheme="majorHAnsi" w:hAnsiTheme="majorHAnsi" w:cstheme="majorHAnsi"/>
          <w:color w:val="000000"/>
        </w:rPr>
      </w:pPr>
    </w:p>
    <w:p w14:paraId="256EB8DF" w14:textId="77777777" w:rsidR="00182D50" w:rsidRPr="00537D82"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No pago de multas dentro del plazo establecido en las bases.</w:t>
      </w:r>
    </w:p>
    <w:p w14:paraId="23B70A32" w14:textId="77777777" w:rsidR="00182D50" w:rsidRPr="00537D82" w:rsidRDefault="00182D50" w:rsidP="00182D50">
      <w:pPr>
        <w:pBdr>
          <w:top w:val="nil"/>
          <w:left w:val="nil"/>
          <w:bottom w:val="nil"/>
          <w:right w:val="nil"/>
          <w:between w:val="nil"/>
        </w:pBdr>
        <w:ind w:left="720" w:right="0" w:hanging="720"/>
        <w:rPr>
          <w:rFonts w:asciiTheme="majorHAnsi" w:hAnsiTheme="majorHAnsi" w:cstheme="majorHAnsi"/>
          <w:color w:val="000000"/>
        </w:rPr>
      </w:pPr>
    </w:p>
    <w:p w14:paraId="400EE912" w14:textId="7D262AFF" w:rsidR="00182D50" w:rsidRPr="00537D82"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537D82">
        <w:rPr>
          <w:rFonts w:asciiTheme="majorHAnsi" w:hAnsiTheme="majorHAnsi" w:cstheme="majorHAnsi"/>
          <w:color w:val="000000"/>
        </w:rPr>
        <w:t xml:space="preserve">Incumplimientos de las exigencias técnicas de los </w:t>
      </w:r>
      <w:r w:rsidR="002F17AC">
        <w:rPr>
          <w:rFonts w:asciiTheme="majorHAnsi" w:hAnsiTheme="majorHAnsi" w:cstheme="majorHAnsi"/>
          <w:color w:val="000000"/>
        </w:rPr>
        <w:t>servicios</w:t>
      </w:r>
      <w:r w:rsidR="002F17AC" w:rsidRPr="00537D82">
        <w:rPr>
          <w:rFonts w:asciiTheme="majorHAnsi" w:hAnsiTheme="majorHAnsi" w:cstheme="majorHAnsi"/>
          <w:color w:val="000000"/>
        </w:rPr>
        <w:t xml:space="preserve"> </w:t>
      </w:r>
      <w:r w:rsidRPr="00537D82">
        <w:rPr>
          <w:rFonts w:asciiTheme="majorHAnsi" w:hAnsiTheme="majorHAnsi" w:cstheme="majorHAnsi"/>
          <w:color w:val="000000"/>
        </w:rPr>
        <w:t>adjudicados establecidos en el Contrato.</w:t>
      </w:r>
    </w:p>
    <w:p w14:paraId="17102744" w14:textId="77777777" w:rsidR="00182D50" w:rsidRPr="00537D82" w:rsidRDefault="00182D50" w:rsidP="00182D50">
      <w:pPr>
        <w:ind w:right="0"/>
        <w:rPr>
          <w:rFonts w:asciiTheme="majorHAnsi" w:hAnsiTheme="majorHAnsi" w:cstheme="majorHAnsi"/>
          <w:color w:val="000000"/>
        </w:rPr>
      </w:pPr>
    </w:p>
    <w:p w14:paraId="61BF195E" w14:textId="7A321484" w:rsidR="00182D50" w:rsidRPr="00BF7747" w:rsidRDefault="00182D50" w:rsidP="00182D50">
      <w:pPr>
        <w:numPr>
          <w:ilvl w:val="0"/>
          <w:numId w:val="31"/>
        </w:numPr>
        <w:pBdr>
          <w:top w:val="nil"/>
          <w:left w:val="nil"/>
          <w:bottom w:val="nil"/>
          <w:right w:val="nil"/>
          <w:between w:val="nil"/>
        </w:pBdr>
        <w:ind w:right="0"/>
        <w:rPr>
          <w:rFonts w:asciiTheme="majorHAnsi" w:hAnsiTheme="majorHAnsi" w:cstheme="majorHAnsi"/>
          <w:color w:val="000000"/>
        </w:rPr>
      </w:pPr>
      <w:r w:rsidRPr="00BF7747">
        <w:rPr>
          <w:rFonts w:asciiTheme="majorHAnsi" w:hAnsiTheme="majorHAnsi" w:cstheme="majorHAnsi"/>
          <w:color w:val="000000"/>
        </w:rPr>
        <w:t>Cualquier otro incumplimiento de las obligaciones impuestas por las Bases</w:t>
      </w:r>
      <w:r w:rsidR="00C86482">
        <w:rPr>
          <w:rFonts w:asciiTheme="majorHAnsi" w:hAnsiTheme="majorHAnsi" w:cstheme="majorHAnsi"/>
          <w:color w:val="000000"/>
        </w:rPr>
        <w:t xml:space="preserve"> e imputable al proveedor</w:t>
      </w:r>
      <w:r w:rsidRPr="00BF7747">
        <w:rPr>
          <w:rFonts w:asciiTheme="majorHAnsi" w:hAnsiTheme="majorHAnsi" w:cstheme="majorHAnsi"/>
          <w:color w:val="000000"/>
        </w:rPr>
        <w:t>.</w:t>
      </w:r>
    </w:p>
    <w:p w14:paraId="7B3D17CB" w14:textId="77777777" w:rsidR="00615399" w:rsidRPr="00537D82" w:rsidRDefault="00615399">
      <w:pPr>
        <w:pBdr>
          <w:top w:val="nil"/>
          <w:left w:val="nil"/>
          <w:bottom w:val="nil"/>
          <w:right w:val="nil"/>
          <w:between w:val="nil"/>
        </w:pBdr>
        <w:ind w:left="720" w:right="0" w:hanging="720"/>
        <w:rPr>
          <w:rFonts w:asciiTheme="majorHAnsi" w:hAnsiTheme="majorHAnsi" w:cstheme="majorHAnsi"/>
          <w:color w:val="000000"/>
        </w:rPr>
      </w:pPr>
    </w:p>
    <w:p w14:paraId="71C6AF1E" w14:textId="77777777" w:rsidR="00615399" w:rsidRPr="00537D82" w:rsidRDefault="001D4940">
      <w:pPr>
        <w:pStyle w:val="Ttulo2"/>
        <w:numPr>
          <w:ilvl w:val="2"/>
          <w:numId w:val="5"/>
        </w:numPr>
        <w:ind w:right="0"/>
        <w:rPr>
          <w:rFonts w:asciiTheme="majorHAnsi" w:hAnsiTheme="majorHAnsi" w:cstheme="majorHAnsi"/>
        </w:rPr>
      </w:pPr>
      <w:r w:rsidRPr="00537D82">
        <w:rPr>
          <w:rFonts w:asciiTheme="majorHAnsi" w:hAnsiTheme="majorHAnsi" w:cstheme="majorHAnsi"/>
        </w:rPr>
        <w:t>Término Anticipado Contrato</w:t>
      </w:r>
    </w:p>
    <w:p w14:paraId="6E391326" w14:textId="77777777" w:rsidR="00615399" w:rsidRPr="00537D82" w:rsidRDefault="00615399">
      <w:pPr>
        <w:ind w:right="51"/>
        <w:rPr>
          <w:rFonts w:asciiTheme="majorHAnsi" w:hAnsiTheme="majorHAnsi" w:cstheme="majorHAnsi"/>
          <w:color w:val="000000"/>
        </w:rPr>
      </w:pPr>
    </w:p>
    <w:p w14:paraId="1EA07F62" w14:textId="77777777" w:rsidR="00182D50" w:rsidRPr="00537D82" w:rsidRDefault="004602B6"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órgano comprador </w:t>
      </w:r>
      <w:r w:rsidR="00182D50" w:rsidRPr="00537D82">
        <w:rPr>
          <w:rFonts w:asciiTheme="majorHAnsi" w:hAnsiTheme="majorHAnsi" w:cstheme="majorHAnsi"/>
          <w:color w:val="000000"/>
        </w:rPr>
        <w:t>está facultad</w:t>
      </w:r>
      <w:r w:rsidRPr="00537D82">
        <w:rPr>
          <w:rFonts w:asciiTheme="majorHAnsi" w:hAnsiTheme="majorHAnsi" w:cstheme="majorHAnsi"/>
          <w:color w:val="000000"/>
        </w:rPr>
        <w:t>o</w:t>
      </w:r>
      <w:r w:rsidR="00182D50" w:rsidRPr="00537D82">
        <w:rPr>
          <w:rFonts w:asciiTheme="majorHAnsi" w:hAnsiTheme="majorHAnsi" w:cstheme="majorHAnsi"/>
          <w:color w:val="000000"/>
        </w:rPr>
        <w:t xml:space="preserve"> para declarar administrativamente el término anticipado del contrato, en cualquier momento, sin derecho a indemnización alguna para el </w:t>
      </w:r>
      <w:r w:rsidRPr="00537D82">
        <w:rPr>
          <w:rFonts w:asciiTheme="majorHAnsi" w:hAnsiTheme="majorHAnsi" w:cstheme="majorHAnsi"/>
          <w:color w:val="000000"/>
        </w:rPr>
        <w:t xml:space="preserve">proveedor </w:t>
      </w:r>
      <w:r w:rsidR="00182D50" w:rsidRPr="00537D82">
        <w:rPr>
          <w:rFonts w:asciiTheme="majorHAnsi" w:hAnsiTheme="majorHAnsi" w:cstheme="majorHAnsi"/>
          <w:color w:val="000000"/>
        </w:rPr>
        <w:t>adjudicado, si concurre alguna de las causales que se señalan a continuación:</w:t>
      </w:r>
    </w:p>
    <w:p w14:paraId="0E439FB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535292B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1) Si el </w:t>
      </w:r>
      <w:r w:rsidR="004602B6"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adjudicado se encuentra en un procedimiento concursal de liquidación en calidad de deudor o se encuentra en manifiesta insolvencia financiera, a menos que se mejoren las cauciones entregadas.</w:t>
      </w:r>
    </w:p>
    <w:p w14:paraId="21D30D30"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38AD9F56"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2) Si se disuelve la empresa o la unión temporal de proveedores adjudicada.</w:t>
      </w:r>
    </w:p>
    <w:p w14:paraId="77C6893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68B2787"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3) Por incumplimiento grave de las obligaciones contraídas por el proveedor adjudicado. Se entenderá por incumplimiento grave la no ejecución o la ejecución parcial por parte del </w:t>
      </w:r>
      <w:r w:rsidR="004602B6"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 las obligaciones contractuales, descritas en las Bases, sin que exista alguna causal que le exima de responsabilidad, y cuando dicho incumplimiento le genere a la entidad licitante perjuicio en el cumplimiento de sus funciones. </w:t>
      </w:r>
    </w:p>
    <w:p w14:paraId="7378150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0CB5CBF"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4) Si el adjudicatario, sus representantes o el personal dependiente de aquél, no actuaren éticamente durante la ejecución del </w:t>
      </w:r>
      <w:r w:rsidR="004602B6" w:rsidRPr="00537D82">
        <w:rPr>
          <w:rFonts w:asciiTheme="majorHAnsi" w:hAnsiTheme="majorHAnsi" w:cstheme="majorHAnsi"/>
          <w:color w:val="000000"/>
        </w:rPr>
        <w:t>respectivo</w:t>
      </w:r>
      <w:r w:rsidRPr="00537D82">
        <w:rPr>
          <w:rFonts w:asciiTheme="majorHAnsi" w:hAnsiTheme="majorHAnsi" w:cstheme="majorHAnsi"/>
          <w:color w:val="000000"/>
        </w:rPr>
        <w:t xml:space="preserve"> contrato, o propiciaren prácticas corruptas, tales como:</w:t>
      </w:r>
    </w:p>
    <w:p w14:paraId="74B1F60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A3796C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a.- Dar u ofrecer obsequios, regalías u ofertas especiales al personal de </w:t>
      </w:r>
      <w:r w:rsidR="004602B6" w:rsidRPr="00537D82">
        <w:rPr>
          <w:rFonts w:asciiTheme="majorHAnsi" w:hAnsiTheme="majorHAnsi" w:cstheme="majorHAnsi"/>
          <w:color w:val="000000"/>
        </w:rPr>
        <w:t>órgano comprador</w:t>
      </w:r>
      <w:r w:rsidRPr="00537D82">
        <w:rPr>
          <w:rFonts w:asciiTheme="majorHAnsi" w:hAnsiTheme="majorHAnsi" w:cstheme="majorHAnsi"/>
          <w:color w:val="000000"/>
        </w:rPr>
        <w:t xml:space="preserve">, que pudiere implicar un conflicto de intereses, presente o futuro, entre el </w:t>
      </w:r>
      <w:r w:rsidR="004602B6" w:rsidRPr="00537D82">
        <w:rPr>
          <w:rFonts w:asciiTheme="majorHAnsi" w:hAnsiTheme="majorHAnsi" w:cstheme="majorHAnsi"/>
          <w:color w:val="000000"/>
        </w:rPr>
        <w:t xml:space="preserve">proveedor adjudicado </w:t>
      </w:r>
      <w:r w:rsidRPr="00537D82">
        <w:rPr>
          <w:rFonts w:asciiTheme="majorHAnsi" w:hAnsiTheme="majorHAnsi" w:cstheme="majorHAnsi"/>
          <w:color w:val="000000"/>
        </w:rPr>
        <w:t xml:space="preserve">y </w:t>
      </w:r>
      <w:r w:rsidR="004602B6" w:rsidRPr="00537D82">
        <w:rPr>
          <w:rFonts w:asciiTheme="majorHAnsi" w:hAnsiTheme="majorHAnsi" w:cstheme="majorHAnsi"/>
          <w:color w:val="000000"/>
        </w:rPr>
        <w:t>el órgano comprador</w:t>
      </w:r>
      <w:r w:rsidRPr="00537D82">
        <w:rPr>
          <w:rFonts w:asciiTheme="majorHAnsi" w:hAnsiTheme="majorHAnsi" w:cstheme="majorHAnsi"/>
          <w:color w:val="000000"/>
        </w:rPr>
        <w:t>.</w:t>
      </w:r>
    </w:p>
    <w:p w14:paraId="71A0011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2255F2E5"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b.- Dar u ofrecer cualquier cosa de valor con el fin de influenciar la actuación de un funcionario público durante la</w:t>
      </w:r>
      <w:r w:rsidR="004602B6" w:rsidRPr="00537D82">
        <w:rPr>
          <w:rFonts w:asciiTheme="majorHAnsi" w:hAnsiTheme="majorHAnsi" w:cstheme="majorHAnsi"/>
          <w:color w:val="000000"/>
        </w:rPr>
        <w:t xml:space="preserve"> presente</w:t>
      </w:r>
      <w:r w:rsidRPr="00537D82">
        <w:rPr>
          <w:rFonts w:asciiTheme="majorHAnsi" w:hAnsiTheme="majorHAnsi" w:cstheme="majorHAnsi"/>
          <w:color w:val="000000"/>
        </w:rPr>
        <w:t xml:space="preserve"> relación contractual. </w:t>
      </w:r>
    </w:p>
    <w:p w14:paraId="56540FA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1E8AEE3"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c.- Tergiversar hechos, con el fin de influenciar decisiones de</w:t>
      </w:r>
      <w:r w:rsidR="004602B6" w:rsidRPr="00537D82">
        <w:rPr>
          <w:rFonts w:asciiTheme="majorHAnsi" w:hAnsiTheme="majorHAnsi" w:cstheme="majorHAnsi"/>
          <w:color w:val="000000"/>
        </w:rPr>
        <w:t>l órgano comprador</w:t>
      </w:r>
      <w:r w:rsidRPr="00537D82">
        <w:rPr>
          <w:rFonts w:asciiTheme="majorHAnsi" w:hAnsiTheme="majorHAnsi" w:cstheme="majorHAnsi"/>
          <w:color w:val="000000"/>
        </w:rPr>
        <w:t>.</w:t>
      </w:r>
    </w:p>
    <w:p w14:paraId="068A300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E61563B" w14:textId="1484514A"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7735FF87"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D98E609" w14:textId="332F36C3" w:rsidR="00182D50" w:rsidRPr="00537D82"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5</w:t>
      </w:r>
      <w:r w:rsidR="00182D50" w:rsidRPr="00537D82">
        <w:rPr>
          <w:rFonts w:asciiTheme="majorHAnsi" w:hAnsiTheme="majorHAnsi" w:cstheme="majorHAnsi"/>
          <w:color w:val="000000"/>
        </w:rPr>
        <w:t>) En caso de que las multas cursadas</w:t>
      </w:r>
      <w:r w:rsidR="00334157" w:rsidRPr="00537D82">
        <w:rPr>
          <w:rFonts w:asciiTheme="majorHAnsi" w:hAnsiTheme="majorHAnsi" w:cstheme="majorHAnsi"/>
          <w:color w:val="000000"/>
        </w:rPr>
        <w:t>, en total,</w:t>
      </w:r>
      <w:r w:rsidR="00182D50" w:rsidRPr="00537D82">
        <w:rPr>
          <w:rFonts w:asciiTheme="majorHAnsi" w:hAnsiTheme="majorHAnsi" w:cstheme="majorHAnsi"/>
          <w:color w:val="000000"/>
        </w:rPr>
        <w:t xml:space="preserve"> sobrepasen el 20 % del valor total contratado o se apliquen más de 6 multas totalmente tramitadas en un periodo de 6 meses consecutivos.</w:t>
      </w:r>
    </w:p>
    <w:p w14:paraId="1DBDDB30"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78E73EB" w14:textId="35549721" w:rsidR="00182D50" w:rsidRPr="00537D82"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6</w:t>
      </w:r>
      <w:r w:rsidR="00182D50" w:rsidRPr="00537D82">
        <w:rPr>
          <w:rFonts w:asciiTheme="majorHAnsi" w:hAnsiTheme="majorHAnsi" w:cstheme="majorHAnsi"/>
          <w:color w:val="000000"/>
        </w:rPr>
        <w:t xml:space="preserve">) Por incumplimiento grave de los acuerdos de nivel de servicio, de conformidad con </w:t>
      </w:r>
      <w:r w:rsidR="00334157" w:rsidRPr="00537D82">
        <w:rPr>
          <w:rFonts w:asciiTheme="majorHAnsi" w:hAnsiTheme="majorHAnsi" w:cstheme="majorHAnsi"/>
          <w:color w:val="000000"/>
        </w:rPr>
        <w:t xml:space="preserve">la cláusula </w:t>
      </w:r>
      <w:r w:rsidR="00334157" w:rsidRPr="00BF7747">
        <w:rPr>
          <w:rFonts w:asciiTheme="majorHAnsi" w:hAnsiTheme="majorHAnsi" w:cstheme="majorHAnsi"/>
          <w:color w:val="000000"/>
        </w:rPr>
        <w:t>11.2</w:t>
      </w:r>
      <w:r w:rsidR="00105082" w:rsidRPr="00BF7747">
        <w:rPr>
          <w:rFonts w:asciiTheme="majorHAnsi" w:hAnsiTheme="majorHAnsi" w:cstheme="majorHAnsi"/>
          <w:color w:val="000000"/>
        </w:rPr>
        <w:t xml:space="preserve"> de las bases</w:t>
      </w:r>
      <w:r w:rsidR="00334157" w:rsidRPr="00BF7747">
        <w:rPr>
          <w:rFonts w:asciiTheme="majorHAnsi" w:hAnsiTheme="majorHAnsi" w:cstheme="majorHAnsi"/>
          <w:color w:val="000000"/>
        </w:rPr>
        <w:t xml:space="preserve"> y </w:t>
      </w:r>
      <w:r w:rsidR="00182D50" w:rsidRPr="00BF7747">
        <w:rPr>
          <w:rFonts w:asciiTheme="majorHAnsi" w:hAnsiTheme="majorHAnsi" w:cstheme="majorHAnsi"/>
          <w:color w:val="000000"/>
        </w:rPr>
        <w:t xml:space="preserve">el </w:t>
      </w:r>
      <w:r w:rsidR="00182D50" w:rsidRPr="00BF7747">
        <w:rPr>
          <w:rFonts w:asciiTheme="majorHAnsi" w:hAnsiTheme="majorHAnsi" w:cstheme="majorHAnsi"/>
          <w:b/>
          <w:color w:val="000000"/>
        </w:rPr>
        <w:t>Anexo N°6</w:t>
      </w:r>
      <w:r w:rsidR="00182D50" w:rsidRPr="00BF7747">
        <w:rPr>
          <w:rFonts w:asciiTheme="majorHAnsi" w:hAnsiTheme="majorHAnsi" w:cstheme="majorHAnsi"/>
          <w:color w:val="000000"/>
        </w:rPr>
        <w:t>.</w:t>
      </w:r>
    </w:p>
    <w:p w14:paraId="4F01A9AE"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DD7519B" w14:textId="0936A0FD" w:rsidR="00182D50" w:rsidRPr="00537D82"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7</w:t>
      </w:r>
      <w:r w:rsidR="00182D50" w:rsidRPr="00537D82">
        <w:rPr>
          <w:rFonts w:asciiTheme="majorHAnsi" w:hAnsiTheme="majorHAnsi" w:cstheme="majorHAnsi"/>
          <w:color w:val="000000"/>
        </w:rPr>
        <w:t>) Por incumplimiento de obligaciones de confidencialidad establecidas en las Bases.</w:t>
      </w:r>
    </w:p>
    <w:p w14:paraId="18624F2C"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0E8416BD" w14:textId="0FCAAEC7" w:rsidR="00182D50" w:rsidRPr="00537D82" w:rsidRDefault="00FF548C" w:rsidP="00182D50">
      <w:pPr>
        <w:pBdr>
          <w:top w:val="nil"/>
          <w:left w:val="nil"/>
          <w:bottom w:val="nil"/>
          <w:right w:val="nil"/>
          <w:between w:val="nil"/>
        </w:pBdr>
        <w:shd w:val="clear" w:color="auto" w:fill="FFFFFF"/>
        <w:ind w:right="0"/>
        <w:rPr>
          <w:rFonts w:asciiTheme="majorHAnsi" w:hAnsiTheme="majorHAnsi" w:cstheme="majorHAnsi"/>
          <w:color w:val="000000"/>
        </w:rPr>
      </w:pPr>
      <w:r>
        <w:rPr>
          <w:rFonts w:asciiTheme="majorHAnsi" w:hAnsiTheme="majorHAnsi" w:cstheme="majorHAnsi"/>
          <w:color w:val="000000"/>
        </w:rPr>
        <w:t>8</w:t>
      </w:r>
      <w:r w:rsidR="00182D50" w:rsidRPr="00537D82">
        <w:rPr>
          <w:rFonts w:asciiTheme="majorHAnsi" w:hAnsiTheme="majorHAnsi" w:cstheme="majorHAnsi"/>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7C691CA2"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677C7A18"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En todos los casos señalados, además del término anticipado, se procederá al cobro de la garantía de fiel cumplimiento del contrato, si se hubiere exigido dicha caución en las Bases. </w:t>
      </w:r>
    </w:p>
    <w:p w14:paraId="2D64E5A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p>
    <w:p w14:paraId="12CBFA76"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El término anticipado por incumplimientos se aplicará siguiendo el </w:t>
      </w:r>
      <w:r w:rsidR="00C2633C" w:rsidRPr="00537D82">
        <w:rPr>
          <w:rFonts w:asciiTheme="majorHAnsi" w:hAnsiTheme="majorHAnsi" w:cstheme="majorHAnsi"/>
          <w:color w:val="000000"/>
        </w:rPr>
        <w:t xml:space="preserve">mismo </w:t>
      </w:r>
      <w:r w:rsidRPr="00537D82">
        <w:rPr>
          <w:rFonts w:asciiTheme="majorHAnsi" w:hAnsiTheme="majorHAnsi" w:cstheme="majorHAnsi"/>
          <w:color w:val="000000"/>
        </w:rPr>
        <w:t xml:space="preserve">procedimiento </w:t>
      </w:r>
      <w:r w:rsidR="00C2633C" w:rsidRPr="00537D82">
        <w:rPr>
          <w:rFonts w:asciiTheme="majorHAnsi" w:hAnsiTheme="majorHAnsi" w:cstheme="majorHAnsi"/>
          <w:color w:val="000000"/>
        </w:rPr>
        <w:t xml:space="preserve">indicado en </w:t>
      </w:r>
      <w:r w:rsidR="00A42C17" w:rsidRPr="00537D82">
        <w:rPr>
          <w:rFonts w:asciiTheme="majorHAnsi" w:hAnsiTheme="majorHAnsi" w:cstheme="majorHAnsi"/>
          <w:color w:val="000000"/>
        </w:rPr>
        <w:t>el número 28 siguiente</w:t>
      </w:r>
      <w:r w:rsidR="00C2633C" w:rsidRPr="00537D82">
        <w:rPr>
          <w:rFonts w:asciiTheme="majorHAnsi" w:hAnsiTheme="majorHAnsi" w:cstheme="majorHAnsi"/>
          <w:color w:val="000000"/>
        </w:rPr>
        <w:t>.</w:t>
      </w:r>
    </w:p>
    <w:p w14:paraId="365447D3"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 </w:t>
      </w:r>
    </w:p>
    <w:p w14:paraId="5A544404" w14:textId="77777777" w:rsidR="00182D50" w:rsidRPr="00537D82" w:rsidRDefault="00182D50" w:rsidP="00C2633C">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t xml:space="preserve">Resuelto el término anticipado, no operará indemnización alguna para el </w:t>
      </w:r>
      <w:r w:rsidR="00C2633C" w:rsidRPr="00537D82">
        <w:rPr>
          <w:rFonts w:asciiTheme="majorHAnsi" w:hAnsiTheme="majorHAnsi" w:cstheme="majorHAnsi"/>
          <w:color w:val="000000"/>
        </w:rPr>
        <w:t>proveedor adjudicado</w:t>
      </w:r>
      <w:r w:rsidRPr="00537D82">
        <w:rPr>
          <w:rFonts w:asciiTheme="majorHAnsi" w:hAnsiTheme="majorHAnsi" w:cstheme="majorHAnsi"/>
          <w:color w:val="000000"/>
        </w:rPr>
        <w:t xml:space="preserve">, debiendo </w:t>
      </w:r>
      <w:r w:rsidR="00C2633C"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 xml:space="preserve">concurrir al pago de las obligaciones ya cumplidas que se encontraren insolutas a la fecha. </w:t>
      </w:r>
    </w:p>
    <w:p w14:paraId="6DC2298A" w14:textId="77777777" w:rsidR="00182D50" w:rsidRPr="00537D82" w:rsidRDefault="00182D50" w:rsidP="00182D50">
      <w:pPr>
        <w:pBdr>
          <w:top w:val="nil"/>
          <w:left w:val="nil"/>
          <w:bottom w:val="nil"/>
          <w:right w:val="nil"/>
          <w:between w:val="nil"/>
        </w:pBdr>
        <w:shd w:val="clear" w:color="auto" w:fill="FFFFFF"/>
        <w:ind w:right="0"/>
        <w:jc w:val="left"/>
        <w:rPr>
          <w:rFonts w:asciiTheme="majorHAnsi" w:hAnsiTheme="majorHAnsi" w:cstheme="majorHAnsi"/>
          <w:color w:val="000000"/>
        </w:rPr>
      </w:pPr>
    </w:p>
    <w:p w14:paraId="4CC0760A" w14:textId="77777777" w:rsidR="00615399" w:rsidRPr="00537D82" w:rsidRDefault="00615399">
      <w:pPr>
        <w:pBdr>
          <w:top w:val="nil"/>
          <w:left w:val="nil"/>
          <w:bottom w:val="nil"/>
          <w:right w:val="nil"/>
          <w:between w:val="nil"/>
        </w:pBdr>
        <w:shd w:val="clear" w:color="auto" w:fill="FFFFFF"/>
        <w:ind w:right="0"/>
        <w:jc w:val="left"/>
        <w:rPr>
          <w:rFonts w:asciiTheme="majorHAnsi" w:hAnsiTheme="majorHAnsi" w:cstheme="majorHAnsi"/>
          <w:color w:val="000000"/>
        </w:rPr>
      </w:pPr>
    </w:p>
    <w:p w14:paraId="0E7D2E7C"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Resciliación o término de mutuo acuerdo</w:t>
      </w:r>
    </w:p>
    <w:p w14:paraId="736CFE25" w14:textId="2D19A54D" w:rsidR="00182D50" w:rsidRPr="00E77B01" w:rsidRDefault="001D494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r>
      <w:r w:rsidR="00182D50" w:rsidRPr="00537D82">
        <w:rPr>
          <w:rFonts w:asciiTheme="majorHAnsi" w:hAnsiTheme="majorHAnsi" w:cstheme="majorHAnsi"/>
          <w:color w:val="000000"/>
        </w:rPr>
        <w:t xml:space="preserve">Sin perjuicio de </w:t>
      </w:r>
      <w:r w:rsidR="00C2633C" w:rsidRPr="00537D82">
        <w:rPr>
          <w:rFonts w:asciiTheme="majorHAnsi" w:hAnsiTheme="majorHAnsi" w:cstheme="majorHAnsi"/>
          <w:color w:val="000000"/>
        </w:rPr>
        <w:t xml:space="preserve">la cláusula </w:t>
      </w:r>
      <w:r w:rsidR="00182D50" w:rsidRPr="00537D82">
        <w:rPr>
          <w:rFonts w:asciiTheme="majorHAnsi" w:hAnsiTheme="majorHAnsi" w:cstheme="majorHAnsi"/>
          <w:color w:val="000000"/>
        </w:rPr>
        <w:t xml:space="preserve">anterior, </w:t>
      </w:r>
      <w:r w:rsidR="00C2633C" w:rsidRPr="00537D82">
        <w:rPr>
          <w:rFonts w:asciiTheme="majorHAnsi" w:hAnsiTheme="majorHAnsi" w:cstheme="majorHAnsi"/>
          <w:color w:val="000000"/>
        </w:rPr>
        <w:t xml:space="preserve">el órgano comprador y el proveedor adjudicado </w:t>
      </w:r>
      <w:r w:rsidR="00182D50" w:rsidRPr="00537D82">
        <w:rPr>
          <w:rFonts w:asciiTheme="majorHAnsi" w:hAnsiTheme="majorHAnsi" w:cstheme="majorHAnsi"/>
          <w:color w:val="000000"/>
        </w:rPr>
        <w:t>podrán poner término al contrato en cualquier momento, de común acuerdo, sin constituir una medida por incumplimiento</w:t>
      </w:r>
      <w:r w:rsidR="00182D50" w:rsidRPr="00E77B01">
        <w:rPr>
          <w:rFonts w:asciiTheme="majorHAnsi" w:hAnsiTheme="majorHAnsi" w:cstheme="majorHAnsi"/>
          <w:color w:val="000000"/>
        </w:rPr>
        <w:t>.</w:t>
      </w:r>
      <w:r w:rsidR="00556003" w:rsidRPr="00E77B01">
        <w:rPr>
          <w:rFonts w:asciiTheme="majorHAnsi" w:hAnsiTheme="majorHAnsi" w:cstheme="majorHAnsi"/>
          <w:bCs/>
          <w:iCs/>
          <w:lang w:eastAsia="es-ES" w:bidi="he-IL"/>
        </w:rPr>
        <w:t xml:space="preserve"> En este caso, no aplicará el cobro de la garantía de fiel cumplimiento.</w:t>
      </w:r>
    </w:p>
    <w:p w14:paraId="375ECD00" w14:textId="77777777" w:rsidR="00C2633C" w:rsidRPr="00E77B01" w:rsidRDefault="00C2633C">
      <w:pPr>
        <w:spacing w:after="240"/>
        <w:ind w:right="51"/>
        <w:rPr>
          <w:rFonts w:asciiTheme="majorHAnsi" w:hAnsiTheme="majorHAnsi" w:cstheme="majorHAnsi"/>
          <w:b/>
          <w:color w:val="000000"/>
        </w:rPr>
      </w:pPr>
    </w:p>
    <w:p w14:paraId="4AEB40B5" w14:textId="77777777" w:rsidR="00615399" w:rsidRPr="00E77B01" w:rsidRDefault="001D4940">
      <w:pPr>
        <w:pStyle w:val="Ttulo4"/>
        <w:numPr>
          <w:ilvl w:val="0"/>
          <w:numId w:val="11"/>
        </w:numPr>
        <w:rPr>
          <w:rFonts w:asciiTheme="majorHAnsi" w:hAnsiTheme="majorHAnsi" w:cstheme="majorHAnsi"/>
        </w:rPr>
      </w:pPr>
      <w:r w:rsidRPr="00E77B01">
        <w:rPr>
          <w:rFonts w:asciiTheme="majorHAnsi" w:hAnsiTheme="majorHAnsi" w:cstheme="majorHAnsi"/>
        </w:rPr>
        <w:t>Procedimiento para Aplicación de Medidas derivadas de incumplimientos</w:t>
      </w:r>
    </w:p>
    <w:p w14:paraId="3E1E3313" w14:textId="77777777" w:rsidR="00615399" w:rsidRPr="00E77B01" w:rsidRDefault="00615399">
      <w:pPr>
        <w:rPr>
          <w:rFonts w:asciiTheme="majorHAnsi" w:hAnsiTheme="majorHAnsi" w:cstheme="majorHAnsi"/>
          <w:color w:val="000000"/>
        </w:rPr>
      </w:pPr>
    </w:p>
    <w:p w14:paraId="279A3925" w14:textId="5F45CE84"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E77B01">
        <w:rPr>
          <w:rFonts w:asciiTheme="majorHAnsi" w:hAnsiTheme="majorHAnsi" w:cstheme="majorHAnsi"/>
          <w:color w:val="000000"/>
        </w:rPr>
        <w:t>Detectada una situación que amerite la aplicación de una multa u otra medida derivada de incumplimientos contemplada en las bases</w:t>
      </w:r>
      <w:r w:rsidR="00E77B01" w:rsidRPr="00E77B01">
        <w:rPr>
          <w:rFonts w:asciiTheme="majorHAnsi" w:hAnsiTheme="majorHAnsi" w:cstheme="majorHAnsi"/>
          <w:color w:val="000000"/>
        </w:rPr>
        <w:t xml:space="preserve">, </w:t>
      </w:r>
      <w:r w:rsidR="00813972" w:rsidRPr="00E77B01">
        <w:rPr>
          <w:rFonts w:asciiTheme="majorHAnsi" w:hAnsiTheme="majorHAnsi" w:cstheme="majorHAnsi"/>
          <w:bCs/>
          <w:iCs/>
          <w:lang w:eastAsia="es-ES" w:bidi="he-IL"/>
        </w:rPr>
        <w:t>o que constituya una causal de término anticipado, con excepción de la resciliación</w:t>
      </w:r>
      <w:r w:rsidR="00472B6F" w:rsidRPr="00E77B01">
        <w:rPr>
          <w:rFonts w:asciiTheme="majorHAnsi" w:hAnsiTheme="majorHAnsi" w:cstheme="majorHAnsi"/>
          <w:bCs/>
          <w:iCs/>
          <w:lang w:eastAsia="es-ES" w:bidi="he-IL"/>
        </w:rPr>
        <w:t>,</w:t>
      </w:r>
      <w:r w:rsidR="00813972" w:rsidRPr="00E77B01">
        <w:rPr>
          <w:rFonts w:asciiTheme="majorHAnsi" w:hAnsiTheme="majorHAnsi" w:cstheme="majorHAnsi"/>
          <w:color w:val="000000"/>
        </w:rPr>
        <w:t xml:space="preserve"> </w:t>
      </w:r>
      <w:r w:rsidR="00C2633C" w:rsidRPr="00E77B01">
        <w:rPr>
          <w:rFonts w:asciiTheme="majorHAnsi" w:hAnsiTheme="majorHAnsi" w:cstheme="majorHAnsi"/>
          <w:color w:val="000000"/>
        </w:rPr>
        <w:t>el órgano</w:t>
      </w:r>
      <w:r w:rsidR="00C2633C" w:rsidRPr="00537D82">
        <w:rPr>
          <w:rFonts w:asciiTheme="majorHAnsi" w:hAnsiTheme="majorHAnsi" w:cstheme="majorHAnsi"/>
          <w:color w:val="000000"/>
        </w:rPr>
        <w:t xml:space="preserve"> comprador </w:t>
      </w:r>
      <w:r w:rsidRPr="00537D82">
        <w:rPr>
          <w:rFonts w:asciiTheme="majorHAnsi" w:hAnsiTheme="majorHAnsi" w:cstheme="majorHAnsi"/>
          <w:color w:val="000000"/>
        </w:rPr>
        <w:t xml:space="preserve">notificará inmediatamente de ello al </w:t>
      </w:r>
      <w:r w:rsidR="00C2633C"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adjudicado, personalmente o por carta certificada, informándole sobre la medida a aplicar y sobre los hechos que la fundamentan.</w:t>
      </w:r>
    </w:p>
    <w:p w14:paraId="628F00BA" w14:textId="77777777" w:rsidR="00C2633C"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A contar de la notificación singularizada en el párrafo anterior, el proveedor</w:t>
      </w:r>
      <w:r w:rsidR="00C2633C" w:rsidRPr="00537D82">
        <w:rPr>
          <w:rFonts w:asciiTheme="majorHAnsi" w:hAnsiTheme="majorHAnsi" w:cstheme="majorHAnsi"/>
          <w:color w:val="000000"/>
        </w:rPr>
        <w:t xml:space="preserve"> adjudicado </w:t>
      </w:r>
      <w:r w:rsidRPr="00537D82">
        <w:rPr>
          <w:rFonts w:asciiTheme="majorHAnsi" w:hAnsiTheme="majorHAnsi" w:cstheme="majorHAnsi"/>
          <w:color w:val="000000"/>
        </w:rPr>
        <w:t>tendrá un plazo de 5 días hábiles para efectuar sus descargos por escrito, acompañando todos los antecedentes que lo fundamenten.</w:t>
      </w:r>
    </w:p>
    <w:p w14:paraId="231BD9EE"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Vencido el plazo indicado sin que se hayan presentado descargos, se aplicará la correspondiente medida por medio de una resolución fundada </w:t>
      </w:r>
      <w:r w:rsidR="00C2633C" w:rsidRPr="00537D82">
        <w:rPr>
          <w:rFonts w:asciiTheme="majorHAnsi" w:hAnsiTheme="majorHAnsi" w:cstheme="majorHAnsi"/>
          <w:color w:val="000000"/>
        </w:rPr>
        <w:t>del órgano comprador</w:t>
      </w:r>
      <w:r w:rsidRPr="00537D82">
        <w:rPr>
          <w:rFonts w:asciiTheme="majorHAnsi" w:hAnsiTheme="majorHAnsi" w:cstheme="majorHAnsi"/>
          <w:color w:val="000000"/>
        </w:rPr>
        <w:t>.</w:t>
      </w:r>
    </w:p>
    <w:p w14:paraId="7E844AAF"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Si el proveedor </w:t>
      </w:r>
      <w:r w:rsidR="00C2633C" w:rsidRPr="00537D82">
        <w:rPr>
          <w:rFonts w:asciiTheme="majorHAnsi" w:hAnsiTheme="majorHAnsi" w:cstheme="majorHAnsi"/>
          <w:color w:val="000000"/>
        </w:rPr>
        <w:t xml:space="preserve">adjudicado </w:t>
      </w:r>
      <w:r w:rsidRPr="00537D82">
        <w:rPr>
          <w:rFonts w:asciiTheme="majorHAnsi" w:hAnsiTheme="majorHAnsi" w:cstheme="majorHAnsi"/>
          <w:color w:val="000000"/>
        </w:rPr>
        <w:t xml:space="preserve">ha presentado descargos dentro del plazo establecido para estos efectos, </w:t>
      </w:r>
      <w:r w:rsidR="00C2633C" w:rsidRPr="00537D82">
        <w:rPr>
          <w:rFonts w:asciiTheme="majorHAnsi" w:hAnsiTheme="majorHAnsi" w:cstheme="majorHAnsi"/>
          <w:color w:val="000000"/>
        </w:rPr>
        <w:t>el órgano comprador</w:t>
      </w:r>
      <w:r w:rsidRPr="00537D82">
        <w:rPr>
          <w:rFonts w:asciiTheme="majorHAnsi" w:hAnsiTheme="majorHAnsi" w:cstheme="majorHAnsi"/>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537D82">
        <w:rPr>
          <w:rFonts w:asciiTheme="majorHAnsi" w:hAnsiTheme="majorHAnsi" w:cstheme="majorHAnsi"/>
          <w:color w:val="000000"/>
        </w:rPr>
        <w:t>del órgano comprador</w:t>
      </w:r>
      <w:r w:rsidRPr="00537D82">
        <w:rPr>
          <w:rFonts w:asciiTheme="majorHAnsi" w:hAnsiTheme="majorHAnsi" w:cstheme="majorHAnsi"/>
          <w:color w:val="000000"/>
        </w:rPr>
        <w:t>, en la cual deberá detallarse el contenido y las características de la medida. La indicada resolución deberá notificarse al respectivo proveedor adjudicado personalmente o mediante carta certificada.</w:t>
      </w:r>
    </w:p>
    <w:p w14:paraId="343229DD"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537D82">
        <w:rPr>
          <w:rFonts w:asciiTheme="majorHAnsi" w:hAnsiTheme="majorHAnsi" w:cstheme="majorHAnsi"/>
          <w:color w:val="000000"/>
        </w:rPr>
        <w:t xml:space="preserve">El órgano comprador </w:t>
      </w:r>
      <w:r w:rsidRPr="00537D82">
        <w:rPr>
          <w:rFonts w:asciiTheme="majorHAnsi" w:hAnsiTheme="majorHAnsi" w:cstheme="majorHAnsi"/>
          <w:color w:val="000000"/>
        </w:rPr>
        <w:t>tendrá un plazo no superior a 30 días hábiles para resolver el citado recurso.</w:t>
      </w:r>
    </w:p>
    <w:p w14:paraId="037CDABB" w14:textId="77777777" w:rsidR="00182D50" w:rsidRPr="00537D82" w:rsidRDefault="00182D50" w:rsidP="00182D50">
      <w:pPr>
        <w:pBdr>
          <w:top w:val="nil"/>
          <w:left w:val="nil"/>
          <w:bottom w:val="nil"/>
          <w:right w:val="nil"/>
          <w:between w:val="nil"/>
        </w:pBdr>
        <w:shd w:val="clear" w:color="auto" w:fill="FFFFFF"/>
        <w:ind w:right="0"/>
        <w:rPr>
          <w:rFonts w:asciiTheme="majorHAnsi" w:hAnsiTheme="majorHAnsi" w:cstheme="majorHAnsi"/>
          <w:color w:val="000000"/>
        </w:rPr>
      </w:pPr>
      <w:r w:rsidRPr="00537D82">
        <w:rPr>
          <w:rFonts w:asciiTheme="majorHAnsi" w:hAnsiTheme="majorHAnsi" w:cstheme="majorHAnsi"/>
          <w:color w:val="000000"/>
        </w:rPr>
        <w:br/>
        <w:t>La resolución que acoja el recurso podrá modificar, reemplazar o dejar sin efecto el acto impugnado.</w:t>
      </w:r>
    </w:p>
    <w:p w14:paraId="67DFEA6F" w14:textId="77777777" w:rsidR="00182D50" w:rsidRPr="00537D82" w:rsidRDefault="00182D50" w:rsidP="00182D50">
      <w:pPr>
        <w:ind w:right="0"/>
        <w:rPr>
          <w:rFonts w:asciiTheme="majorHAnsi" w:hAnsiTheme="majorHAnsi" w:cstheme="majorHAnsi"/>
          <w:color w:val="000000"/>
        </w:rPr>
      </w:pPr>
    </w:p>
    <w:p w14:paraId="14318E80" w14:textId="77777777" w:rsidR="00182D50" w:rsidRPr="00537D82" w:rsidRDefault="00182D50" w:rsidP="00182D50">
      <w:pPr>
        <w:ind w:right="49"/>
        <w:rPr>
          <w:rFonts w:asciiTheme="majorHAnsi" w:hAnsiTheme="majorHAnsi" w:cstheme="majorHAnsi"/>
          <w:color w:val="000000"/>
        </w:rPr>
      </w:pPr>
      <w:r w:rsidRPr="00537D82">
        <w:rPr>
          <w:rFonts w:asciiTheme="majorHAnsi" w:hAnsiTheme="majorHAnsi" w:cstheme="majorHAnsi"/>
          <w:color w:val="000000"/>
        </w:rPr>
        <w:t xml:space="preserve">Con todo, el </w:t>
      </w:r>
      <w:r w:rsidR="00C2633C" w:rsidRPr="00537D82">
        <w:rPr>
          <w:rFonts w:asciiTheme="majorHAnsi" w:hAnsiTheme="majorHAnsi" w:cstheme="majorHAnsi"/>
          <w:color w:val="000000"/>
        </w:rPr>
        <w:t xml:space="preserve">proveedor </w:t>
      </w:r>
      <w:r w:rsidRPr="00537D82">
        <w:rPr>
          <w:rFonts w:asciiTheme="majorHAnsi" w:hAnsiTheme="majorHAnsi" w:cstheme="majorHAnsi"/>
          <w:color w:val="000000"/>
        </w:rPr>
        <w:t>adjudica</w:t>
      </w:r>
      <w:r w:rsidR="00C2633C" w:rsidRPr="00537D82">
        <w:rPr>
          <w:rFonts w:asciiTheme="majorHAnsi" w:hAnsiTheme="majorHAnsi" w:cstheme="majorHAnsi"/>
          <w:color w:val="000000"/>
        </w:rPr>
        <w:t>d</w:t>
      </w:r>
      <w:r w:rsidRPr="00537D82">
        <w:rPr>
          <w:rFonts w:asciiTheme="majorHAnsi" w:hAnsiTheme="majorHAnsi" w:cstheme="majorHAnsi"/>
          <w:color w:val="000000"/>
        </w:rPr>
        <w:t xml:space="preserve">o será responsable por hechos imputables a su incumplimiento </w:t>
      </w:r>
      <w:r w:rsidRPr="00BF7747">
        <w:rPr>
          <w:rFonts w:asciiTheme="majorHAnsi" w:hAnsiTheme="majorHAnsi" w:cstheme="majorHAnsi"/>
          <w:color w:val="000000"/>
        </w:rPr>
        <w:t>directo y no por indisponibilidades de servicio en que se demuestre que fueron ocasionadas por fallas propias del hardware o del software</w:t>
      </w:r>
      <w:r w:rsidR="009E0D64" w:rsidRPr="00BF7747">
        <w:rPr>
          <w:rFonts w:asciiTheme="majorHAnsi" w:hAnsiTheme="majorHAnsi" w:cstheme="majorHAnsi"/>
          <w:color w:val="000000"/>
        </w:rPr>
        <w:t xml:space="preserve"> que no sea de su propiedad</w:t>
      </w:r>
      <w:r w:rsidRPr="00BF7747">
        <w:rPr>
          <w:rFonts w:asciiTheme="majorHAnsi" w:hAnsiTheme="majorHAnsi" w:cstheme="majorHAnsi"/>
          <w:color w:val="000000"/>
        </w:rPr>
        <w:t xml:space="preserve">, por el propio usuario o por </w:t>
      </w:r>
      <w:r w:rsidRPr="00BF7747">
        <w:rPr>
          <w:rFonts w:asciiTheme="majorHAnsi" w:hAnsiTheme="majorHAnsi" w:cstheme="majorHAnsi"/>
          <w:color w:val="000000"/>
        </w:rPr>
        <w:lastRenderedPageBreak/>
        <w:t xml:space="preserve">terceros no vinculados al </w:t>
      </w:r>
      <w:r w:rsidR="00C2633C" w:rsidRPr="00BF7747">
        <w:rPr>
          <w:rFonts w:asciiTheme="majorHAnsi" w:hAnsiTheme="majorHAnsi" w:cstheme="majorHAnsi"/>
          <w:color w:val="000000"/>
        </w:rPr>
        <w:t xml:space="preserve">proveedor </w:t>
      </w:r>
      <w:r w:rsidRPr="00BF7747">
        <w:rPr>
          <w:rFonts w:asciiTheme="majorHAnsi" w:hAnsiTheme="majorHAnsi" w:cstheme="majorHAnsi"/>
          <w:color w:val="000000"/>
        </w:rPr>
        <w:t>adjudica</w:t>
      </w:r>
      <w:r w:rsidR="00C2633C" w:rsidRPr="00BF7747">
        <w:rPr>
          <w:rFonts w:asciiTheme="majorHAnsi" w:hAnsiTheme="majorHAnsi" w:cstheme="majorHAnsi"/>
          <w:color w:val="000000"/>
        </w:rPr>
        <w:t>d</w:t>
      </w:r>
      <w:r w:rsidRPr="00BF7747">
        <w:rPr>
          <w:rFonts w:asciiTheme="majorHAnsi" w:hAnsiTheme="majorHAnsi" w:cstheme="majorHAnsi"/>
          <w:color w:val="000000"/>
        </w:rPr>
        <w:t>o.</w:t>
      </w:r>
      <w:r w:rsidR="0026459D" w:rsidRPr="00BF7747">
        <w:rPr>
          <w:rFonts w:asciiTheme="majorHAnsi" w:hAnsiTheme="majorHAnsi" w:cstheme="majorHAnsi"/>
          <w:color w:val="000000"/>
        </w:rPr>
        <w:t xml:space="preserve"> Sin perjuicio de lo anterior, el proveedor adjudicado deberá adoptar medidas que ofrezcan continuidad operativa de sus servicios en caso de ocurrir las fallas recién mencionadas.</w:t>
      </w:r>
    </w:p>
    <w:p w14:paraId="4C3486BC" w14:textId="77777777" w:rsidR="00182D50" w:rsidRPr="00537D82" w:rsidRDefault="00182D50">
      <w:pPr>
        <w:ind w:right="49"/>
        <w:rPr>
          <w:rFonts w:asciiTheme="majorHAnsi" w:hAnsiTheme="majorHAnsi" w:cstheme="majorHAnsi"/>
          <w:color w:val="000000"/>
        </w:rPr>
      </w:pPr>
    </w:p>
    <w:p w14:paraId="1621CA05" w14:textId="77777777" w:rsidR="00615399" w:rsidRPr="00537D82" w:rsidRDefault="00615399">
      <w:pPr>
        <w:rPr>
          <w:rFonts w:asciiTheme="majorHAnsi" w:hAnsiTheme="majorHAnsi" w:cstheme="majorHAnsi"/>
          <w:color w:val="FF0000"/>
        </w:rPr>
      </w:pPr>
    </w:p>
    <w:p w14:paraId="294FCEA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Liquidación del contrato</w:t>
      </w:r>
    </w:p>
    <w:p w14:paraId="75B69B6D" w14:textId="77777777" w:rsidR="00615399" w:rsidRPr="00537D82" w:rsidRDefault="00615399">
      <w:pPr>
        <w:ind w:right="49"/>
        <w:rPr>
          <w:rFonts w:asciiTheme="majorHAnsi" w:hAnsiTheme="majorHAnsi" w:cstheme="majorHAnsi"/>
          <w:color w:val="000000"/>
        </w:rPr>
      </w:pPr>
    </w:p>
    <w:p w14:paraId="7975937D" w14:textId="77777777" w:rsidR="00615399" w:rsidRPr="00537D82" w:rsidRDefault="001D4940">
      <w:pPr>
        <w:ind w:right="49"/>
        <w:rPr>
          <w:rFonts w:asciiTheme="majorHAnsi" w:hAnsiTheme="majorHAnsi" w:cstheme="majorHAnsi"/>
          <w:color w:val="000000"/>
        </w:rPr>
      </w:pPr>
      <w:r w:rsidRPr="00537D82">
        <w:rPr>
          <w:rFonts w:asciiTheme="majorHAnsi" w:hAnsiTheme="majorHAnsi" w:cstheme="majorHAnsi"/>
          <w:color w:val="000000"/>
        </w:rPr>
        <w:t>Para llevar a cabo la finalización de la relación contractual entre las partes, sea por término anticipado o no, el proveedor adjudicado deberá:</w:t>
      </w:r>
    </w:p>
    <w:p w14:paraId="2EA81C05" w14:textId="77777777" w:rsidR="00615399" w:rsidRPr="00537D82" w:rsidRDefault="00615399">
      <w:pPr>
        <w:ind w:right="49"/>
        <w:rPr>
          <w:rFonts w:asciiTheme="majorHAnsi" w:hAnsiTheme="majorHAnsi" w:cstheme="majorHAnsi"/>
          <w:color w:val="000000"/>
        </w:rPr>
      </w:pPr>
    </w:p>
    <w:p w14:paraId="0247BE2B"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Acordar un calendario de cierre con el órgano comprador, en donde se establezca un evento o plazo prudencial a partir del cual se entiende que el contrato entre en etapa de cierre.</w:t>
      </w:r>
    </w:p>
    <w:p w14:paraId="15571CA3"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49F268B7"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73A81A9B" w14:textId="77777777" w:rsidR="00615399" w:rsidRPr="00537D82" w:rsidRDefault="00615399">
      <w:pPr>
        <w:pBdr>
          <w:top w:val="nil"/>
          <w:left w:val="nil"/>
          <w:bottom w:val="nil"/>
          <w:right w:val="nil"/>
          <w:between w:val="nil"/>
        </w:pBdr>
        <w:ind w:left="720" w:right="49" w:hanging="720"/>
        <w:rPr>
          <w:rFonts w:asciiTheme="majorHAnsi" w:hAnsiTheme="majorHAnsi" w:cstheme="majorHAnsi"/>
          <w:color w:val="000000"/>
        </w:rPr>
      </w:pPr>
    </w:p>
    <w:p w14:paraId="13119C41" w14:textId="77777777" w:rsidR="00615399" w:rsidRPr="00537D82" w:rsidRDefault="001D4940">
      <w:pPr>
        <w:numPr>
          <w:ilvl w:val="0"/>
          <w:numId w:val="4"/>
        </w:numPr>
        <w:pBdr>
          <w:top w:val="nil"/>
          <w:left w:val="nil"/>
          <w:bottom w:val="nil"/>
          <w:right w:val="nil"/>
          <w:between w:val="nil"/>
        </w:pBdr>
        <w:ind w:right="49"/>
        <w:contextualSpacing/>
        <w:rPr>
          <w:rFonts w:asciiTheme="majorHAnsi" w:hAnsiTheme="majorHAnsi" w:cstheme="majorHAnsi"/>
          <w:color w:val="000000"/>
        </w:rPr>
      </w:pPr>
      <w:r w:rsidRPr="00537D82">
        <w:rPr>
          <w:rFonts w:asciiTheme="majorHAnsi" w:hAnsiTheme="majorHAnsi" w:cstheme="majorHAnsi"/>
          <w:color w:val="000000"/>
        </w:rPr>
        <w:t>Si el órgano comprador así lo requiere, el proveedor adjudicado deberá prestar colaboración y participar en forma coordinada con aquélla en labores de migración de sistemas u otras similares a un nuevo proveedor.</w:t>
      </w:r>
    </w:p>
    <w:p w14:paraId="25A42B7A" w14:textId="77777777" w:rsidR="00615399" w:rsidRPr="00537D82" w:rsidRDefault="00615399">
      <w:pPr>
        <w:rPr>
          <w:rFonts w:asciiTheme="majorHAnsi" w:hAnsiTheme="majorHAnsi" w:cstheme="majorHAnsi"/>
          <w:color w:val="FF0000"/>
        </w:rPr>
      </w:pPr>
    </w:p>
    <w:p w14:paraId="2624B433" w14:textId="77777777" w:rsidR="00615399" w:rsidRPr="00537D82" w:rsidRDefault="00615399">
      <w:pPr>
        <w:ind w:right="0"/>
        <w:rPr>
          <w:rFonts w:asciiTheme="majorHAnsi" w:hAnsiTheme="majorHAnsi" w:cstheme="majorHAnsi"/>
          <w:color w:val="000000"/>
        </w:rPr>
      </w:pPr>
    </w:p>
    <w:p w14:paraId="6921C9F0" w14:textId="77777777" w:rsidR="00615399" w:rsidRPr="00537D82" w:rsidRDefault="001D4940">
      <w:pPr>
        <w:pStyle w:val="Ttulo4"/>
        <w:numPr>
          <w:ilvl w:val="0"/>
          <w:numId w:val="11"/>
        </w:numPr>
        <w:rPr>
          <w:rFonts w:asciiTheme="majorHAnsi" w:hAnsiTheme="majorHAnsi" w:cstheme="majorHAnsi"/>
        </w:rPr>
      </w:pPr>
      <w:r w:rsidRPr="00537D82">
        <w:rPr>
          <w:rFonts w:asciiTheme="majorHAnsi" w:hAnsiTheme="majorHAnsi" w:cstheme="majorHAnsi"/>
        </w:rPr>
        <w:t>Domicilio y jurisdicción</w:t>
      </w:r>
    </w:p>
    <w:p w14:paraId="504CEBFB" w14:textId="77777777" w:rsidR="00615399" w:rsidRPr="00537D82" w:rsidRDefault="00615399">
      <w:pPr>
        <w:rPr>
          <w:rFonts w:asciiTheme="majorHAnsi" w:hAnsiTheme="majorHAnsi" w:cstheme="majorHAnsi"/>
          <w:color w:val="000000"/>
        </w:rPr>
      </w:pPr>
    </w:p>
    <w:p w14:paraId="3205D653" w14:textId="77777777" w:rsidR="00615399" w:rsidRPr="00537D82" w:rsidRDefault="001D4940">
      <w:pPr>
        <w:ind w:right="0"/>
        <w:rPr>
          <w:rFonts w:asciiTheme="majorHAnsi" w:hAnsiTheme="majorHAnsi" w:cstheme="majorHAnsi"/>
          <w:color w:val="000000"/>
        </w:rPr>
      </w:pPr>
      <w:r w:rsidRPr="00537D82">
        <w:rPr>
          <w:rFonts w:asciiTheme="majorHAnsi" w:hAnsiTheme="majorHAnsi" w:cstheme="majorHAnsi"/>
          <w:color w:val="000000"/>
        </w:rPr>
        <w:t>Las partes fijan su domicilio en la ciudad de ______________ y se someterán a la jurisdicción de los Tribunales Ordinarios de Justicia.</w:t>
      </w:r>
    </w:p>
    <w:p w14:paraId="24FBF556" w14:textId="77777777" w:rsidR="00FF0693" w:rsidRPr="00537D82" w:rsidRDefault="00FF0693">
      <w:pPr>
        <w:ind w:right="0"/>
        <w:rPr>
          <w:rFonts w:asciiTheme="majorHAnsi" w:hAnsiTheme="majorHAnsi" w:cstheme="majorHAnsi"/>
          <w:color w:val="FF0000"/>
        </w:rPr>
      </w:pPr>
    </w:p>
    <w:p w14:paraId="70FFAD25" w14:textId="77777777" w:rsidR="00615399" w:rsidRPr="00537D82" w:rsidRDefault="00615399">
      <w:pPr>
        <w:ind w:right="0"/>
        <w:rPr>
          <w:rFonts w:asciiTheme="majorHAnsi" w:hAnsiTheme="majorHAnsi" w:cstheme="majorHAnsi"/>
          <w:color w:val="000000"/>
        </w:rPr>
      </w:pPr>
    </w:p>
    <w:p w14:paraId="1BA25A88" w14:textId="77777777" w:rsidR="00615399" w:rsidRPr="00537D82" w:rsidRDefault="001D4940">
      <w:pPr>
        <w:spacing w:after="160" w:line="259" w:lineRule="auto"/>
        <w:ind w:right="0"/>
        <w:jc w:val="center"/>
        <w:rPr>
          <w:rFonts w:asciiTheme="majorHAnsi" w:hAnsiTheme="majorHAnsi" w:cstheme="majorHAnsi"/>
          <w:b/>
          <w:color w:val="000000"/>
        </w:rPr>
      </w:pPr>
      <w:r w:rsidRPr="00537D82">
        <w:rPr>
          <w:rFonts w:asciiTheme="majorHAnsi" w:hAnsiTheme="majorHAnsi" w:cstheme="majorHAnsi"/>
          <w:b/>
          <w:color w:val="000000"/>
        </w:rPr>
        <w:t>Anexo A: DESCRIPCIÓN TÉCNICAS DE LOS SERVICIOS CONTRATADOS</w:t>
      </w:r>
    </w:p>
    <w:p w14:paraId="3E77D113"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 xml:space="preserve">(Este anexo lo completa el órgano comprador según su requerimiento definido en el </w:t>
      </w:r>
      <w:r w:rsidRPr="00537D82">
        <w:rPr>
          <w:rFonts w:asciiTheme="majorHAnsi" w:hAnsiTheme="majorHAnsi" w:cstheme="majorHAnsi"/>
          <w:b/>
          <w:color w:val="000000"/>
        </w:rPr>
        <w:t>Anexo N°5</w:t>
      </w:r>
      <w:r w:rsidRPr="00537D82">
        <w:rPr>
          <w:rFonts w:asciiTheme="majorHAnsi" w:hAnsiTheme="majorHAnsi" w:cstheme="majorHAnsi"/>
          <w:color w:val="000000"/>
        </w:rPr>
        <w:t xml:space="preserve"> de las bases)</w:t>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537D82" w14:paraId="31BACF73" w14:textId="77777777">
        <w:tc>
          <w:tcPr>
            <w:tcW w:w="8642" w:type="dxa"/>
          </w:tcPr>
          <w:p w14:paraId="159C8C30" w14:textId="77777777" w:rsidR="00615399" w:rsidRPr="00537D82" w:rsidRDefault="001D4940">
            <w:pPr>
              <w:spacing w:after="160" w:line="259" w:lineRule="auto"/>
              <w:ind w:right="0"/>
              <w:jc w:val="center"/>
              <w:rPr>
                <w:rFonts w:asciiTheme="majorHAnsi" w:hAnsiTheme="majorHAnsi" w:cstheme="majorHAnsi"/>
                <w:b/>
              </w:rPr>
            </w:pPr>
            <w:r w:rsidRPr="00537D82">
              <w:rPr>
                <w:rFonts w:asciiTheme="majorHAnsi" w:hAnsiTheme="majorHAnsi" w:cstheme="majorHAnsi"/>
                <w:b/>
              </w:rPr>
              <w:t>Servicio contratado</w:t>
            </w:r>
          </w:p>
        </w:tc>
      </w:tr>
      <w:tr w:rsidR="00615399" w:rsidRPr="00537D82" w14:paraId="53D50563" w14:textId="77777777">
        <w:tc>
          <w:tcPr>
            <w:tcW w:w="8642" w:type="dxa"/>
          </w:tcPr>
          <w:p w14:paraId="66B54997" w14:textId="77777777" w:rsidR="00615399" w:rsidRPr="00537D82" w:rsidRDefault="00615399">
            <w:pPr>
              <w:spacing w:after="160" w:line="259" w:lineRule="auto"/>
              <w:ind w:right="0"/>
              <w:jc w:val="left"/>
              <w:rPr>
                <w:rFonts w:asciiTheme="majorHAnsi" w:hAnsiTheme="majorHAnsi" w:cstheme="majorHAnsi"/>
                <w:b/>
              </w:rPr>
            </w:pPr>
          </w:p>
        </w:tc>
      </w:tr>
      <w:tr w:rsidR="00615399" w:rsidRPr="00537D82" w14:paraId="658D2952" w14:textId="77777777">
        <w:tc>
          <w:tcPr>
            <w:tcW w:w="8642" w:type="dxa"/>
          </w:tcPr>
          <w:p w14:paraId="2E3C9782" w14:textId="77777777" w:rsidR="00615399" w:rsidRPr="00537D82" w:rsidRDefault="00615399">
            <w:pPr>
              <w:spacing w:after="160" w:line="259" w:lineRule="auto"/>
              <w:ind w:right="0"/>
              <w:jc w:val="left"/>
              <w:rPr>
                <w:rFonts w:asciiTheme="majorHAnsi" w:hAnsiTheme="majorHAnsi" w:cstheme="majorHAnsi"/>
                <w:b/>
              </w:rPr>
            </w:pPr>
          </w:p>
        </w:tc>
      </w:tr>
    </w:tbl>
    <w:p w14:paraId="7377197C" w14:textId="77777777" w:rsidR="00615399" w:rsidRPr="00537D82" w:rsidRDefault="00615399">
      <w:pPr>
        <w:spacing w:after="160" w:line="259" w:lineRule="auto"/>
        <w:ind w:right="0"/>
        <w:jc w:val="left"/>
        <w:rPr>
          <w:rFonts w:asciiTheme="majorHAnsi" w:hAnsiTheme="majorHAnsi" w:cstheme="majorHAnsi"/>
          <w:b/>
          <w:color w:val="000000"/>
        </w:rPr>
      </w:pPr>
    </w:p>
    <w:p w14:paraId="3B199D10" w14:textId="77777777" w:rsidR="00615399" w:rsidRPr="00537D82" w:rsidRDefault="001D4940">
      <w:pPr>
        <w:spacing w:after="160" w:line="259" w:lineRule="auto"/>
        <w:ind w:right="0"/>
        <w:jc w:val="center"/>
        <w:rPr>
          <w:rFonts w:asciiTheme="majorHAnsi" w:hAnsiTheme="majorHAnsi" w:cstheme="majorHAnsi"/>
          <w:b/>
          <w:color w:val="000000"/>
        </w:rPr>
      </w:pPr>
      <w:r w:rsidRPr="00537D82">
        <w:rPr>
          <w:rFonts w:asciiTheme="majorHAnsi" w:hAnsiTheme="majorHAnsi" w:cstheme="majorHAnsi"/>
          <w:b/>
          <w:color w:val="000000"/>
        </w:rPr>
        <w:t>Anexo B: ACUERDOS DE NIVEL DE SERVICIO</w:t>
      </w:r>
    </w:p>
    <w:p w14:paraId="60AB41C2" w14:textId="77777777" w:rsidR="00615399" w:rsidRPr="00537D82" w:rsidRDefault="001D4940">
      <w:pPr>
        <w:spacing w:after="160" w:line="259" w:lineRule="auto"/>
        <w:ind w:right="0"/>
        <w:jc w:val="left"/>
        <w:rPr>
          <w:rFonts w:asciiTheme="majorHAnsi" w:hAnsiTheme="majorHAnsi" w:cstheme="majorHAnsi"/>
          <w:color w:val="000000"/>
        </w:rPr>
      </w:pPr>
      <w:r w:rsidRPr="00537D82">
        <w:rPr>
          <w:rFonts w:asciiTheme="majorHAnsi" w:hAnsiTheme="majorHAnsi" w:cstheme="majorHAnsi"/>
          <w:color w:val="000000"/>
        </w:rPr>
        <w:t xml:space="preserve">(Este anexo lo completa el órgano comprador según su requerimiento definido en el </w:t>
      </w:r>
      <w:r w:rsidRPr="00537D82">
        <w:rPr>
          <w:rFonts w:asciiTheme="majorHAnsi" w:hAnsiTheme="majorHAnsi" w:cstheme="majorHAnsi"/>
          <w:b/>
          <w:color w:val="000000"/>
        </w:rPr>
        <w:t>Anexo N°6</w:t>
      </w:r>
      <w:r w:rsidRPr="00537D82">
        <w:rPr>
          <w:rFonts w:asciiTheme="majorHAnsi" w:hAnsiTheme="majorHAnsi" w:cstheme="majorHAnsi"/>
          <w:color w:val="000000"/>
        </w:rPr>
        <w:t xml:space="preserve"> de las bases).</w:t>
      </w:r>
    </w:p>
    <w:tbl>
      <w:tblPr>
        <w:tblW w:w="8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846"/>
        <w:gridCol w:w="1276"/>
        <w:gridCol w:w="1417"/>
        <w:gridCol w:w="1134"/>
        <w:gridCol w:w="992"/>
        <w:gridCol w:w="1560"/>
        <w:gridCol w:w="1721"/>
      </w:tblGrid>
      <w:tr w:rsidR="00542FD0" w:rsidRPr="00537D82" w14:paraId="7D537A7A" w14:textId="77777777" w:rsidTr="00BF7747">
        <w:trPr>
          <w:trHeight w:val="293"/>
        </w:trPr>
        <w:tc>
          <w:tcPr>
            <w:tcW w:w="846" w:type="dxa"/>
            <w:shd w:val="clear" w:color="auto" w:fill="F2F2F2"/>
            <w:vAlign w:val="center"/>
          </w:tcPr>
          <w:p w14:paraId="25068C3D"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Servicio</w:t>
            </w:r>
          </w:p>
        </w:tc>
        <w:tc>
          <w:tcPr>
            <w:tcW w:w="1276" w:type="dxa"/>
            <w:shd w:val="clear" w:color="auto" w:fill="F2F2F2"/>
            <w:vAlign w:val="center"/>
          </w:tcPr>
          <w:p w14:paraId="073ED50F"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Descripción de las acciones esperadas</w:t>
            </w:r>
          </w:p>
        </w:tc>
        <w:tc>
          <w:tcPr>
            <w:tcW w:w="1417" w:type="dxa"/>
            <w:shd w:val="clear" w:color="auto" w:fill="F2F2F2"/>
            <w:vAlign w:val="center"/>
          </w:tcPr>
          <w:p w14:paraId="10804C36"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Instrumento de medición del cumplimiento</w:t>
            </w:r>
          </w:p>
        </w:tc>
        <w:tc>
          <w:tcPr>
            <w:tcW w:w="1134" w:type="dxa"/>
            <w:shd w:val="clear" w:color="auto" w:fill="F2F2F2"/>
            <w:vAlign w:val="center"/>
          </w:tcPr>
          <w:p w14:paraId="24F86A18"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Método de medición</w:t>
            </w:r>
          </w:p>
        </w:tc>
        <w:tc>
          <w:tcPr>
            <w:tcW w:w="992" w:type="dxa"/>
            <w:shd w:val="clear" w:color="auto" w:fill="F2F2F2"/>
            <w:vAlign w:val="center"/>
          </w:tcPr>
          <w:p w14:paraId="690AD037"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Frecuencia del control</w:t>
            </w:r>
          </w:p>
        </w:tc>
        <w:tc>
          <w:tcPr>
            <w:tcW w:w="1560" w:type="dxa"/>
            <w:shd w:val="clear" w:color="auto" w:fill="F2F2F2"/>
            <w:vAlign w:val="center"/>
          </w:tcPr>
          <w:p w14:paraId="5EE2C258"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Valores máximos o mínimos</w:t>
            </w:r>
          </w:p>
          <w:p w14:paraId="3C46872E" w14:textId="77777777"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comprometidos</w:t>
            </w:r>
          </w:p>
        </w:tc>
        <w:tc>
          <w:tcPr>
            <w:tcW w:w="1721" w:type="dxa"/>
            <w:shd w:val="clear" w:color="auto" w:fill="F2F2F2"/>
            <w:vAlign w:val="center"/>
          </w:tcPr>
          <w:p w14:paraId="78BCC80C" w14:textId="45DA2578" w:rsidR="00542FD0" w:rsidRPr="00537D82" w:rsidRDefault="00542FD0" w:rsidP="00E560E1">
            <w:pPr>
              <w:ind w:right="0"/>
              <w:jc w:val="center"/>
              <w:rPr>
                <w:rFonts w:asciiTheme="majorHAnsi" w:hAnsiTheme="majorHAnsi" w:cstheme="majorHAnsi"/>
                <w:b/>
                <w:color w:val="000000"/>
                <w:sz w:val="18"/>
                <w:szCs w:val="18"/>
              </w:rPr>
            </w:pPr>
            <w:r w:rsidRPr="00537D82">
              <w:rPr>
                <w:rFonts w:asciiTheme="majorHAnsi" w:hAnsiTheme="majorHAnsi" w:cstheme="majorHAnsi"/>
                <w:b/>
                <w:color w:val="000000"/>
                <w:sz w:val="18"/>
                <w:szCs w:val="18"/>
              </w:rPr>
              <w:t>Monto de multa por incumplimiento</w:t>
            </w:r>
            <w:r w:rsidR="00E95832">
              <w:rPr>
                <w:rFonts w:asciiTheme="majorHAnsi" w:hAnsiTheme="majorHAnsi" w:cstheme="majorHAnsi"/>
                <w:b/>
                <w:color w:val="000000"/>
                <w:sz w:val="18"/>
                <w:szCs w:val="18"/>
              </w:rPr>
              <w:t xml:space="preserve"> </w:t>
            </w:r>
            <w:r w:rsidR="00E95832" w:rsidRPr="00E95832">
              <w:rPr>
                <w:rFonts w:asciiTheme="majorHAnsi" w:hAnsiTheme="majorHAnsi" w:cstheme="majorHAnsi"/>
                <w:b/>
                <w:color w:val="000000"/>
                <w:sz w:val="18"/>
                <w:szCs w:val="18"/>
                <w:highlight w:val="yellow"/>
              </w:rPr>
              <w:t>del proveedor</w:t>
            </w:r>
          </w:p>
        </w:tc>
      </w:tr>
      <w:tr w:rsidR="00542FD0" w:rsidRPr="00537D82" w14:paraId="35CF9704" w14:textId="77777777" w:rsidTr="00BF7747">
        <w:trPr>
          <w:trHeight w:val="704"/>
        </w:trPr>
        <w:tc>
          <w:tcPr>
            <w:tcW w:w="846" w:type="dxa"/>
            <w:shd w:val="clear" w:color="auto" w:fill="auto"/>
            <w:vAlign w:val="center"/>
          </w:tcPr>
          <w:p w14:paraId="068E9FEC"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2899CF1E"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2FAB7616"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5FDDE8B5"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5F3542DD"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195313B2"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23274D5C" w14:textId="77777777" w:rsidR="00542FD0" w:rsidRPr="00537D82" w:rsidRDefault="00542FD0" w:rsidP="00E560E1">
            <w:pPr>
              <w:ind w:right="0"/>
              <w:jc w:val="center"/>
              <w:rPr>
                <w:rFonts w:asciiTheme="majorHAnsi" w:hAnsiTheme="majorHAnsi" w:cstheme="majorHAnsi"/>
                <w:color w:val="000000"/>
                <w:sz w:val="18"/>
                <w:szCs w:val="18"/>
              </w:rPr>
            </w:pPr>
          </w:p>
        </w:tc>
      </w:tr>
      <w:tr w:rsidR="00542FD0" w:rsidRPr="00537D82" w14:paraId="00BF0E00" w14:textId="77777777" w:rsidTr="00BF7747">
        <w:trPr>
          <w:trHeight w:val="704"/>
        </w:trPr>
        <w:tc>
          <w:tcPr>
            <w:tcW w:w="846" w:type="dxa"/>
            <w:shd w:val="clear" w:color="auto" w:fill="auto"/>
            <w:vAlign w:val="center"/>
          </w:tcPr>
          <w:p w14:paraId="77E15110" w14:textId="77777777" w:rsidR="00542FD0" w:rsidRPr="00537D82" w:rsidRDefault="00542FD0" w:rsidP="00E560E1">
            <w:pPr>
              <w:ind w:right="0"/>
              <w:jc w:val="center"/>
              <w:rPr>
                <w:rFonts w:asciiTheme="majorHAnsi" w:hAnsiTheme="majorHAnsi" w:cstheme="majorHAnsi"/>
                <w:color w:val="000000"/>
                <w:sz w:val="18"/>
                <w:szCs w:val="18"/>
              </w:rPr>
            </w:pPr>
          </w:p>
        </w:tc>
        <w:tc>
          <w:tcPr>
            <w:tcW w:w="1276" w:type="dxa"/>
            <w:shd w:val="clear" w:color="auto" w:fill="auto"/>
            <w:vAlign w:val="center"/>
          </w:tcPr>
          <w:p w14:paraId="19EFC023" w14:textId="77777777" w:rsidR="00542FD0" w:rsidRPr="00537D82" w:rsidRDefault="00542FD0" w:rsidP="00E560E1">
            <w:pPr>
              <w:ind w:right="0"/>
              <w:jc w:val="center"/>
              <w:rPr>
                <w:rFonts w:asciiTheme="majorHAnsi" w:hAnsiTheme="majorHAnsi" w:cstheme="majorHAnsi"/>
                <w:color w:val="000000"/>
                <w:sz w:val="18"/>
                <w:szCs w:val="18"/>
              </w:rPr>
            </w:pPr>
          </w:p>
        </w:tc>
        <w:tc>
          <w:tcPr>
            <w:tcW w:w="1417" w:type="dxa"/>
            <w:shd w:val="clear" w:color="auto" w:fill="auto"/>
            <w:vAlign w:val="center"/>
          </w:tcPr>
          <w:p w14:paraId="1DAAB2CB" w14:textId="77777777" w:rsidR="00542FD0" w:rsidRPr="00537D82" w:rsidRDefault="00542FD0" w:rsidP="00E560E1">
            <w:pPr>
              <w:ind w:right="0"/>
              <w:jc w:val="center"/>
              <w:rPr>
                <w:rFonts w:asciiTheme="majorHAnsi" w:hAnsiTheme="majorHAnsi" w:cstheme="majorHAnsi"/>
                <w:color w:val="000000"/>
                <w:sz w:val="18"/>
                <w:szCs w:val="18"/>
              </w:rPr>
            </w:pPr>
          </w:p>
        </w:tc>
        <w:tc>
          <w:tcPr>
            <w:tcW w:w="1134" w:type="dxa"/>
            <w:shd w:val="clear" w:color="auto" w:fill="auto"/>
            <w:vAlign w:val="center"/>
          </w:tcPr>
          <w:p w14:paraId="3899D270" w14:textId="77777777" w:rsidR="00542FD0" w:rsidRPr="00537D82" w:rsidRDefault="00542FD0" w:rsidP="00E560E1">
            <w:pPr>
              <w:ind w:right="0"/>
              <w:jc w:val="left"/>
              <w:rPr>
                <w:rFonts w:asciiTheme="majorHAnsi" w:hAnsiTheme="majorHAnsi" w:cstheme="majorHAnsi"/>
                <w:color w:val="000000"/>
                <w:sz w:val="18"/>
                <w:szCs w:val="18"/>
              </w:rPr>
            </w:pPr>
          </w:p>
        </w:tc>
        <w:tc>
          <w:tcPr>
            <w:tcW w:w="992" w:type="dxa"/>
            <w:shd w:val="clear" w:color="auto" w:fill="auto"/>
            <w:vAlign w:val="center"/>
          </w:tcPr>
          <w:p w14:paraId="002AF17A" w14:textId="77777777" w:rsidR="00542FD0" w:rsidRPr="00537D82" w:rsidRDefault="00542FD0" w:rsidP="00E560E1">
            <w:pPr>
              <w:ind w:right="0"/>
              <w:jc w:val="center"/>
              <w:rPr>
                <w:rFonts w:asciiTheme="majorHAnsi" w:hAnsiTheme="majorHAnsi" w:cstheme="majorHAnsi"/>
                <w:color w:val="000000"/>
                <w:sz w:val="18"/>
                <w:szCs w:val="18"/>
              </w:rPr>
            </w:pPr>
          </w:p>
        </w:tc>
        <w:tc>
          <w:tcPr>
            <w:tcW w:w="1560" w:type="dxa"/>
            <w:shd w:val="clear" w:color="auto" w:fill="auto"/>
            <w:vAlign w:val="center"/>
          </w:tcPr>
          <w:p w14:paraId="0A7E802F" w14:textId="77777777" w:rsidR="00542FD0" w:rsidRPr="00537D82" w:rsidRDefault="00542FD0" w:rsidP="00E560E1">
            <w:pPr>
              <w:ind w:right="0"/>
              <w:jc w:val="center"/>
              <w:rPr>
                <w:rFonts w:asciiTheme="majorHAnsi" w:hAnsiTheme="majorHAnsi" w:cstheme="majorHAnsi"/>
                <w:color w:val="000000"/>
                <w:sz w:val="18"/>
                <w:szCs w:val="18"/>
              </w:rPr>
            </w:pPr>
          </w:p>
        </w:tc>
        <w:tc>
          <w:tcPr>
            <w:tcW w:w="1721" w:type="dxa"/>
            <w:shd w:val="clear" w:color="auto" w:fill="auto"/>
            <w:vAlign w:val="center"/>
          </w:tcPr>
          <w:p w14:paraId="32083AA8" w14:textId="77777777" w:rsidR="00542FD0" w:rsidRPr="00537D82" w:rsidRDefault="00542FD0" w:rsidP="00E560E1">
            <w:pPr>
              <w:ind w:right="0"/>
              <w:jc w:val="center"/>
              <w:rPr>
                <w:rFonts w:asciiTheme="majorHAnsi" w:hAnsiTheme="majorHAnsi" w:cstheme="majorHAnsi"/>
                <w:color w:val="000000"/>
                <w:sz w:val="18"/>
                <w:szCs w:val="18"/>
              </w:rPr>
            </w:pPr>
          </w:p>
        </w:tc>
      </w:tr>
    </w:tbl>
    <w:p w14:paraId="3C88CB76" w14:textId="59CF0649" w:rsidR="00542FD0" w:rsidRDefault="00542FD0">
      <w:pPr>
        <w:spacing w:after="160" w:line="259" w:lineRule="auto"/>
        <w:ind w:right="0"/>
        <w:jc w:val="left"/>
        <w:rPr>
          <w:rFonts w:asciiTheme="majorHAnsi" w:hAnsiTheme="majorHAnsi" w:cstheme="majorHAnsi"/>
          <w:color w:val="000000"/>
        </w:rPr>
      </w:pPr>
    </w:p>
    <w:p w14:paraId="2BE0DFF2" w14:textId="77777777" w:rsidR="00615399" w:rsidRPr="00537D82" w:rsidRDefault="00615399">
      <w:pPr>
        <w:spacing w:after="160" w:line="259" w:lineRule="auto"/>
        <w:ind w:right="0"/>
        <w:jc w:val="left"/>
        <w:rPr>
          <w:rFonts w:asciiTheme="majorHAnsi" w:hAnsiTheme="majorHAnsi" w:cstheme="majorHAnsi"/>
          <w:color w:val="000000"/>
          <w:sz w:val="20"/>
          <w:szCs w:val="20"/>
        </w:rPr>
      </w:pPr>
    </w:p>
    <w:sectPr w:rsidR="00615399" w:rsidRPr="00537D82" w:rsidSect="00E560E1">
      <w:footerReference w:type="default" r:id="rId28"/>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CBAAF" w14:textId="77777777" w:rsidR="00EE52FF" w:rsidRDefault="00EE52FF">
      <w:r>
        <w:separator/>
      </w:r>
    </w:p>
  </w:endnote>
  <w:endnote w:type="continuationSeparator" w:id="0">
    <w:p w14:paraId="4D8ACA7B" w14:textId="77777777" w:rsidR="00EE52FF" w:rsidRDefault="00EE52FF">
      <w:r>
        <w:continuationSeparator/>
      </w:r>
    </w:p>
  </w:endnote>
  <w:endnote w:type="continuationNotice" w:id="1">
    <w:p w14:paraId="2B8A6E5C" w14:textId="77777777" w:rsidR="00EE52FF" w:rsidRDefault="00EE5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47248" w14:textId="77777777" w:rsidR="00EE52FF" w:rsidRDefault="00EE52F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6230E9CE" w14:textId="77777777" w:rsidR="00EE52FF" w:rsidRDefault="00EE52F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B9744" w14:textId="77777777" w:rsidR="00EE52FF" w:rsidRDefault="00EE52FF">
      <w:r>
        <w:separator/>
      </w:r>
    </w:p>
  </w:footnote>
  <w:footnote w:type="continuationSeparator" w:id="0">
    <w:p w14:paraId="739A6522" w14:textId="77777777" w:rsidR="00EE52FF" w:rsidRDefault="00EE52FF">
      <w:r>
        <w:continuationSeparator/>
      </w:r>
    </w:p>
  </w:footnote>
  <w:footnote w:type="continuationNotice" w:id="1">
    <w:p w14:paraId="39B3797E" w14:textId="77777777" w:rsidR="00EE52FF" w:rsidRDefault="00EE5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D98"/>
    <w:multiLevelType w:val="hybridMultilevel"/>
    <w:tmpl w:val="B2945F94"/>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71F6F30"/>
    <w:multiLevelType w:val="hybridMultilevel"/>
    <w:tmpl w:val="9238ED4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11EB08C1"/>
    <w:multiLevelType w:val="hybridMultilevel"/>
    <w:tmpl w:val="E8F82C3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891CE8"/>
    <w:multiLevelType w:val="hybridMultilevel"/>
    <w:tmpl w:val="CCE2A6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9F3157B"/>
    <w:multiLevelType w:val="hybridMultilevel"/>
    <w:tmpl w:val="8724DC94"/>
    <w:lvl w:ilvl="0" w:tplc="E402DFE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677343"/>
    <w:multiLevelType w:val="hybridMultilevel"/>
    <w:tmpl w:val="F82EAF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1" w15:restartNumberingAfterBreak="0">
    <w:nsid w:val="310727D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3DB0581"/>
    <w:multiLevelType w:val="hybridMultilevel"/>
    <w:tmpl w:val="C62406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DD825C8"/>
    <w:multiLevelType w:val="hybridMultilevel"/>
    <w:tmpl w:val="5C6AD206"/>
    <w:lvl w:ilvl="0" w:tplc="340A000F">
      <w:start w:val="1"/>
      <w:numFmt w:val="decimal"/>
      <w:lvlText w:val="%1."/>
      <w:lvlJc w:val="left"/>
      <w:pPr>
        <w:ind w:left="862" w:hanging="360"/>
      </w:pPr>
    </w:lvl>
    <w:lvl w:ilvl="1" w:tplc="340A0019" w:tentative="1">
      <w:start w:val="1"/>
      <w:numFmt w:val="lowerLetter"/>
      <w:lvlText w:val="%2."/>
      <w:lvlJc w:val="left"/>
      <w:pPr>
        <w:ind w:left="1582" w:hanging="360"/>
      </w:pPr>
    </w:lvl>
    <w:lvl w:ilvl="2" w:tplc="340A000F">
      <w:start w:val="1"/>
      <w:numFmt w:val="decimal"/>
      <w:lvlText w:val="%3."/>
      <w:lvlJc w:val="lef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33"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AB9453D"/>
    <w:multiLevelType w:val="hybridMultilevel"/>
    <w:tmpl w:val="2452CA2A"/>
    <w:lvl w:ilvl="0" w:tplc="4B3EEEF0">
      <w:start w:val="1"/>
      <w:numFmt w:val="lowerLetter"/>
      <w:lvlText w:val="%1)"/>
      <w:lvlJc w:val="left"/>
      <w:pPr>
        <w:ind w:left="555" w:hanging="360"/>
      </w:pPr>
      <w:rPr>
        <w:rFonts w:hint="default"/>
      </w:rPr>
    </w:lvl>
    <w:lvl w:ilvl="1" w:tplc="0C0A0019" w:tentative="1">
      <w:start w:val="1"/>
      <w:numFmt w:val="lowerLetter"/>
      <w:lvlText w:val="%2."/>
      <w:lvlJc w:val="left"/>
      <w:pPr>
        <w:ind w:left="1275" w:hanging="360"/>
      </w:pPr>
    </w:lvl>
    <w:lvl w:ilvl="2" w:tplc="0C0A001B" w:tentative="1">
      <w:start w:val="1"/>
      <w:numFmt w:val="lowerRoman"/>
      <w:lvlText w:val="%3."/>
      <w:lvlJc w:val="right"/>
      <w:pPr>
        <w:ind w:left="1995" w:hanging="180"/>
      </w:pPr>
    </w:lvl>
    <w:lvl w:ilvl="3" w:tplc="0C0A000F" w:tentative="1">
      <w:start w:val="1"/>
      <w:numFmt w:val="decimal"/>
      <w:lvlText w:val="%4."/>
      <w:lvlJc w:val="left"/>
      <w:pPr>
        <w:ind w:left="2715" w:hanging="360"/>
      </w:pPr>
    </w:lvl>
    <w:lvl w:ilvl="4" w:tplc="0C0A0019" w:tentative="1">
      <w:start w:val="1"/>
      <w:numFmt w:val="lowerLetter"/>
      <w:lvlText w:val="%5."/>
      <w:lvlJc w:val="left"/>
      <w:pPr>
        <w:ind w:left="3435" w:hanging="360"/>
      </w:pPr>
    </w:lvl>
    <w:lvl w:ilvl="5" w:tplc="0C0A001B" w:tentative="1">
      <w:start w:val="1"/>
      <w:numFmt w:val="lowerRoman"/>
      <w:lvlText w:val="%6."/>
      <w:lvlJc w:val="right"/>
      <w:pPr>
        <w:ind w:left="4155" w:hanging="180"/>
      </w:pPr>
    </w:lvl>
    <w:lvl w:ilvl="6" w:tplc="0C0A000F" w:tentative="1">
      <w:start w:val="1"/>
      <w:numFmt w:val="decimal"/>
      <w:lvlText w:val="%7."/>
      <w:lvlJc w:val="left"/>
      <w:pPr>
        <w:ind w:left="4875" w:hanging="360"/>
      </w:pPr>
    </w:lvl>
    <w:lvl w:ilvl="7" w:tplc="0C0A0019" w:tentative="1">
      <w:start w:val="1"/>
      <w:numFmt w:val="lowerLetter"/>
      <w:lvlText w:val="%8."/>
      <w:lvlJc w:val="left"/>
      <w:pPr>
        <w:ind w:left="5595" w:hanging="360"/>
      </w:pPr>
    </w:lvl>
    <w:lvl w:ilvl="8" w:tplc="0C0A001B" w:tentative="1">
      <w:start w:val="1"/>
      <w:numFmt w:val="lowerRoman"/>
      <w:lvlText w:val="%9."/>
      <w:lvlJc w:val="right"/>
      <w:pPr>
        <w:ind w:left="6315" w:hanging="180"/>
      </w:pPr>
    </w:lvl>
  </w:abstractNum>
  <w:abstractNum w:abstractNumId="39"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15:restartNumberingAfterBreak="0">
    <w:nsid w:val="5ED316C6"/>
    <w:multiLevelType w:val="hybridMultilevel"/>
    <w:tmpl w:val="E2DA6338"/>
    <w:lvl w:ilvl="0" w:tplc="340A000F">
      <w:start w:val="7"/>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719F3983"/>
    <w:multiLevelType w:val="hybridMultilevel"/>
    <w:tmpl w:val="3762070E"/>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6DF2971"/>
    <w:multiLevelType w:val="hybridMultilevel"/>
    <w:tmpl w:val="292A75CA"/>
    <w:lvl w:ilvl="0" w:tplc="F15603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num w:numId="1">
    <w:abstractNumId w:val="28"/>
  </w:num>
  <w:num w:numId="2">
    <w:abstractNumId w:val="1"/>
  </w:num>
  <w:num w:numId="3">
    <w:abstractNumId w:val="33"/>
  </w:num>
  <w:num w:numId="4">
    <w:abstractNumId w:val="42"/>
  </w:num>
  <w:num w:numId="5">
    <w:abstractNumId w:val="11"/>
  </w:num>
  <w:num w:numId="6">
    <w:abstractNumId w:val="27"/>
  </w:num>
  <w:num w:numId="7">
    <w:abstractNumId w:val="13"/>
  </w:num>
  <w:num w:numId="8">
    <w:abstractNumId w:val="41"/>
  </w:num>
  <w:num w:numId="9">
    <w:abstractNumId w:val="37"/>
  </w:num>
  <w:num w:numId="10">
    <w:abstractNumId w:val="3"/>
  </w:num>
  <w:num w:numId="11">
    <w:abstractNumId w:val="26"/>
  </w:num>
  <w:num w:numId="12">
    <w:abstractNumId w:val="48"/>
  </w:num>
  <w:num w:numId="13">
    <w:abstractNumId w:val="19"/>
  </w:num>
  <w:num w:numId="14">
    <w:abstractNumId w:val="10"/>
  </w:num>
  <w:num w:numId="15">
    <w:abstractNumId w:val="29"/>
  </w:num>
  <w:num w:numId="16">
    <w:abstractNumId w:val="9"/>
  </w:num>
  <w:num w:numId="17">
    <w:abstractNumId w:val="20"/>
  </w:num>
  <w:num w:numId="18">
    <w:abstractNumId w:val="15"/>
  </w:num>
  <w:num w:numId="19">
    <w:abstractNumId w:val="31"/>
  </w:num>
  <w:num w:numId="20">
    <w:abstractNumId w:val="34"/>
  </w:num>
  <w:num w:numId="21">
    <w:abstractNumId w:val="49"/>
  </w:num>
  <w:num w:numId="22">
    <w:abstractNumId w:val="39"/>
  </w:num>
  <w:num w:numId="23">
    <w:abstractNumId w:val="4"/>
  </w:num>
  <w:num w:numId="24">
    <w:abstractNumId w:val="43"/>
  </w:num>
  <w:num w:numId="25">
    <w:abstractNumId w:val="44"/>
  </w:num>
  <w:num w:numId="26">
    <w:abstractNumId w:val="8"/>
  </w:num>
  <w:num w:numId="27">
    <w:abstractNumId w:val="36"/>
  </w:num>
  <w:num w:numId="28">
    <w:abstractNumId w:val="47"/>
  </w:num>
  <w:num w:numId="29">
    <w:abstractNumId w:val="30"/>
  </w:num>
  <w:num w:numId="30">
    <w:abstractNumId w:val="12"/>
  </w:num>
  <w:num w:numId="31">
    <w:abstractNumId w:val="18"/>
  </w:num>
  <w:num w:numId="32">
    <w:abstractNumId w:val="23"/>
  </w:num>
  <w:num w:numId="33">
    <w:abstractNumId w:val="2"/>
  </w:num>
  <w:num w:numId="34">
    <w:abstractNumId w:val="25"/>
  </w:num>
  <w:num w:numId="35">
    <w:abstractNumId w:val="35"/>
  </w:num>
  <w:num w:numId="36">
    <w:abstractNumId w:val="24"/>
  </w:num>
  <w:num w:numId="37">
    <w:abstractNumId w:val="6"/>
  </w:num>
  <w:num w:numId="38">
    <w:abstractNumId w:val="21"/>
  </w:num>
  <w:num w:numId="39">
    <w:abstractNumId w:val="45"/>
  </w:num>
  <w:num w:numId="40">
    <w:abstractNumId w:val="46"/>
  </w:num>
  <w:num w:numId="41">
    <w:abstractNumId w:val="5"/>
  </w:num>
  <w:num w:numId="42">
    <w:abstractNumId w:val="38"/>
  </w:num>
  <w:num w:numId="43">
    <w:abstractNumId w:val="32"/>
  </w:num>
  <w:num w:numId="44">
    <w:abstractNumId w:val="0"/>
  </w:num>
  <w:num w:numId="45">
    <w:abstractNumId w:val="16"/>
  </w:num>
  <w:num w:numId="46">
    <w:abstractNumId w:val="40"/>
  </w:num>
  <w:num w:numId="47">
    <w:abstractNumId w:val="22"/>
  </w:num>
  <w:num w:numId="48">
    <w:abstractNumId w:val="17"/>
  </w:num>
  <w:num w:numId="49">
    <w:abstractNumId w:val="7"/>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213F"/>
    <w:rsid w:val="0000353C"/>
    <w:rsid w:val="000122BD"/>
    <w:rsid w:val="0001466C"/>
    <w:rsid w:val="00014DEC"/>
    <w:rsid w:val="00025ED3"/>
    <w:rsid w:val="00027625"/>
    <w:rsid w:val="000342E2"/>
    <w:rsid w:val="00035402"/>
    <w:rsid w:val="00045032"/>
    <w:rsid w:val="00047012"/>
    <w:rsid w:val="000504AC"/>
    <w:rsid w:val="00057334"/>
    <w:rsid w:val="000635A8"/>
    <w:rsid w:val="00064FAE"/>
    <w:rsid w:val="0007121A"/>
    <w:rsid w:val="00075497"/>
    <w:rsid w:val="00082FAF"/>
    <w:rsid w:val="0008649D"/>
    <w:rsid w:val="00086ECF"/>
    <w:rsid w:val="00093072"/>
    <w:rsid w:val="000931F0"/>
    <w:rsid w:val="00093CD6"/>
    <w:rsid w:val="00094224"/>
    <w:rsid w:val="000A041E"/>
    <w:rsid w:val="000B00E6"/>
    <w:rsid w:val="000B1512"/>
    <w:rsid w:val="000B2A1C"/>
    <w:rsid w:val="000B6540"/>
    <w:rsid w:val="000D38B2"/>
    <w:rsid w:val="000D45D4"/>
    <w:rsid w:val="000E4C33"/>
    <w:rsid w:val="000F702D"/>
    <w:rsid w:val="00104326"/>
    <w:rsid w:val="00105082"/>
    <w:rsid w:val="00115016"/>
    <w:rsid w:val="001176CC"/>
    <w:rsid w:val="0011792A"/>
    <w:rsid w:val="0012473A"/>
    <w:rsid w:val="00125A92"/>
    <w:rsid w:val="00136030"/>
    <w:rsid w:val="001453F0"/>
    <w:rsid w:val="00145EFF"/>
    <w:rsid w:val="00146CFA"/>
    <w:rsid w:val="00166459"/>
    <w:rsid w:val="001711D4"/>
    <w:rsid w:val="00174FB8"/>
    <w:rsid w:val="001805AD"/>
    <w:rsid w:val="0018241E"/>
    <w:rsid w:val="00182D50"/>
    <w:rsid w:val="00184882"/>
    <w:rsid w:val="00185784"/>
    <w:rsid w:val="001A6547"/>
    <w:rsid w:val="001B4CC6"/>
    <w:rsid w:val="001B5897"/>
    <w:rsid w:val="001C375A"/>
    <w:rsid w:val="001C4537"/>
    <w:rsid w:val="001C597A"/>
    <w:rsid w:val="001D4940"/>
    <w:rsid w:val="001D74B3"/>
    <w:rsid w:val="001D7B5E"/>
    <w:rsid w:val="001E045A"/>
    <w:rsid w:val="001E114D"/>
    <w:rsid w:val="001F1396"/>
    <w:rsid w:val="001F15E7"/>
    <w:rsid w:val="001F3307"/>
    <w:rsid w:val="00200E51"/>
    <w:rsid w:val="0023199E"/>
    <w:rsid w:val="00234879"/>
    <w:rsid w:val="0024486D"/>
    <w:rsid w:val="00246CCB"/>
    <w:rsid w:val="00250F9F"/>
    <w:rsid w:val="00251C38"/>
    <w:rsid w:val="0026459D"/>
    <w:rsid w:val="00266537"/>
    <w:rsid w:val="002708FA"/>
    <w:rsid w:val="002732B9"/>
    <w:rsid w:val="00274A94"/>
    <w:rsid w:val="00281589"/>
    <w:rsid w:val="00281C37"/>
    <w:rsid w:val="002964C4"/>
    <w:rsid w:val="00297CD6"/>
    <w:rsid w:val="002A79C1"/>
    <w:rsid w:val="002C22ED"/>
    <w:rsid w:val="002C2E5F"/>
    <w:rsid w:val="002D475D"/>
    <w:rsid w:val="002D65C6"/>
    <w:rsid w:val="002E473A"/>
    <w:rsid w:val="002F17AC"/>
    <w:rsid w:val="00306BCD"/>
    <w:rsid w:val="00307513"/>
    <w:rsid w:val="00307AB4"/>
    <w:rsid w:val="00310556"/>
    <w:rsid w:val="0031074D"/>
    <w:rsid w:val="0031414F"/>
    <w:rsid w:val="00315B77"/>
    <w:rsid w:val="0032155F"/>
    <w:rsid w:val="003253B8"/>
    <w:rsid w:val="00334157"/>
    <w:rsid w:val="00356079"/>
    <w:rsid w:val="0036102C"/>
    <w:rsid w:val="00366CEA"/>
    <w:rsid w:val="00372607"/>
    <w:rsid w:val="003870D8"/>
    <w:rsid w:val="003874ED"/>
    <w:rsid w:val="00393810"/>
    <w:rsid w:val="00397CE8"/>
    <w:rsid w:val="00397F4A"/>
    <w:rsid w:val="003A3692"/>
    <w:rsid w:val="003A433C"/>
    <w:rsid w:val="003A4F4C"/>
    <w:rsid w:val="003B0674"/>
    <w:rsid w:val="003B4BDC"/>
    <w:rsid w:val="003B6342"/>
    <w:rsid w:val="003D1E10"/>
    <w:rsid w:val="003D2551"/>
    <w:rsid w:val="003D4072"/>
    <w:rsid w:val="003D55A9"/>
    <w:rsid w:val="003E5FB5"/>
    <w:rsid w:val="003E60B1"/>
    <w:rsid w:val="003E6898"/>
    <w:rsid w:val="003F3472"/>
    <w:rsid w:val="003F6529"/>
    <w:rsid w:val="004074D6"/>
    <w:rsid w:val="00407F33"/>
    <w:rsid w:val="00412945"/>
    <w:rsid w:val="0041618A"/>
    <w:rsid w:val="00425EED"/>
    <w:rsid w:val="00440F33"/>
    <w:rsid w:val="00443D82"/>
    <w:rsid w:val="00444F94"/>
    <w:rsid w:val="00445EC3"/>
    <w:rsid w:val="00446B41"/>
    <w:rsid w:val="004602B6"/>
    <w:rsid w:val="00463056"/>
    <w:rsid w:val="00463646"/>
    <w:rsid w:val="0046571C"/>
    <w:rsid w:val="00472B6F"/>
    <w:rsid w:val="00482755"/>
    <w:rsid w:val="00483EAE"/>
    <w:rsid w:val="00483F75"/>
    <w:rsid w:val="004B014F"/>
    <w:rsid w:val="004B3B53"/>
    <w:rsid w:val="004B4377"/>
    <w:rsid w:val="004B4AE9"/>
    <w:rsid w:val="004B748D"/>
    <w:rsid w:val="004D2F94"/>
    <w:rsid w:val="004D3CCC"/>
    <w:rsid w:val="004E26EA"/>
    <w:rsid w:val="004E5DC4"/>
    <w:rsid w:val="004F00CC"/>
    <w:rsid w:val="004F2D07"/>
    <w:rsid w:val="004F375B"/>
    <w:rsid w:val="004F3A74"/>
    <w:rsid w:val="00500322"/>
    <w:rsid w:val="00500708"/>
    <w:rsid w:val="005023F0"/>
    <w:rsid w:val="005042CB"/>
    <w:rsid w:val="00507852"/>
    <w:rsid w:val="00510172"/>
    <w:rsid w:val="00522B98"/>
    <w:rsid w:val="00523A58"/>
    <w:rsid w:val="00524E77"/>
    <w:rsid w:val="00535107"/>
    <w:rsid w:val="00537D82"/>
    <w:rsid w:val="00541574"/>
    <w:rsid w:val="005423CB"/>
    <w:rsid w:val="00542FD0"/>
    <w:rsid w:val="00551920"/>
    <w:rsid w:val="00551AEF"/>
    <w:rsid w:val="005521A7"/>
    <w:rsid w:val="00556003"/>
    <w:rsid w:val="00566072"/>
    <w:rsid w:val="00572341"/>
    <w:rsid w:val="00573A4F"/>
    <w:rsid w:val="00586D64"/>
    <w:rsid w:val="00591BA3"/>
    <w:rsid w:val="00594CC0"/>
    <w:rsid w:val="005A004D"/>
    <w:rsid w:val="005A5F62"/>
    <w:rsid w:val="005B0988"/>
    <w:rsid w:val="005B19CC"/>
    <w:rsid w:val="005B1B65"/>
    <w:rsid w:val="005B296C"/>
    <w:rsid w:val="005B55F6"/>
    <w:rsid w:val="005C7C39"/>
    <w:rsid w:val="005D61C6"/>
    <w:rsid w:val="005E1197"/>
    <w:rsid w:val="005F14BD"/>
    <w:rsid w:val="005F7DB3"/>
    <w:rsid w:val="006143FC"/>
    <w:rsid w:val="00615399"/>
    <w:rsid w:val="00620903"/>
    <w:rsid w:val="00622541"/>
    <w:rsid w:val="00624B80"/>
    <w:rsid w:val="00626BCD"/>
    <w:rsid w:val="00637D57"/>
    <w:rsid w:val="00645B21"/>
    <w:rsid w:val="00652408"/>
    <w:rsid w:val="0065301F"/>
    <w:rsid w:val="00653F1E"/>
    <w:rsid w:val="00662065"/>
    <w:rsid w:val="00666B16"/>
    <w:rsid w:val="006678EC"/>
    <w:rsid w:val="0068074B"/>
    <w:rsid w:val="0068090A"/>
    <w:rsid w:val="00686D20"/>
    <w:rsid w:val="00687930"/>
    <w:rsid w:val="0069357A"/>
    <w:rsid w:val="00694095"/>
    <w:rsid w:val="006A2E30"/>
    <w:rsid w:val="006A32AB"/>
    <w:rsid w:val="006A3A58"/>
    <w:rsid w:val="006A72A5"/>
    <w:rsid w:val="006A776E"/>
    <w:rsid w:val="006B2BC6"/>
    <w:rsid w:val="006B32B4"/>
    <w:rsid w:val="006B561E"/>
    <w:rsid w:val="006B56F2"/>
    <w:rsid w:val="006B5F7A"/>
    <w:rsid w:val="006C121C"/>
    <w:rsid w:val="006C1482"/>
    <w:rsid w:val="006E6FD8"/>
    <w:rsid w:val="006F4C15"/>
    <w:rsid w:val="00704BD9"/>
    <w:rsid w:val="007055EF"/>
    <w:rsid w:val="00705FEE"/>
    <w:rsid w:val="007211C0"/>
    <w:rsid w:val="00721544"/>
    <w:rsid w:val="00723D4D"/>
    <w:rsid w:val="007414EC"/>
    <w:rsid w:val="00741537"/>
    <w:rsid w:val="00747988"/>
    <w:rsid w:val="0075260D"/>
    <w:rsid w:val="0075313B"/>
    <w:rsid w:val="0075497A"/>
    <w:rsid w:val="0075775A"/>
    <w:rsid w:val="00764C53"/>
    <w:rsid w:val="007659E2"/>
    <w:rsid w:val="0076725B"/>
    <w:rsid w:val="0077412A"/>
    <w:rsid w:val="00775D39"/>
    <w:rsid w:val="00776AD4"/>
    <w:rsid w:val="00777796"/>
    <w:rsid w:val="00783235"/>
    <w:rsid w:val="0079482D"/>
    <w:rsid w:val="007C5497"/>
    <w:rsid w:val="007C6D01"/>
    <w:rsid w:val="007D3E1A"/>
    <w:rsid w:val="007D4A3B"/>
    <w:rsid w:val="007D6A3E"/>
    <w:rsid w:val="007D7281"/>
    <w:rsid w:val="007F4205"/>
    <w:rsid w:val="00805244"/>
    <w:rsid w:val="00813972"/>
    <w:rsid w:val="008156F1"/>
    <w:rsid w:val="008172C2"/>
    <w:rsid w:val="00820082"/>
    <w:rsid w:val="00821171"/>
    <w:rsid w:val="00821C95"/>
    <w:rsid w:val="00840DAC"/>
    <w:rsid w:val="0084305D"/>
    <w:rsid w:val="00851317"/>
    <w:rsid w:val="00856A6F"/>
    <w:rsid w:val="008622BB"/>
    <w:rsid w:val="00865D57"/>
    <w:rsid w:val="008664D0"/>
    <w:rsid w:val="00873D7A"/>
    <w:rsid w:val="00891B94"/>
    <w:rsid w:val="00896A54"/>
    <w:rsid w:val="008A63B4"/>
    <w:rsid w:val="008A6F5A"/>
    <w:rsid w:val="008B0D6D"/>
    <w:rsid w:val="008B6292"/>
    <w:rsid w:val="008B7E75"/>
    <w:rsid w:val="008C2A9B"/>
    <w:rsid w:val="008C4133"/>
    <w:rsid w:val="008D2C90"/>
    <w:rsid w:val="008D3765"/>
    <w:rsid w:val="008E0E9E"/>
    <w:rsid w:val="008E2363"/>
    <w:rsid w:val="008F0F55"/>
    <w:rsid w:val="0090541F"/>
    <w:rsid w:val="00916D32"/>
    <w:rsid w:val="00917257"/>
    <w:rsid w:val="00920DF7"/>
    <w:rsid w:val="00924000"/>
    <w:rsid w:val="0092514D"/>
    <w:rsid w:val="009272FE"/>
    <w:rsid w:val="009323CF"/>
    <w:rsid w:val="00935F1D"/>
    <w:rsid w:val="0094130A"/>
    <w:rsid w:val="009433A3"/>
    <w:rsid w:val="00946052"/>
    <w:rsid w:val="00946B9D"/>
    <w:rsid w:val="00947D9F"/>
    <w:rsid w:val="0095123B"/>
    <w:rsid w:val="00955A4E"/>
    <w:rsid w:val="00955BAA"/>
    <w:rsid w:val="009577DC"/>
    <w:rsid w:val="009609CF"/>
    <w:rsid w:val="00962CCC"/>
    <w:rsid w:val="0096389C"/>
    <w:rsid w:val="00964FDD"/>
    <w:rsid w:val="0097216E"/>
    <w:rsid w:val="00987BB0"/>
    <w:rsid w:val="00991377"/>
    <w:rsid w:val="00991C0B"/>
    <w:rsid w:val="00991E48"/>
    <w:rsid w:val="00992B36"/>
    <w:rsid w:val="00995126"/>
    <w:rsid w:val="009A2BB3"/>
    <w:rsid w:val="009A33AA"/>
    <w:rsid w:val="009A3C55"/>
    <w:rsid w:val="009B54F2"/>
    <w:rsid w:val="009B7669"/>
    <w:rsid w:val="009E0D64"/>
    <w:rsid w:val="009E12DA"/>
    <w:rsid w:val="009E43C4"/>
    <w:rsid w:val="009F0BA9"/>
    <w:rsid w:val="009F1A37"/>
    <w:rsid w:val="009F4023"/>
    <w:rsid w:val="009F4619"/>
    <w:rsid w:val="00A1162D"/>
    <w:rsid w:val="00A16162"/>
    <w:rsid w:val="00A169BD"/>
    <w:rsid w:val="00A243FA"/>
    <w:rsid w:val="00A33691"/>
    <w:rsid w:val="00A344EB"/>
    <w:rsid w:val="00A419B9"/>
    <w:rsid w:val="00A4239C"/>
    <w:rsid w:val="00A42C17"/>
    <w:rsid w:val="00A51386"/>
    <w:rsid w:val="00A52D2F"/>
    <w:rsid w:val="00A55313"/>
    <w:rsid w:val="00A64507"/>
    <w:rsid w:val="00A72F61"/>
    <w:rsid w:val="00A920FB"/>
    <w:rsid w:val="00A9679A"/>
    <w:rsid w:val="00AA4DDE"/>
    <w:rsid w:val="00AB07C8"/>
    <w:rsid w:val="00AB122F"/>
    <w:rsid w:val="00AB2CFB"/>
    <w:rsid w:val="00AB4F80"/>
    <w:rsid w:val="00AB68DC"/>
    <w:rsid w:val="00AC15FC"/>
    <w:rsid w:val="00AC251A"/>
    <w:rsid w:val="00AC5A53"/>
    <w:rsid w:val="00AD0A22"/>
    <w:rsid w:val="00AD1051"/>
    <w:rsid w:val="00AD136C"/>
    <w:rsid w:val="00AD3369"/>
    <w:rsid w:val="00AE32C6"/>
    <w:rsid w:val="00AE6925"/>
    <w:rsid w:val="00AE6AA1"/>
    <w:rsid w:val="00AF339D"/>
    <w:rsid w:val="00AF466F"/>
    <w:rsid w:val="00B20594"/>
    <w:rsid w:val="00B23180"/>
    <w:rsid w:val="00B25EF6"/>
    <w:rsid w:val="00B33990"/>
    <w:rsid w:val="00B34BAB"/>
    <w:rsid w:val="00B50405"/>
    <w:rsid w:val="00B51BCB"/>
    <w:rsid w:val="00B55C73"/>
    <w:rsid w:val="00B6309E"/>
    <w:rsid w:val="00B66BCE"/>
    <w:rsid w:val="00B8118A"/>
    <w:rsid w:val="00B8765E"/>
    <w:rsid w:val="00B90066"/>
    <w:rsid w:val="00B91618"/>
    <w:rsid w:val="00BA02D0"/>
    <w:rsid w:val="00BA66B6"/>
    <w:rsid w:val="00BA7B35"/>
    <w:rsid w:val="00BB2250"/>
    <w:rsid w:val="00BB2361"/>
    <w:rsid w:val="00BB443F"/>
    <w:rsid w:val="00BC0174"/>
    <w:rsid w:val="00BC1ECF"/>
    <w:rsid w:val="00BD3DE4"/>
    <w:rsid w:val="00BE26C8"/>
    <w:rsid w:val="00BE2959"/>
    <w:rsid w:val="00BF3D06"/>
    <w:rsid w:val="00BF4DD1"/>
    <w:rsid w:val="00BF653A"/>
    <w:rsid w:val="00BF7747"/>
    <w:rsid w:val="00C006E5"/>
    <w:rsid w:val="00C010FD"/>
    <w:rsid w:val="00C10840"/>
    <w:rsid w:val="00C12B35"/>
    <w:rsid w:val="00C12D72"/>
    <w:rsid w:val="00C17BE3"/>
    <w:rsid w:val="00C2256A"/>
    <w:rsid w:val="00C23813"/>
    <w:rsid w:val="00C2633C"/>
    <w:rsid w:val="00C27035"/>
    <w:rsid w:val="00C30EDB"/>
    <w:rsid w:val="00C3118B"/>
    <w:rsid w:val="00C33360"/>
    <w:rsid w:val="00C3453D"/>
    <w:rsid w:val="00C41C0C"/>
    <w:rsid w:val="00C43625"/>
    <w:rsid w:val="00C52548"/>
    <w:rsid w:val="00C65D33"/>
    <w:rsid w:val="00C666B5"/>
    <w:rsid w:val="00C67DA5"/>
    <w:rsid w:val="00C7063B"/>
    <w:rsid w:val="00C771FE"/>
    <w:rsid w:val="00C85689"/>
    <w:rsid w:val="00C86482"/>
    <w:rsid w:val="00C935C1"/>
    <w:rsid w:val="00CA4A07"/>
    <w:rsid w:val="00CB1DE0"/>
    <w:rsid w:val="00CB60DF"/>
    <w:rsid w:val="00CB7C15"/>
    <w:rsid w:val="00CC07C2"/>
    <w:rsid w:val="00CC4F02"/>
    <w:rsid w:val="00CC6176"/>
    <w:rsid w:val="00CC6F23"/>
    <w:rsid w:val="00CC7F8B"/>
    <w:rsid w:val="00CD01F1"/>
    <w:rsid w:val="00CD4E9A"/>
    <w:rsid w:val="00CD78AC"/>
    <w:rsid w:val="00CD7C11"/>
    <w:rsid w:val="00CE0F1E"/>
    <w:rsid w:val="00CE6057"/>
    <w:rsid w:val="00CF223F"/>
    <w:rsid w:val="00CF5168"/>
    <w:rsid w:val="00CF777A"/>
    <w:rsid w:val="00D01414"/>
    <w:rsid w:val="00D04059"/>
    <w:rsid w:val="00D116EA"/>
    <w:rsid w:val="00D16C3D"/>
    <w:rsid w:val="00D20927"/>
    <w:rsid w:val="00D25ABA"/>
    <w:rsid w:val="00D265D9"/>
    <w:rsid w:val="00D315D1"/>
    <w:rsid w:val="00D35BB0"/>
    <w:rsid w:val="00D37D2C"/>
    <w:rsid w:val="00D50F44"/>
    <w:rsid w:val="00D52EF2"/>
    <w:rsid w:val="00D5668D"/>
    <w:rsid w:val="00D70331"/>
    <w:rsid w:val="00D726F5"/>
    <w:rsid w:val="00D8396D"/>
    <w:rsid w:val="00D87DB6"/>
    <w:rsid w:val="00DA4369"/>
    <w:rsid w:val="00DA6A2B"/>
    <w:rsid w:val="00DB4BF8"/>
    <w:rsid w:val="00DB50D3"/>
    <w:rsid w:val="00DC6F05"/>
    <w:rsid w:val="00DC7A1B"/>
    <w:rsid w:val="00DD1A4A"/>
    <w:rsid w:val="00DE3FC5"/>
    <w:rsid w:val="00DE6FA9"/>
    <w:rsid w:val="00DF3CC0"/>
    <w:rsid w:val="00DF56BF"/>
    <w:rsid w:val="00E0014A"/>
    <w:rsid w:val="00E10FBB"/>
    <w:rsid w:val="00E1179A"/>
    <w:rsid w:val="00E11DC5"/>
    <w:rsid w:val="00E16572"/>
    <w:rsid w:val="00E21EAC"/>
    <w:rsid w:val="00E22ED0"/>
    <w:rsid w:val="00E31FC9"/>
    <w:rsid w:val="00E32A48"/>
    <w:rsid w:val="00E45D25"/>
    <w:rsid w:val="00E507EF"/>
    <w:rsid w:val="00E560E1"/>
    <w:rsid w:val="00E707DF"/>
    <w:rsid w:val="00E71325"/>
    <w:rsid w:val="00E77B01"/>
    <w:rsid w:val="00E851BC"/>
    <w:rsid w:val="00E85D22"/>
    <w:rsid w:val="00E91979"/>
    <w:rsid w:val="00E9254C"/>
    <w:rsid w:val="00E927CF"/>
    <w:rsid w:val="00E93018"/>
    <w:rsid w:val="00E95832"/>
    <w:rsid w:val="00EA4826"/>
    <w:rsid w:val="00EA6032"/>
    <w:rsid w:val="00EA69DA"/>
    <w:rsid w:val="00EA7215"/>
    <w:rsid w:val="00EB11D7"/>
    <w:rsid w:val="00ED4765"/>
    <w:rsid w:val="00EE0A64"/>
    <w:rsid w:val="00EE52FF"/>
    <w:rsid w:val="00EE5E78"/>
    <w:rsid w:val="00EE7E01"/>
    <w:rsid w:val="00EF22E5"/>
    <w:rsid w:val="00F037BF"/>
    <w:rsid w:val="00F070B0"/>
    <w:rsid w:val="00F14576"/>
    <w:rsid w:val="00F20C34"/>
    <w:rsid w:val="00F2221A"/>
    <w:rsid w:val="00F263FE"/>
    <w:rsid w:val="00F267A2"/>
    <w:rsid w:val="00F35767"/>
    <w:rsid w:val="00F35CAC"/>
    <w:rsid w:val="00F52743"/>
    <w:rsid w:val="00F574DA"/>
    <w:rsid w:val="00F6050E"/>
    <w:rsid w:val="00F65E33"/>
    <w:rsid w:val="00F702AD"/>
    <w:rsid w:val="00F70C2B"/>
    <w:rsid w:val="00F73FDE"/>
    <w:rsid w:val="00F95BFD"/>
    <w:rsid w:val="00F96D43"/>
    <w:rsid w:val="00FB2BAB"/>
    <w:rsid w:val="00FC216D"/>
    <w:rsid w:val="00FC260F"/>
    <w:rsid w:val="00FE6F75"/>
    <w:rsid w:val="00FF0693"/>
    <w:rsid w:val="00FF443B"/>
    <w:rsid w:val="00FF548C"/>
    <w:rsid w:val="00FF647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7D2C"/>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uiPriority w:val="99"/>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Mencinsinresolver1">
    <w:name w:val="Mención sin resolver1"/>
    <w:basedOn w:val="Fuentedeprrafopredeter"/>
    <w:uiPriority w:val="99"/>
    <w:semiHidden/>
    <w:unhideWhenUsed/>
    <w:rsid w:val="00BF3D06"/>
    <w:rPr>
      <w:color w:val="605E5C"/>
      <w:shd w:val="clear" w:color="auto" w:fill="E1DFDD"/>
    </w:rPr>
  </w:style>
  <w:style w:type="paragraph" w:styleId="Encabezado">
    <w:name w:val="header"/>
    <w:basedOn w:val="Normal"/>
    <w:link w:val="EncabezadoCar"/>
    <w:uiPriority w:val="99"/>
    <w:unhideWhenUsed/>
    <w:rsid w:val="00B34BAB"/>
    <w:pPr>
      <w:tabs>
        <w:tab w:val="center" w:pos="4419"/>
        <w:tab w:val="right" w:pos="8838"/>
      </w:tabs>
    </w:pPr>
  </w:style>
  <w:style w:type="character" w:customStyle="1" w:styleId="EncabezadoCar">
    <w:name w:val="Encabezado Car"/>
    <w:basedOn w:val="Fuentedeprrafopredeter"/>
    <w:link w:val="Encabezado"/>
    <w:uiPriority w:val="99"/>
    <w:rsid w:val="00B34BAB"/>
  </w:style>
  <w:style w:type="paragraph" w:styleId="Piedepgina">
    <w:name w:val="footer"/>
    <w:basedOn w:val="Normal"/>
    <w:link w:val="PiedepginaCar"/>
    <w:uiPriority w:val="99"/>
    <w:unhideWhenUsed/>
    <w:rsid w:val="00B34BAB"/>
    <w:pPr>
      <w:tabs>
        <w:tab w:val="center" w:pos="4419"/>
        <w:tab w:val="right" w:pos="8838"/>
      </w:tabs>
    </w:pPr>
  </w:style>
  <w:style w:type="character" w:customStyle="1" w:styleId="PiedepginaCar">
    <w:name w:val="Pie de página Car"/>
    <w:basedOn w:val="Fuentedeprrafopredeter"/>
    <w:link w:val="Piedepgina"/>
    <w:uiPriority w:val="99"/>
    <w:rsid w:val="00B34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61412">
      <w:bodyDiv w:val="1"/>
      <w:marLeft w:val="0"/>
      <w:marRight w:val="0"/>
      <w:marTop w:val="0"/>
      <w:marBottom w:val="0"/>
      <w:divBdr>
        <w:top w:val="none" w:sz="0" w:space="0" w:color="auto"/>
        <w:left w:val="none" w:sz="0" w:space="0" w:color="auto"/>
        <w:bottom w:val="none" w:sz="0" w:space="0" w:color="auto"/>
        <w:right w:val="none" w:sz="0" w:space="0" w:color="auto"/>
      </w:divBdr>
    </w:div>
    <w:div w:id="108936000">
      <w:bodyDiv w:val="1"/>
      <w:marLeft w:val="0"/>
      <w:marRight w:val="0"/>
      <w:marTop w:val="0"/>
      <w:marBottom w:val="0"/>
      <w:divBdr>
        <w:top w:val="none" w:sz="0" w:space="0" w:color="auto"/>
        <w:left w:val="none" w:sz="0" w:space="0" w:color="auto"/>
        <w:bottom w:val="none" w:sz="0" w:space="0" w:color="auto"/>
        <w:right w:val="none" w:sz="0" w:space="0" w:color="auto"/>
      </w:divBdr>
    </w:div>
    <w:div w:id="517813233">
      <w:bodyDiv w:val="1"/>
      <w:marLeft w:val="0"/>
      <w:marRight w:val="0"/>
      <w:marTop w:val="0"/>
      <w:marBottom w:val="0"/>
      <w:divBdr>
        <w:top w:val="none" w:sz="0" w:space="0" w:color="auto"/>
        <w:left w:val="none" w:sz="0" w:space="0" w:color="auto"/>
        <w:bottom w:val="none" w:sz="0" w:space="0" w:color="auto"/>
        <w:right w:val="none" w:sz="0" w:space="0" w:color="auto"/>
      </w:divBdr>
    </w:div>
    <w:div w:id="540939221">
      <w:bodyDiv w:val="1"/>
      <w:marLeft w:val="0"/>
      <w:marRight w:val="0"/>
      <w:marTop w:val="0"/>
      <w:marBottom w:val="0"/>
      <w:divBdr>
        <w:top w:val="none" w:sz="0" w:space="0" w:color="auto"/>
        <w:left w:val="none" w:sz="0" w:space="0" w:color="auto"/>
        <w:bottom w:val="none" w:sz="0" w:space="0" w:color="auto"/>
        <w:right w:val="none" w:sz="0" w:space="0" w:color="auto"/>
      </w:divBdr>
    </w:div>
    <w:div w:id="604851205">
      <w:bodyDiv w:val="1"/>
      <w:marLeft w:val="0"/>
      <w:marRight w:val="0"/>
      <w:marTop w:val="0"/>
      <w:marBottom w:val="0"/>
      <w:divBdr>
        <w:top w:val="none" w:sz="0" w:space="0" w:color="auto"/>
        <w:left w:val="none" w:sz="0" w:space="0" w:color="auto"/>
        <w:bottom w:val="none" w:sz="0" w:space="0" w:color="auto"/>
        <w:right w:val="none" w:sz="0" w:space="0" w:color="auto"/>
      </w:divBdr>
    </w:div>
    <w:div w:id="919681145">
      <w:bodyDiv w:val="1"/>
      <w:marLeft w:val="0"/>
      <w:marRight w:val="0"/>
      <w:marTop w:val="0"/>
      <w:marBottom w:val="0"/>
      <w:divBdr>
        <w:top w:val="none" w:sz="0" w:space="0" w:color="auto"/>
        <w:left w:val="none" w:sz="0" w:space="0" w:color="auto"/>
        <w:bottom w:val="none" w:sz="0" w:space="0" w:color="auto"/>
        <w:right w:val="none" w:sz="0" w:space="0" w:color="auto"/>
      </w:divBdr>
    </w:div>
    <w:div w:id="928386579">
      <w:bodyDiv w:val="1"/>
      <w:marLeft w:val="0"/>
      <w:marRight w:val="0"/>
      <w:marTop w:val="0"/>
      <w:marBottom w:val="0"/>
      <w:divBdr>
        <w:top w:val="none" w:sz="0" w:space="0" w:color="auto"/>
        <w:left w:val="none" w:sz="0" w:space="0" w:color="auto"/>
        <w:bottom w:val="none" w:sz="0" w:space="0" w:color="auto"/>
        <w:right w:val="none" w:sz="0" w:space="0" w:color="auto"/>
      </w:divBdr>
    </w:div>
    <w:div w:id="934243916">
      <w:bodyDiv w:val="1"/>
      <w:marLeft w:val="0"/>
      <w:marRight w:val="0"/>
      <w:marTop w:val="0"/>
      <w:marBottom w:val="0"/>
      <w:divBdr>
        <w:top w:val="none" w:sz="0" w:space="0" w:color="auto"/>
        <w:left w:val="none" w:sz="0" w:space="0" w:color="auto"/>
        <w:bottom w:val="none" w:sz="0" w:space="0" w:color="auto"/>
        <w:right w:val="none" w:sz="0" w:space="0" w:color="auto"/>
      </w:divBdr>
    </w:div>
    <w:div w:id="1072703111">
      <w:bodyDiv w:val="1"/>
      <w:marLeft w:val="0"/>
      <w:marRight w:val="0"/>
      <w:marTop w:val="0"/>
      <w:marBottom w:val="0"/>
      <w:divBdr>
        <w:top w:val="none" w:sz="0" w:space="0" w:color="auto"/>
        <w:left w:val="none" w:sz="0" w:space="0" w:color="auto"/>
        <w:bottom w:val="none" w:sz="0" w:space="0" w:color="auto"/>
        <w:right w:val="none" w:sz="0" w:space="0" w:color="auto"/>
      </w:divBdr>
    </w:div>
    <w:div w:id="1317492573">
      <w:bodyDiv w:val="1"/>
      <w:marLeft w:val="0"/>
      <w:marRight w:val="0"/>
      <w:marTop w:val="0"/>
      <w:marBottom w:val="0"/>
      <w:divBdr>
        <w:top w:val="none" w:sz="0" w:space="0" w:color="auto"/>
        <w:left w:val="none" w:sz="0" w:space="0" w:color="auto"/>
        <w:bottom w:val="none" w:sz="0" w:space="0" w:color="auto"/>
        <w:right w:val="none" w:sz="0" w:space="0" w:color="auto"/>
      </w:divBdr>
    </w:div>
    <w:div w:id="1557818535">
      <w:bodyDiv w:val="1"/>
      <w:marLeft w:val="0"/>
      <w:marRight w:val="0"/>
      <w:marTop w:val="0"/>
      <w:marBottom w:val="0"/>
      <w:divBdr>
        <w:top w:val="none" w:sz="0" w:space="0" w:color="auto"/>
        <w:left w:val="none" w:sz="0" w:space="0" w:color="auto"/>
        <w:bottom w:val="none" w:sz="0" w:space="0" w:color="auto"/>
        <w:right w:val="none" w:sz="0" w:space="0" w:color="auto"/>
      </w:divBdr>
    </w:div>
    <w:div w:id="1574853254">
      <w:bodyDiv w:val="1"/>
      <w:marLeft w:val="0"/>
      <w:marRight w:val="0"/>
      <w:marTop w:val="0"/>
      <w:marBottom w:val="0"/>
      <w:divBdr>
        <w:top w:val="none" w:sz="0" w:space="0" w:color="auto"/>
        <w:left w:val="none" w:sz="0" w:space="0" w:color="auto"/>
        <w:bottom w:val="none" w:sz="0" w:space="0" w:color="auto"/>
        <w:right w:val="none" w:sz="0" w:space="0" w:color="auto"/>
      </w:divBdr>
    </w:div>
    <w:div w:id="1642685744">
      <w:bodyDiv w:val="1"/>
      <w:marLeft w:val="0"/>
      <w:marRight w:val="0"/>
      <w:marTop w:val="0"/>
      <w:marBottom w:val="0"/>
      <w:divBdr>
        <w:top w:val="none" w:sz="0" w:space="0" w:color="auto"/>
        <w:left w:val="none" w:sz="0" w:space="0" w:color="auto"/>
        <w:bottom w:val="none" w:sz="0" w:space="0" w:color="auto"/>
        <w:right w:val="none" w:sz="0" w:space="0" w:color="auto"/>
      </w:divBdr>
    </w:div>
    <w:div w:id="1968461394">
      <w:bodyDiv w:val="1"/>
      <w:marLeft w:val="0"/>
      <w:marRight w:val="0"/>
      <w:marTop w:val="0"/>
      <w:marBottom w:val="0"/>
      <w:divBdr>
        <w:top w:val="none" w:sz="0" w:space="0" w:color="auto"/>
        <w:left w:val="none" w:sz="0" w:space="0" w:color="auto"/>
        <w:bottom w:val="none" w:sz="0" w:space="0" w:color="auto"/>
        <w:right w:val="none" w:sz="0" w:space="0" w:color="auto"/>
      </w:divBdr>
    </w:div>
    <w:div w:id="1974828822">
      <w:bodyDiv w:val="1"/>
      <w:marLeft w:val="0"/>
      <w:marRight w:val="0"/>
      <w:marTop w:val="0"/>
      <w:marBottom w:val="0"/>
      <w:divBdr>
        <w:top w:val="none" w:sz="0" w:space="0" w:color="auto"/>
        <w:left w:val="none" w:sz="0" w:space="0" w:color="auto"/>
        <w:bottom w:val="none" w:sz="0" w:space="0" w:color="auto"/>
        <w:right w:val="none" w:sz="0" w:space="0" w:color="auto"/>
      </w:divBdr>
    </w:div>
    <w:div w:id="1988588421">
      <w:bodyDiv w:val="1"/>
      <w:marLeft w:val="0"/>
      <w:marRight w:val="0"/>
      <w:marTop w:val="0"/>
      <w:marBottom w:val="0"/>
      <w:divBdr>
        <w:top w:val="none" w:sz="0" w:space="0" w:color="auto"/>
        <w:left w:val="none" w:sz="0" w:space="0" w:color="auto"/>
        <w:bottom w:val="none" w:sz="0" w:space="0" w:color="auto"/>
        <w:right w:val="none" w:sz="0" w:space="0" w:color="auto"/>
      </w:divBdr>
    </w:div>
    <w:div w:id="2011060152">
      <w:bodyDiv w:val="1"/>
      <w:marLeft w:val="0"/>
      <w:marRight w:val="0"/>
      <w:marTop w:val="0"/>
      <w:marBottom w:val="0"/>
      <w:divBdr>
        <w:top w:val="none" w:sz="0" w:space="0" w:color="auto"/>
        <w:left w:val="none" w:sz="0" w:space="0" w:color="auto"/>
        <w:bottom w:val="none" w:sz="0" w:space="0" w:color="auto"/>
        <w:right w:val="none" w:sz="0" w:space="0" w:color="auto"/>
      </w:divBdr>
    </w:div>
    <w:div w:id="2111195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www.mercadopublico.cl"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www.mercadopublico.c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0BE12F7C157346B352979263EC5E4C" ma:contentTypeVersion="8" ma:contentTypeDescription="Crear nuevo documento." ma:contentTypeScope="" ma:versionID="43f146aa7f5cf8e2d674bf6e1ed97678">
  <xsd:schema xmlns:xsd="http://www.w3.org/2001/XMLSchema" xmlns:xs="http://www.w3.org/2001/XMLSchema" xmlns:p="http://schemas.microsoft.com/office/2006/metadata/properties" xmlns:ns3="173928de-6ffe-4691-a5c5-97d77d9c876f" targetNamespace="http://schemas.microsoft.com/office/2006/metadata/properties" ma:root="true" ma:fieldsID="f38904ed169b0cc7fc6f6c5f280a4c8d" ns3:_="">
    <xsd:import namespace="173928de-6ffe-4691-a5c5-97d77d9c876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928de-6ffe-4691-a5c5-97d77d9c8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759E1-E1C7-4763-8AB0-DE25865F64B9}">
  <ds:schemaRefs>
    <ds:schemaRef ds:uri="http://schemas.microsoft.com/office/2006/metadata/propertie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73928de-6ffe-4691-a5c5-97d77d9c876f"/>
  </ds:schemaRefs>
</ds:datastoreItem>
</file>

<file path=customXml/itemProps2.xml><?xml version="1.0" encoding="utf-8"?>
<ds:datastoreItem xmlns:ds="http://schemas.openxmlformats.org/officeDocument/2006/customXml" ds:itemID="{97BA007F-8FE2-4A39-AEE7-E6C6B2870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928de-6ffe-4691-a5c5-97d77d9c87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DD096-3743-42DD-A5E1-DDE79674E7C0}">
  <ds:schemaRefs>
    <ds:schemaRef ds:uri="http://schemas.microsoft.com/sharepoint/v3/contenttype/forms"/>
  </ds:schemaRefs>
</ds:datastoreItem>
</file>

<file path=customXml/itemProps4.xml><?xml version="1.0" encoding="utf-8"?>
<ds:datastoreItem xmlns:ds="http://schemas.openxmlformats.org/officeDocument/2006/customXml" ds:itemID="{0D98B9CC-4200-42C5-9FB0-01BA2F14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47</Pages>
  <Words>19674</Words>
  <Characters>108211</Characters>
  <Application>Microsoft Office Word</Application>
  <DocSecurity>0</DocSecurity>
  <Lines>901</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Angel Valles</cp:lastModifiedBy>
  <cp:revision>63</cp:revision>
  <cp:lastPrinted>2018-11-20T20:17:00Z</cp:lastPrinted>
  <dcterms:created xsi:type="dcterms:W3CDTF">2020-08-04T21:23:00Z</dcterms:created>
  <dcterms:modified xsi:type="dcterms:W3CDTF">2020-11-27T18:01:00Z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0x010100120BE12F7C157346B352979263EC5E4C</vt:lpwstr>
  </property>
</Properties>
</file>