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0B312B93" w14:textId="77777777" w:rsidR="00615399" w:rsidRPr="00832066" w:rsidRDefault="00615399" w:rsidP="00F223CB">
            <w:pPr>
              <w:ind w:left="142" w:right="51"/>
              <w:jc w:val="center"/>
              <w:rPr>
                <w:b/>
              </w:rPr>
            </w:pPr>
          </w:p>
          <w:p w14:paraId="786156A7" w14:textId="77777777" w:rsidR="00615399" w:rsidRPr="00832066" w:rsidRDefault="00615399" w:rsidP="00F223CB">
            <w:pPr>
              <w:ind w:right="0"/>
              <w:jc w:val="center"/>
              <w:rPr>
                <w:b/>
                <w:u w:val="single"/>
              </w:rPr>
            </w:pPr>
          </w:p>
        </w:tc>
      </w:tr>
    </w:tbl>
    <w:p w14:paraId="7E262224" w14:textId="33EAED5A" w:rsidR="00615399" w:rsidRDefault="00615399" w:rsidP="00F223CB">
      <w:pPr>
        <w:ind w:right="0"/>
        <w:rPr>
          <w:color w:val="000000"/>
        </w:rPr>
      </w:pPr>
    </w:p>
    <w:p w14:paraId="56A05682" w14:textId="602397A2" w:rsidR="00DD2D5A" w:rsidRDefault="00DD2D5A" w:rsidP="00F223CB">
      <w:pPr>
        <w:ind w:right="0"/>
        <w:rPr>
          <w:color w:val="000000"/>
        </w:rPr>
      </w:pPr>
    </w:p>
    <w:p w14:paraId="507D1CF5" w14:textId="6ACCCD8D" w:rsidR="00DD2D5A" w:rsidRDefault="00DD2D5A" w:rsidP="00F223CB">
      <w:pPr>
        <w:ind w:right="0"/>
        <w:rPr>
          <w:color w:val="000000"/>
        </w:rPr>
      </w:pPr>
    </w:p>
    <w:p w14:paraId="4DF67F4D" w14:textId="047E882A" w:rsidR="00DD2D5A" w:rsidRDefault="00DD2D5A" w:rsidP="00F223CB">
      <w:pPr>
        <w:ind w:right="0"/>
        <w:rPr>
          <w:color w:val="000000"/>
        </w:rPr>
      </w:pPr>
    </w:p>
    <w:p w14:paraId="053A68E9" w14:textId="77777777" w:rsidR="00DD2D5A" w:rsidRPr="000363C7" w:rsidRDefault="00DD2D5A" w:rsidP="00F223CB">
      <w:pPr>
        <w:ind w:right="0"/>
        <w:rPr>
          <w:color w:val="000000"/>
        </w:rPr>
      </w:pPr>
    </w:p>
    <w:p w14:paraId="7A615A67" w14:textId="2871AF9E" w:rsidR="00615399" w:rsidRPr="00566072" w:rsidRDefault="001D4940" w:rsidP="00F223CB">
      <w:pPr>
        <w:ind w:right="0"/>
        <w:jc w:val="center"/>
        <w:rPr>
          <w:b/>
          <w:color w:val="000000"/>
        </w:rPr>
      </w:pPr>
      <w:r w:rsidRPr="000363C7">
        <w:rPr>
          <w:b/>
          <w:color w:val="000000"/>
        </w:rPr>
        <w:t xml:space="preserve">BASES ADMINISTRATIVAS PARA LA ADQUISICIÓN DE </w:t>
      </w:r>
      <w:r w:rsidR="00281CA5" w:rsidRPr="000363C7">
        <w:rPr>
          <w:b/>
        </w:rPr>
        <w:t>MOBILIARIO CLINICO</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272CCA">
      <w:pPr>
        <w:pStyle w:val="Ttulo1"/>
        <w:numPr>
          <w:ilvl w:val="0"/>
          <w:numId w:val="9"/>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272CCA">
      <w:pPr>
        <w:pStyle w:val="Ttulo1"/>
        <w:numPr>
          <w:ilvl w:val="0"/>
          <w:numId w:val="9"/>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566072" w:rsidRDefault="001D4940" w:rsidP="00F223CB">
            <w:pPr>
              <w:ind w:right="0"/>
              <w:rPr>
                <w:color w:val="000000"/>
              </w:rPr>
            </w:pPr>
            <w:r w:rsidRPr="00566072">
              <w:rPr>
                <w:b/>
                <w:color w:val="000000"/>
              </w:rPr>
              <w:t>Nombre Adquisición</w:t>
            </w:r>
          </w:p>
        </w:tc>
        <w:tc>
          <w:tcPr>
            <w:tcW w:w="5685" w:type="dxa"/>
          </w:tcPr>
          <w:p w14:paraId="1F836D73" w14:textId="026F1489" w:rsidR="00615399" w:rsidRPr="00AF1242" w:rsidRDefault="00893082" w:rsidP="00F223CB">
            <w:pPr>
              <w:ind w:right="0"/>
              <w:rPr>
                <w:color w:val="000000"/>
              </w:rPr>
            </w:pPr>
            <w:r w:rsidRPr="00AF1242">
              <w:rPr>
                <w:bCs/>
              </w:rPr>
              <w:t xml:space="preserve">MOBILIARIO </w:t>
            </w:r>
            <w:r w:rsidR="00180ECA" w:rsidRPr="00AF1242">
              <w:rPr>
                <w:bCs/>
              </w:rPr>
              <w:t>CLINICO</w:t>
            </w:r>
          </w:p>
        </w:tc>
      </w:tr>
      <w:tr w:rsidR="00615399" w:rsidRPr="00566072" w14:paraId="494F6AF4" w14:textId="77777777">
        <w:trPr>
          <w:trHeight w:val="20"/>
        </w:trPr>
        <w:tc>
          <w:tcPr>
            <w:tcW w:w="3000" w:type="dxa"/>
            <w:vAlign w:val="center"/>
          </w:tcPr>
          <w:p w14:paraId="0366E5C2" w14:textId="77777777" w:rsidR="00615399" w:rsidRPr="00566072" w:rsidRDefault="001D4940" w:rsidP="00F223CB">
            <w:pPr>
              <w:ind w:right="0"/>
              <w:rPr>
                <w:color w:val="000000"/>
              </w:rPr>
            </w:pPr>
            <w:r w:rsidRPr="00566072">
              <w:rPr>
                <w:b/>
                <w:color w:val="000000"/>
              </w:rPr>
              <w:t>Descripción</w:t>
            </w:r>
          </w:p>
        </w:tc>
        <w:tc>
          <w:tcPr>
            <w:tcW w:w="5685" w:type="dxa"/>
          </w:tcPr>
          <w:p w14:paraId="1D88F109" w14:textId="70022807" w:rsidR="00615399" w:rsidRPr="00AF1242" w:rsidRDefault="00D12E31" w:rsidP="00F223CB">
            <w:pPr>
              <w:ind w:right="0"/>
              <w:rPr>
                <w:rFonts w:asciiTheme="majorHAnsi" w:hAnsiTheme="majorHAnsi" w:cstheme="majorHAnsi"/>
                <w:color w:val="FF0000"/>
              </w:rPr>
            </w:pPr>
            <w:r>
              <w:rPr>
                <w:bCs/>
              </w:rPr>
              <w:t>El</w:t>
            </w:r>
            <w:r w:rsidR="00DC641A" w:rsidRPr="00AF1242">
              <w:rPr>
                <w:bCs/>
              </w:rPr>
              <w:t xml:space="preserve"> MOBILIARIO CLINICO</w:t>
            </w:r>
            <w:r w:rsidR="00DC641A" w:rsidRPr="00AF1242">
              <w:rPr>
                <w:color w:val="000000"/>
              </w:rPr>
              <w:t xml:space="preserve"> </w:t>
            </w:r>
            <w:r>
              <w:rPr>
                <w:color w:val="000000"/>
              </w:rPr>
              <w:t xml:space="preserve">a </w:t>
            </w:r>
            <w:r w:rsidR="001D4940" w:rsidRPr="00AF1242">
              <w:rPr>
                <w:rFonts w:asciiTheme="majorHAnsi" w:hAnsiTheme="majorHAnsi" w:cstheme="majorHAnsi"/>
                <w:color w:val="000000"/>
              </w:rPr>
              <w:t xml:space="preserve">contratar se detalla en el </w:t>
            </w:r>
            <w:r w:rsidR="001D4940" w:rsidRPr="000F700A">
              <w:rPr>
                <w:rFonts w:asciiTheme="majorHAnsi" w:hAnsiTheme="majorHAnsi" w:cstheme="majorHAnsi"/>
                <w:b/>
                <w:color w:val="000000"/>
              </w:rPr>
              <w:t>Anexo N°5</w:t>
            </w:r>
            <w:r w:rsidR="001D4940" w:rsidRPr="00AF1242">
              <w:rPr>
                <w:rFonts w:asciiTheme="majorHAnsi" w:hAnsiTheme="majorHAnsi" w:cstheme="majorHAnsi"/>
                <w:color w:val="000000"/>
              </w:rPr>
              <w:t xml:space="preserve"> </w:t>
            </w:r>
            <w:r w:rsidR="001D4940" w:rsidRPr="00AF1242">
              <w:rPr>
                <w:rFonts w:asciiTheme="majorHAnsi" w:hAnsiTheme="majorHAnsi" w:cstheme="majorHAnsi"/>
                <w:b/>
                <w:color w:val="000000"/>
              </w:rPr>
              <w:t>“Requerimientos técnicos</w:t>
            </w:r>
            <w:r w:rsidR="00064FAE" w:rsidRPr="00AF1242">
              <w:rPr>
                <w:rFonts w:asciiTheme="majorHAnsi" w:hAnsiTheme="majorHAnsi" w:cstheme="majorHAnsi"/>
                <w:b/>
                <w:color w:val="000000"/>
              </w:rPr>
              <w:t xml:space="preserve"> mínimos</w:t>
            </w:r>
            <w:r w:rsidR="001D4940" w:rsidRPr="00AF1242">
              <w:rPr>
                <w:rFonts w:asciiTheme="majorHAnsi" w:hAnsiTheme="majorHAnsi" w:cstheme="majorHAnsi"/>
                <w:b/>
                <w:color w:val="000000"/>
              </w:rPr>
              <w:t>”</w:t>
            </w:r>
            <w:r w:rsidR="001D4940" w:rsidRPr="00AF1242">
              <w:rPr>
                <w:rFonts w:asciiTheme="majorHAnsi" w:hAnsiTheme="majorHAnsi" w:cstheme="majorHAnsi"/>
                <w:color w:val="000000"/>
              </w:rPr>
              <w:t>, de las presentes bases, correspondiendo a todos o algunos de los siguientes:</w:t>
            </w:r>
            <w:r w:rsidR="001D4940" w:rsidRPr="00AF1242">
              <w:rPr>
                <w:rFonts w:asciiTheme="majorHAnsi" w:hAnsiTheme="majorHAnsi" w:cstheme="majorHAnsi"/>
                <w:color w:val="FF0000"/>
              </w:rPr>
              <w:t xml:space="preserve"> </w:t>
            </w:r>
          </w:p>
          <w:p w14:paraId="2993AA88" w14:textId="77777777" w:rsidR="00615399" w:rsidRPr="00AF1242" w:rsidRDefault="00615399" w:rsidP="00F223CB">
            <w:pPr>
              <w:ind w:right="0"/>
              <w:rPr>
                <w:rFonts w:asciiTheme="majorHAnsi" w:hAnsiTheme="majorHAnsi" w:cstheme="majorHAnsi"/>
                <w:color w:val="FF0000"/>
              </w:rPr>
            </w:pPr>
          </w:p>
          <w:p w14:paraId="5D3D11E7" w14:textId="53A56BDB" w:rsidR="00B75239" w:rsidRPr="00D12E31" w:rsidRDefault="005409C4" w:rsidP="00D12E31">
            <w:pPr>
              <w:rPr>
                <w:rFonts w:asciiTheme="majorHAnsi" w:hAnsiTheme="majorHAnsi" w:cstheme="majorHAnsi"/>
              </w:rPr>
            </w:pPr>
            <w:r w:rsidRPr="00D12E31">
              <w:rPr>
                <w:rFonts w:asciiTheme="majorHAnsi" w:hAnsiTheme="majorHAnsi" w:cstheme="majorHAnsi"/>
                <w:b/>
              </w:rPr>
              <w:t>MOBILIARIO CLINICO</w:t>
            </w:r>
          </w:p>
          <w:p w14:paraId="0AE4A8BB" w14:textId="6D6EC4CC" w:rsidR="00B75239" w:rsidRPr="00AF1242" w:rsidRDefault="00463D32" w:rsidP="00F223CB">
            <w:pPr>
              <w:pStyle w:val="Prrafodelista"/>
              <w:ind w:left="0" w:right="-2"/>
              <w:rPr>
                <w:rFonts w:asciiTheme="majorHAnsi" w:hAnsiTheme="majorHAnsi" w:cstheme="majorHAnsi"/>
                <w:color w:val="auto"/>
                <w:szCs w:val="22"/>
              </w:rPr>
            </w:pPr>
            <w:r w:rsidRPr="00AF1242">
              <w:rPr>
                <w:rFonts w:asciiTheme="majorHAnsi" w:hAnsiTheme="majorHAnsi" w:cstheme="majorHAnsi"/>
                <w:color w:val="auto"/>
                <w:szCs w:val="22"/>
              </w:rPr>
              <w:t>Considera mobiliario de uso frecuente apto para ser empleado en centros de salud y ayudas motrices para personas con limitaciones de movi</w:t>
            </w:r>
            <w:r w:rsidR="00305E27" w:rsidRPr="00AF1242">
              <w:rPr>
                <w:rFonts w:asciiTheme="majorHAnsi" w:hAnsiTheme="majorHAnsi" w:cstheme="majorHAnsi"/>
                <w:color w:val="auto"/>
                <w:szCs w:val="22"/>
              </w:rPr>
              <w:t>miento.</w:t>
            </w:r>
          </w:p>
          <w:p w14:paraId="60D0E789" w14:textId="77777777" w:rsidR="00615399" w:rsidRPr="00AF1242" w:rsidRDefault="00615399" w:rsidP="00F223CB">
            <w:pPr>
              <w:pStyle w:val="Prrafodelista"/>
              <w:ind w:left="0" w:right="-2"/>
              <w:rPr>
                <w:color w:val="FF0000"/>
              </w:rPr>
            </w:pP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7AB2D893" w:rsidR="00615399" w:rsidRPr="00566072" w:rsidRDefault="00C06E18" w:rsidP="00F223CB">
            <w:pPr>
              <w:ind w:right="0"/>
              <w:rPr>
                <w:color w:val="000000"/>
              </w:rPr>
            </w:pPr>
            <w:r w:rsidRPr="002E1F32">
              <w:rPr>
                <w:rFonts w:cstheme="minorHAnsi"/>
                <w:lang w:val="es-CL"/>
              </w:rPr>
              <w:t>Dos Etapas (Etapa de Apertura Técnica y Etapa de Apertura Económica).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AF124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t>Publicidad de las Ofertas Técnicas</w:t>
            </w:r>
          </w:p>
        </w:tc>
        <w:tc>
          <w:tcPr>
            <w:tcW w:w="5685" w:type="dxa"/>
          </w:tcPr>
          <w:p w14:paraId="22ECF0A8" w14:textId="4D8E36D5" w:rsidR="00615399" w:rsidRPr="00652A37" w:rsidRDefault="00B66BCE" w:rsidP="00F223CB">
            <w:pPr>
              <w:ind w:right="0"/>
              <w:rPr>
                <w:color w:val="000000"/>
                <w:highlight w:val="cyan"/>
              </w:rPr>
            </w:pPr>
            <w:r w:rsidRPr="000F700A">
              <w:rPr>
                <w:color w:val="000000"/>
              </w:rPr>
              <w:t xml:space="preserve">Ver </w:t>
            </w:r>
            <w:r w:rsidRPr="00003531">
              <w:rPr>
                <w:b/>
                <w:bCs/>
                <w:color w:val="000000"/>
              </w:rPr>
              <w:t>Anexo N°4</w:t>
            </w:r>
            <w:r w:rsidRPr="000F700A">
              <w:rPr>
                <w:color w:val="000000"/>
              </w:rPr>
              <w:t>.</w:t>
            </w:r>
          </w:p>
        </w:tc>
      </w:tr>
    </w:tbl>
    <w:p w14:paraId="01AE4DA4" w14:textId="77777777" w:rsidR="00615399" w:rsidRPr="00566072" w:rsidRDefault="00615399" w:rsidP="00F223CB">
      <w:pPr>
        <w:rPr>
          <w:color w:val="FF0000"/>
        </w:rPr>
      </w:pPr>
    </w:p>
    <w:p w14:paraId="16E54C0C" w14:textId="77777777" w:rsidR="00615399" w:rsidRPr="00566072"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5FDC69A1"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w:t>
            </w:r>
            <w:proofErr w:type="gramStart"/>
            <w:r>
              <w:rPr>
                <w:color w:val="000000"/>
              </w:rPr>
              <w:t>En caso que</w:t>
            </w:r>
            <w:proofErr w:type="gramEnd"/>
            <w:r>
              <w:rPr>
                <w:color w:val="000000"/>
              </w:rPr>
              <w:t xml:space="preserv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lastRenderedPageBreak/>
              <w:t>Plazo para publicar respuestas a las consultas</w:t>
            </w:r>
          </w:p>
        </w:tc>
        <w:tc>
          <w:tcPr>
            <w:tcW w:w="5670" w:type="dxa"/>
          </w:tcPr>
          <w:p w14:paraId="49A73BF9" w14:textId="5B4E4F57"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4">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proofErr w:type="gramStart"/>
            <w:r w:rsidR="00725FD2">
              <w:rPr>
                <w:color w:val="000000"/>
              </w:rPr>
              <w:t>En caso que</w:t>
            </w:r>
            <w:proofErr w:type="gramEnd"/>
            <w:r w:rsidR="00725FD2">
              <w:rPr>
                <w:color w:val="000000"/>
              </w:rPr>
              <w:t xml:space="preserv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5">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71C8382E"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será de 25 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6">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77777777" w:rsidR="00C06E18" w:rsidRPr="00B974DC" w:rsidRDefault="00C06E18" w:rsidP="00F223CB">
            <w:pPr>
              <w:ind w:right="0"/>
              <w:jc w:val="left"/>
              <w:rPr>
                <w:b/>
                <w:color w:val="000000"/>
              </w:rPr>
            </w:pPr>
            <w:r w:rsidRPr="00B974DC">
              <w:rPr>
                <w:b/>
                <w:color w:val="000000"/>
              </w:rPr>
              <w:t>Fecha de Apertura técnica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C06E18" w:rsidRPr="00566072" w14:paraId="555FE1F9" w14:textId="77777777" w:rsidTr="001B20DF">
        <w:trPr>
          <w:trHeight w:val="520"/>
        </w:trPr>
        <w:tc>
          <w:tcPr>
            <w:tcW w:w="3006" w:type="dxa"/>
          </w:tcPr>
          <w:p w14:paraId="293C4E9B" w14:textId="77777777" w:rsidR="00C06E18" w:rsidRPr="00B974DC" w:rsidRDefault="00C06E18" w:rsidP="00F223CB">
            <w:pPr>
              <w:ind w:right="0"/>
              <w:jc w:val="left"/>
              <w:rPr>
                <w:rFonts w:cstheme="minorHAnsi"/>
                <w:b/>
                <w:bCs/>
                <w:lang w:val="es-CL"/>
              </w:rPr>
            </w:pPr>
            <w:r w:rsidRPr="00B974DC">
              <w:rPr>
                <w:rFonts w:cstheme="minorHAnsi"/>
                <w:b/>
                <w:bCs/>
                <w:lang w:val="es-CL"/>
              </w:rPr>
              <w:t>Fecha de Publicación de la Evaluación Técnica</w:t>
            </w:r>
          </w:p>
          <w:p w14:paraId="09A06595" w14:textId="77777777" w:rsidR="00C06E18" w:rsidRPr="00B974DC" w:rsidRDefault="00C06E18" w:rsidP="00F223CB">
            <w:pPr>
              <w:ind w:right="0"/>
              <w:jc w:val="left"/>
              <w:rPr>
                <w:b/>
                <w:color w:val="000000"/>
                <w:lang w:val="es-CL"/>
              </w:rPr>
            </w:pPr>
          </w:p>
        </w:tc>
        <w:tc>
          <w:tcPr>
            <w:tcW w:w="5670" w:type="dxa"/>
          </w:tcPr>
          <w:p w14:paraId="6965AD5D" w14:textId="31599CA7" w:rsidR="00C06E18" w:rsidRPr="00B974DC" w:rsidRDefault="00C06E18" w:rsidP="00F223CB">
            <w:pPr>
              <w:ind w:right="0"/>
              <w:rPr>
                <w:rFonts w:cstheme="minorHAnsi"/>
                <w:bCs/>
                <w:iCs/>
                <w:lang w:val="es-CL"/>
              </w:rPr>
            </w:pPr>
            <w:r w:rsidRPr="00B974DC">
              <w:rPr>
                <w:rFonts w:cstheme="minorHAnsi"/>
                <w:bCs/>
                <w:iCs/>
                <w:lang w:val="es-CL"/>
              </w:rPr>
              <w:t>10 días</w:t>
            </w:r>
            <w:r w:rsidR="00410842">
              <w:rPr>
                <w:rFonts w:cstheme="minorHAnsi"/>
                <w:bCs/>
                <w:iCs/>
                <w:lang w:val="es-CL"/>
              </w:rPr>
              <w:t xml:space="preserve"> hábiles</w:t>
            </w:r>
            <w:r w:rsidRPr="00B974DC">
              <w:rPr>
                <w:rFonts w:cstheme="minorHAnsi"/>
                <w:bCs/>
                <w:iCs/>
                <w:lang w:val="es-CL"/>
              </w:rPr>
              <w:t xml:space="preserve"> posteriores a la fecha de Acto de Apertura Técnica, a las 15:30 horas.</w:t>
            </w:r>
          </w:p>
          <w:p w14:paraId="7CB8B760" w14:textId="31538524" w:rsidR="00C06E18" w:rsidRPr="00B974DC" w:rsidRDefault="00C06E18" w:rsidP="00F223CB">
            <w:pPr>
              <w:ind w:right="0"/>
              <w:rPr>
                <w:color w:val="000000"/>
              </w:rPr>
            </w:pPr>
            <w:r w:rsidRPr="00B974DC">
              <w:rPr>
                <w:rFonts w:cstheme="minorHAnsi"/>
                <w:bCs/>
                <w:iCs/>
                <w:lang w:val="es-CL"/>
              </w:rPr>
              <w:t>Si por causas no imputables a la Entidad compradora, las que serán oportunamente informadas, no se puede cumplir con la fecha indicada, la Entidad compradora podrá extender este plazo por hasta 20 días</w:t>
            </w:r>
            <w:r w:rsidR="00410842">
              <w:rPr>
                <w:rFonts w:cstheme="minorHAnsi"/>
                <w:bCs/>
                <w:iCs/>
                <w:lang w:val="es-CL"/>
              </w:rPr>
              <w:t xml:space="preserve"> hábiles</w:t>
            </w:r>
            <w:r w:rsidRPr="00B974DC">
              <w:rPr>
                <w:rFonts w:cstheme="minorHAnsi"/>
                <w:bCs/>
                <w:iCs/>
                <w:lang w:val="es-CL"/>
              </w:rPr>
              <w:t xml:space="preserve"> adicionales, mediante la emisión del correspondiente acto administrativo, el cual deberá publicarse oportunamente en el portal www.mercadopublico.cl.</w:t>
            </w:r>
          </w:p>
        </w:tc>
      </w:tr>
      <w:tr w:rsidR="00C06E18" w:rsidRPr="00566072" w14:paraId="7ACEE66C" w14:textId="77777777" w:rsidTr="001B20DF">
        <w:trPr>
          <w:trHeight w:val="520"/>
        </w:trPr>
        <w:tc>
          <w:tcPr>
            <w:tcW w:w="3006" w:type="dxa"/>
          </w:tcPr>
          <w:p w14:paraId="5A6CF049" w14:textId="77777777" w:rsidR="00C06E18" w:rsidRPr="00B974DC" w:rsidRDefault="00C06E18" w:rsidP="00F223CB">
            <w:pPr>
              <w:ind w:right="0"/>
              <w:jc w:val="left"/>
              <w:rPr>
                <w:rFonts w:cstheme="minorHAnsi"/>
                <w:b/>
                <w:bCs/>
                <w:lang w:val="es-CL"/>
              </w:rPr>
            </w:pPr>
            <w:r w:rsidRPr="00B974DC">
              <w:rPr>
                <w:rFonts w:cstheme="minorHAnsi"/>
                <w:b/>
                <w:bCs/>
                <w:lang w:val="es-CL"/>
              </w:rPr>
              <w:lastRenderedPageBreak/>
              <w:t>Período de recepción de consultas sobre los resultados de la evaluación técnica</w:t>
            </w:r>
          </w:p>
        </w:tc>
        <w:tc>
          <w:tcPr>
            <w:tcW w:w="5670" w:type="dxa"/>
          </w:tcPr>
          <w:p w14:paraId="204B10C4" w14:textId="0ACCF1BF" w:rsidR="00C06E18" w:rsidRPr="00B974DC" w:rsidRDefault="00C06E18" w:rsidP="00F223CB">
            <w:pPr>
              <w:ind w:right="0"/>
              <w:rPr>
                <w:rFonts w:cstheme="minorHAnsi"/>
                <w:bCs/>
                <w:iCs/>
                <w:lang w:val="es-CL"/>
              </w:rPr>
            </w:pPr>
            <w:r w:rsidRPr="00B974DC">
              <w:rPr>
                <w:rFonts w:cstheme="minorHAnsi"/>
                <w:bCs/>
                <w:iCs/>
                <w:lang w:val="es-CL"/>
              </w:rPr>
              <w:t xml:space="preserve">Dentro de los 5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 hasta las 23:59 horas.</w:t>
            </w:r>
          </w:p>
        </w:tc>
      </w:tr>
      <w:tr w:rsidR="00C06E18" w:rsidRPr="00566072" w14:paraId="7FA14335" w14:textId="77777777" w:rsidTr="001B20DF">
        <w:trPr>
          <w:trHeight w:val="520"/>
        </w:trPr>
        <w:tc>
          <w:tcPr>
            <w:tcW w:w="3006" w:type="dxa"/>
          </w:tcPr>
          <w:p w14:paraId="6E6AB86A"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Respuesta a Consultas sobre los resultados de la evaluación técnica</w:t>
            </w:r>
          </w:p>
        </w:tc>
        <w:tc>
          <w:tcPr>
            <w:tcW w:w="5670" w:type="dxa"/>
          </w:tcPr>
          <w:p w14:paraId="0F31AC07" w14:textId="7AE0E36A" w:rsidR="00C06E18" w:rsidRPr="00B974DC" w:rsidRDefault="00C06E18" w:rsidP="00F223CB">
            <w:pPr>
              <w:ind w:right="0"/>
              <w:rPr>
                <w:rFonts w:cstheme="minorHAnsi"/>
                <w:bCs/>
                <w:iCs/>
                <w:lang w:val="es-CL"/>
              </w:rPr>
            </w:pPr>
            <w:r w:rsidRPr="00B974DC">
              <w:rPr>
                <w:rFonts w:cstheme="minorHAnsi"/>
                <w:bCs/>
                <w:iCs/>
                <w:lang w:val="es-CL"/>
              </w:rPr>
              <w:t xml:space="preserve">Dentro de los 10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w:t>
            </w:r>
          </w:p>
        </w:tc>
      </w:tr>
      <w:tr w:rsidR="00C06E18" w:rsidRPr="00566072" w14:paraId="3BFA22E8" w14:textId="77777777" w:rsidTr="001B20DF">
        <w:trPr>
          <w:trHeight w:val="520"/>
        </w:trPr>
        <w:tc>
          <w:tcPr>
            <w:tcW w:w="3006" w:type="dxa"/>
          </w:tcPr>
          <w:p w14:paraId="689C5112" w14:textId="77777777" w:rsidR="00C06E18" w:rsidRPr="00B974DC" w:rsidRDefault="00C06E18" w:rsidP="00F223CB">
            <w:pPr>
              <w:ind w:right="0"/>
              <w:jc w:val="left"/>
              <w:rPr>
                <w:rFonts w:cstheme="minorHAnsi"/>
                <w:b/>
                <w:bCs/>
                <w:lang w:val="es-CL"/>
              </w:rPr>
            </w:pPr>
            <w:r w:rsidRPr="00B974DC">
              <w:rPr>
                <w:rFonts w:cstheme="minorHAnsi"/>
                <w:b/>
                <w:bCs/>
                <w:lang w:val="es-CL"/>
              </w:rPr>
              <w:t>Fecha de Acto de Apertura Económica</w:t>
            </w:r>
          </w:p>
        </w:tc>
        <w:tc>
          <w:tcPr>
            <w:tcW w:w="5670" w:type="dxa"/>
          </w:tcPr>
          <w:p w14:paraId="4FDF1374" w14:textId="77777777" w:rsidR="00C06E18" w:rsidRPr="00B974DC" w:rsidRDefault="00C06E18" w:rsidP="00F223CB">
            <w:pPr>
              <w:ind w:right="0"/>
              <w:rPr>
                <w:rFonts w:cstheme="minorHAnsi"/>
                <w:bCs/>
                <w:iCs/>
                <w:lang w:val="es-CL"/>
              </w:rPr>
            </w:pPr>
            <w:r w:rsidRPr="00B974DC">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B974DC">
                <w:rPr>
                  <w:rStyle w:val="Hipervnculo"/>
                  <w:rFonts w:cstheme="minorHAnsi"/>
                  <w:lang w:val="es-CL"/>
                </w:rPr>
                <w:t>www.mercadopublico.cl</w:t>
              </w:r>
            </w:hyperlink>
            <w:r w:rsidRPr="00B974DC">
              <w:rPr>
                <w:rFonts w:cstheme="minorHAnsi"/>
                <w:bCs/>
                <w:iCs/>
                <w:lang w:val="es-CL"/>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9"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F273F3" w:rsidRDefault="00C06E18" w:rsidP="00F223CB">
            <w:pPr>
              <w:ind w:right="0"/>
              <w:jc w:val="left"/>
              <w:rPr>
                <w:b/>
                <w:color w:val="000000"/>
              </w:rPr>
            </w:pPr>
            <w:r w:rsidRPr="00F273F3">
              <w:rPr>
                <w:b/>
                <w:color w:val="000000"/>
              </w:rPr>
              <w:t>Consideración</w:t>
            </w:r>
          </w:p>
        </w:tc>
        <w:tc>
          <w:tcPr>
            <w:tcW w:w="5670" w:type="dxa"/>
          </w:tcPr>
          <w:p w14:paraId="6CBD92BF" w14:textId="31363CAF" w:rsidR="00C06E18" w:rsidRPr="00F273F3" w:rsidRDefault="00C06E18" w:rsidP="00F223CB">
            <w:pPr>
              <w:ind w:right="0"/>
              <w:rPr>
                <w:color w:val="000000"/>
              </w:rPr>
            </w:pPr>
            <w:r w:rsidRPr="00F273F3">
              <w:rPr>
                <w:color w:val="000000"/>
              </w:rPr>
              <w:t xml:space="preserve">Los plazos de días establecidos en la cláusula 3, Etapas y Plazos, son </w:t>
            </w:r>
            <w:r w:rsidR="002B6A09" w:rsidRPr="00F273F3">
              <w:rPr>
                <w:color w:val="000000"/>
              </w:rPr>
              <w:t xml:space="preserve">de </w:t>
            </w:r>
            <w:r w:rsidRPr="00F273F3">
              <w:rPr>
                <w:color w:val="000000"/>
              </w:rPr>
              <w:t xml:space="preserve">días hábiles, </w:t>
            </w:r>
            <w:r w:rsidRPr="000363C7">
              <w:rPr>
                <w:color w:val="000000"/>
              </w:rPr>
              <w:t>entendiéndose que son inhábiles los sábados, domingos y festivos</w:t>
            </w:r>
            <w:r w:rsidR="00D528FF" w:rsidRPr="000363C7">
              <w:rPr>
                <w:color w:val="000000"/>
              </w:rPr>
              <w:t xml:space="preserve"> en Chile, sin considerar los feriados regionales</w:t>
            </w:r>
            <w:r w:rsidRPr="000363C7">
              <w:rPr>
                <w:color w:val="000000"/>
              </w:rPr>
              <w:t>.</w:t>
            </w:r>
            <w:r w:rsidR="00BD5CA5" w:rsidRPr="00F273F3">
              <w:rPr>
                <w:color w:val="000000"/>
              </w:rPr>
              <w:t xml:space="preserve"> </w:t>
            </w:r>
          </w:p>
        </w:tc>
      </w:tr>
    </w:tbl>
    <w:p w14:paraId="0C927361" w14:textId="392506CA" w:rsidR="00615399" w:rsidRDefault="00615399" w:rsidP="00F223CB">
      <w:pPr>
        <w:rPr>
          <w:color w:val="FF0000"/>
        </w:rPr>
      </w:pPr>
    </w:p>
    <w:p w14:paraId="755E180F" w14:textId="418867C4" w:rsidR="007C1789" w:rsidRPr="00186382" w:rsidRDefault="004B098D" w:rsidP="00186382">
      <w:pPr>
        <w:rPr>
          <w:color w:val="FF0000"/>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w:t>
      </w:r>
      <w:r w:rsidR="00186382">
        <w:rPr>
          <w:rFonts w:asciiTheme="majorHAnsi" w:hAnsiTheme="majorHAnsi" w:cstheme="majorHAnsi"/>
          <w:bCs/>
          <w:iCs/>
          <w:lang w:val="es-CL"/>
        </w:rPr>
        <w:t>sal</w:t>
      </w:r>
      <w:r w:rsidRPr="000505EB">
        <w:rPr>
          <w:rFonts w:asciiTheme="majorHAnsi" w:hAnsiTheme="majorHAnsi" w:cstheme="majorHAnsi"/>
          <w:bCs/>
          <w:iCs/>
          <w:lang w:val="es-CL"/>
        </w:rPr>
        <w:t xml:space="preserve">vo que expresamente se señale que serán de días corridos. </w:t>
      </w:r>
    </w:p>
    <w:p w14:paraId="369E3314" w14:textId="77777777" w:rsidR="00BD5CA5" w:rsidRPr="00566072" w:rsidRDefault="00BD5CA5" w:rsidP="00186382">
      <w:pPr>
        <w:rPr>
          <w:color w:val="FF0000"/>
        </w:rPr>
      </w:pPr>
    </w:p>
    <w:p w14:paraId="77855A76" w14:textId="77777777" w:rsidR="00615399" w:rsidRPr="00566072" w:rsidRDefault="001D4940" w:rsidP="00272CCA">
      <w:pPr>
        <w:pStyle w:val="Ttulo1"/>
        <w:numPr>
          <w:ilvl w:val="0"/>
          <w:numId w:val="9"/>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272CCA">
      <w:pPr>
        <w:pStyle w:val="Ttulo1"/>
        <w:numPr>
          <w:ilvl w:val="0"/>
          <w:numId w:val="9"/>
        </w:numPr>
        <w:spacing w:before="0"/>
      </w:pPr>
      <w:r w:rsidRPr="00566072">
        <w:t xml:space="preserve"> Requisitos Mínimos para Participar</w:t>
      </w:r>
    </w:p>
    <w:p w14:paraId="5D7DC198" w14:textId="77777777" w:rsidR="00615399" w:rsidRPr="00566072" w:rsidRDefault="00615399" w:rsidP="00F223CB">
      <w:pPr>
        <w:ind w:right="0"/>
        <w:rPr>
          <w:color w:val="000000"/>
        </w:rPr>
      </w:pPr>
    </w:p>
    <w:p w14:paraId="2B2A4627" w14:textId="77777777" w:rsidR="00D12E31" w:rsidRPr="006011B0" w:rsidRDefault="00D12E31" w:rsidP="00D12E31">
      <w:pPr>
        <w:ind w:right="51"/>
        <w:rPr>
          <w:rFonts w:cstheme="minorHAnsi"/>
          <w:lang w:val="es-CL"/>
        </w:rPr>
      </w:pPr>
      <w:r w:rsidRPr="006011B0">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6011B0">
        <w:rPr>
          <w:rFonts w:cstheme="minorHAnsi"/>
          <w:lang w:val="es-CL"/>
        </w:rPr>
        <w:t xml:space="preserve">anteriores a la fecha de presentación de la oferta, de conformidad con lo dispuesto en el artículo 4 de la Ley de Compras. </w:t>
      </w:r>
    </w:p>
    <w:p w14:paraId="0FD20DBA" w14:textId="77777777" w:rsidR="00D12E31" w:rsidRPr="006011B0" w:rsidRDefault="00D12E31" w:rsidP="00D12E31">
      <w:pPr>
        <w:ind w:right="51"/>
        <w:rPr>
          <w:rFonts w:cstheme="minorHAnsi"/>
          <w:lang w:val="es-CL"/>
        </w:rPr>
      </w:pPr>
    </w:p>
    <w:p w14:paraId="08655DF5" w14:textId="77777777" w:rsidR="00D12E31" w:rsidRPr="006011B0" w:rsidRDefault="00D12E31" w:rsidP="00D12E31">
      <w:pPr>
        <w:ind w:right="51"/>
        <w:rPr>
          <w:rFonts w:cstheme="minorHAnsi"/>
        </w:rPr>
      </w:pPr>
      <w:r w:rsidRPr="006011B0">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6011B0">
        <w:rPr>
          <w:bCs/>
          <w:iCs/>
          <w:lang w:val="es-CL"/>
        </w:rPr>
        <w:t>N°</w:t>
      </w:r>
      <w:proofErr w:type="spellEnd"/>
      <w:r w:rsidRPr="006011B0">
        <w:rPr>
          <w:bCs/>
          <w:iCs/>
          <w:lang w:val="es-CL"/>
        </w:rPr>
        <w:t xml:space="preserve"> 211, de 1973, que fija normas para la defensa de la libre competencia</w:t>
      </w:r>
      <w:r w:rsidRPr="006011B0">
        <w:rPr>
          <w:rFonts w:cstheme="minorHAnsi"/>
          <w:bCs/>
          <w:iCs/>
          <w:lang w:val="es-CL"/>
        </w:rPr>
        <w:t xml:space="preserve">. </w:t>
      </w:r>
    </w:p>
    <w:p w14:paraId="33D23B20" w14:textId="77777777" w:rsidR="00D12E31" w:rsidRPr="006011B0" w:rsidRDefault="00D12E31" w:rsidP="00D12E31">
      <w:pPr>
        <w:ind w:right="51"/>
        <w:rPr>
          <w:rFonts w:cstheme="minorHAnsi"/>
          <w:lang w:val="es-CL"/>
        </w:rPr>
      </w:pPr>
    </w:p>
    <w:p w14:paraId="2332FA2B" w14:textId="77777777" w:rsidR="00D12E31" w:rsidRDefault="00D12E31" w:rsidP="00D12E31">
      <w:pPr>
        <w:ind w:right="51"/>
        <w:rPr>
          <w:lang w:val="es-CL"/>
        </w:rPr>
      </w:pPr>
      <w:r w:rsidRPr="006011B0">
        <w:rPr>
          <w:rFonts w:cstheme="minorHAnsi"/>
          <w:lang w:val="es-CL"/>
        </w:rPr>
        <w:t>Lo dispuesto en los dos párrafos precedentes deberá ser acreditado</w:t>
      </w:r>
      <w:r w:rsidRPr="006011B0">
        <w:rPr>
          <w:lang w:val="es-CL"/>
        </w:rPr>
        <w:t xml:space="preserve"> por el oferente mediante la presentación de una declaración jurada según el formato del </w:t>
      </w:r>
      <w:r w:rsidRPr="006011B0">
        <w:rPr>
          <w:b/>
        </w:rPr>
        <w:t>Anexo N°1</w:t>
      </w:r>
      <w:r w:rsidRPr="006011B0">
        <w:rPr>
          <w:lang w:val="es-CL"/>
        </w:rPr>
        <w:t xml:space="preserve"> de las presentes bases. Lo anterior, sin perjuicio de las facultades de la entidad licitante de verificar esta información, en cualquier momento, a través de los medios oficiales disponibles.</w:t>
      </w:r>
    </w:p>
    <w:p w14:paraId="75B3F84B" w14:textId="77777777" w:rsidR="00D12E31" w:rsidRDefault="00D12E31" w:rsidP="00D12E31">
      <w:pPr>
        <w:ind w:right="51"/>
        <w:rPr>
          <w:lang w:val="es-CL"/>
        </w:rPr>
      </w:pPr>
    </w:p>
    <w:p w14:paraId="144949B0" w14:textId="064CAA5A" w:rsidR="00D12E31" w:rsidRPr="006011B0" w:rsidRDefault="00D12E31" w:rsidP="00D12E31">
      <w:pPr>
        <w:ind w:right="51"/>
        <w:rPr>
          <w:lang w:val="es-CL"/>
        </w:rPr>
      </w:pPr>
      <w:r>
        <w:rPr>
          <w:lang w:val="es-CL"/>
        </w:rPr>
        <w:t>Asimismo, los oferentes no podrán encontrar</w:t>
      </w:r>
      <w:r w:rsidR="00251999">
        <w:rPr>
          <w:lang w:val="es-CL"/>
        </w:rPr>
        <w:t>se</w:t>
      </w:r>
      <w:r>
        <w:rPr>
          <w:lang w:val="es-CL"/>
        </w:rPr>
        <w:t xml:space="preserve"> afectos a ninguna de las causales de incompatibilidad establecidas en el artículo 4°, inciso sexto, de la ley </w:t>
      </w:r>
      <w:proofErr w:type="spellStart"/>
      <w:r>
        <w:rPr>
          <w:lang w:val="es-CL"/>
        </w:rPr>
        <w:t>N°</w:t>
      </w:r>
      <w:proofErr w:type="spellEnd"/>
      <w:r>
        <w:rPr>
          <w:lang w:val="es-CL"/>
        </w:rPr>
        <w:t xml:space="preserve"> 19.886, lo que deberá ser declarado a través del</w:t>
      </w:r>
      <w:r w:rsidR="00251999">
        <w:rPr>
          <w:lang w:val="es-CL"/>
        </w:rPr>
        <w:t xml:space="preserve"> </w:t>
      </w:r>
      <w:r w:rsidR="00251999" w:rsidRPr="00251999">
        <w:rPr>
          <w:b/>
          <w:bCs/>
          <w:lang w:val="es-CL"/>
        </w:rPr>
        <w:t>A</w:t>
      </w:r>
      <w:r w:rsidRPr="00251999">
        <w:rPr>
          <w:b/>
          <w:bCs/>
          <w:lang w:val="es-CL"/>
        </w:rPr>
        <w:t xml:space="preserve">nexo </w:t>
      </w:r>
      <w:proofErr w:type="spellStart"/>
      <w:r w:rsidRPr="00251999">
        <w:rPr>
          <w:b/>
          <w:bCs/>
          <w:lang w:val="es-CL"/>
        </w:rPr>
        <w:t>N°</w:t>
      </w:r>
      <w:proofErr w:type="spellEnd"/>
      <w:r w:rsidRPr="00251999">
        <w:rPr>
          <w:b/>
          <w:bCs/>
          <w:lang w:val="es-CL"/>
        </w:rPr>
        <w:t xml:space="preserve"> 2.</w:t>
      </w:r>
    </w:p>
    <w:p w14:paraId="5A9CA2E7" w14:textId="77777777" w:rsidR="00D12E31" w:rsidRPr="006011B0" w:rsidRDefault="00D12E31" w:rsidP="00D12E31">
      <w:pPr>
        <w:ind w:right="51"/>
        <w:rPr>
          <w:lang w:val="es-CL"/>
        </w:rPr>
      </w:pPr>
    </w:p>
    <w:p w14:paraId="46225A13" w14:textId="77777777" w:rsidR="00D12E31" w:rsidRPr="00EE1762" w:rsidRDefault="00D12E31" w:rsidP="00D12E31">
      <w:pPr>
        <w:ind w:right="51"/>
        <w:rPr>
          <w:bCs/>
          <w:iCs/>
          <w:lang w:val="es-CL"/>
        </w:rPr>
      </w:pPr>
      <w:r w:rsidRPr="006011B0">
        <w:rPr>
          <w:bCs/>
          <w:iCs/>
          <w:lang w:val="es-CL"/>
        </w:rPr>
        <w:lastRenderedPageBreak/>
        <w:t xml:space="preserve">Tratándose exclusivamente de personas jurídicas, no podrán ofertar con organismos del Estado, aquellas que hayan sido </w:t>
      </w:r>
      <w:r w:rsidRPr="006011B0">
        <w:rPr>
          <w:rFonts w:cstheme="minorHAnsi"/>
          <w:bCs/>
          <w:iCs/>
          <w:lang w:val="es-CL"/>
        </w:rPr>
        <w:t xml:space="preserve">condenadas </w:t>
      </w:r>
      <w:r w:rsidRPr="006011B0">
        <w:rPr>
          <w:rFonts w:cstheme="minorHAnsi"/>
        </w:rPr>
        <w:t xml:space="preserve">por los delitos previstos en el artículo 27 de la ley </w:t>
      </w:r>
      <w:proofErr w:type="spellStart"/>
      <w:r w:rsidRPr="006011B0">
        <w:rPr>
          <w:rFonts w:cstheme="minorHAnsi"/>
        </w:rPr>
        <w:t>N°</w:t>
      </w:r>
      <w:proofErr w:type="spellEnd"/>
      <w:r w:rsidRPr="006011B0">
        <w:rPr>
          <w:rFonts w:cstheme="minorHAnsi"/>
        </w:rPr>
        <w:t xml:space="preserve"> 19.913, en el artículo 8° de la ley </w:t>
      </w:r>
      <w:proofErr w:type="spellStart"/>
      <w:r w:rsidRPr="006011B0">
        <w:rPr>
          <w:rFonts w:cstheme="minorHAnsi"/>
        </w:rPr>
        <w:t>N°</w:t>
      </w:r>
      <w:proofErr w:type="spellEnd"/>
      <w:r w:rsidRPr="006011B0">
        <w:rPr>
          <w:rFonts w:cstheme="minorHAnsi"/>
        </w:rPr>
        <w:t xml:space="preserve"> 18.314 y en los artículos 250 y 251 bis del Código Penal, a la pena de prohibición de celebrar actos y contratos con organismos del Estado</w:t>
      </w:r>
      <w:r w:rsidRPr="006011B0">
        <w:rPr>
          <w:rFonts w:cstheme="minorHAnsi"/>
          <w:bCs/>
          <w:iCs/>
          <w:lang w:val="es-CL"/>
        </w:rPr>
        <w:t xml:space="preserve">. La Dirección </w:t>
      </w:r>
      <w:proofErr w:type="spellStart"/>
      <w:r w:rsidRPr="006011B0">
        <w:rPr>
          <w:rFonts w:cstheme="minorHAnsi"/>
          <w:bCs/>
          <w:iCs/>
          <w:lang w:val="es-CL"/>
        </w:rPr>
        <w:t>ChileCompra</w:t>
      </w:r>
      <w:proofErr w:type="spellEnd"/>
      <w:r w:rsidRPr="006011B0">
        <w:rPr>
          <w:rFonts w:cstheme="minorHAnsi"/>
          <w:bCs/>
          <w:iCs/>
          <w:lang w:val="es-CL"/>
        </w:rPr>
        <w:t xml:space="preserve"> verificará esta información a través del Registro que se lleva para tal efecto, de conformidad</w:t>
      </w:r>
      <w:r w:rsidRPr="006011B0">
        <w:rPr>
          <w:bCs/>
          <w:iCs/>
          <w:lang w:val="es-CL"/>
        </w:rPr>
        <w:t xml:space="preserve"> con lo dispuesto en la Ley </w:t>
      </w:r>
      <w:proofErr w:type="spellStart"/>
      <w:r w:rsidRPr="006011B0">
        <w:rPr>
          <w:bCs/>
          <w:iCs/>
          <w:lang w:val="es-CL"/>
        </w:rPr>
        <w:t>N°</w:t>
      </w:r>
      <w:proofErr w:type="spellEnd"/>
      <w:r w:rsidRPr="006011B0">
        <w:rPr>
          <w:bCs/>
          <w:iCs/>
          <w:lang w:val="es-CL"/>
        </w:rPr>
        <w:t xml:space="preserve"> 20.393, que establece la responsabilidad penal de las personas jurídicas en los delitos de lavado de activos, financiamiento del terrorismo y cohecho que indica.</w:t>
      </w:r>
      <w:r w:rsidRPr="00EE1762">
        <w:rPr>
          <w:bCs/>
          <w:iCs/>
          <w:lang w:val="es-CL"/>
        </w:rPr>
        <w:t xml:space="preserve"> </w:t>
      </w:r>
    </w:p>
    <w:p w14:paraId="6738C7E5" w14:textId="77777777" w:rsidR="0087672D" w:rsidRPr="00566072" w:rsidRDefault="0087672D" w:rsidP="00F223CB">
      <w:pPr>
        <w:ind w:right="51"/>
        <w:rPr>
          <w:color w:val="000000"/>
        </w:rPr>
      </w:pPr>
    </w:p>
    <w:p w14:paraId="16C56B15" w14:textId="77777777" w:rsidR="00615399" w:rsidRPr="00566072" w:rsidRDefault="001D4940" w:rsidP="00272CCA">
      <w:pPr>
        <w:pStyle w:val="Ttulo1"/>
        <w:numPr>
          <w:ilvl w:val="0"/>
          <w:numId w:val="9"/>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0F700A">
              <w:rPr>
                <w:b/>
                <w:color w:val="000000"/>
              </w:rPr>
              <w:t>Anexo N°1. Declaración</w:t>
            </w:r>
            <w:r w:rsidRPr="00566072">
              <w:rPr>
                <w:b/>
                <w:color w:val="000000"/>
              </w:rPr>
              <w:t xml:space="preserve"> jurada simple para ofertar</w:t>
            </w:r>
          </w:p>
          <w:p w14:paraId="068A3CF0" w14:textId="005081FB" w:rsidR="00C12A74" w:rsidRDefault="00C12A74" w:rsidP="00F223CB">
            <w:pPr>
              <w:ind w:right="0"/>
              <w:rPr>
                <w:b/>
                <w:color w:val="000000"/>
              </w:rPr>
            </w:pPr>
          </w:p>
          <w:p w14:paraId="470A8560" w14:textId="1078639C" w:rsidR="00C12A74" w:rsidRDefault="00C12A74" w:rsidP="00F223CB">
            <w:pPr>
              <w:ind w:right="0"/>
              <w:rPr>
                <w:rFonts w:asciiTheme="majorHAnsi" w:hAnsiTheme="majorHAnsi"/>
              </w:rPr>
            </w:pPr>
            <w:r w:rsidRPr="000F700A">
              <w:rPr>
                <w:rFonts w:asciiTheme="majorHAnsi" w:hAnsiTheme="majorHAnsi"/>
                <w:b/>
              </w:rPr>
              <w:t>Anexo N°2.</w:t>
            </w:r>
            <w:r w:rsidRPr="00CF3846">
              <w:rPr>
                <w:rFonts w:asciiTheme="majorHAnsi" w:hAnsiTheme="majorHAnsi"/>
                <w:b/>
              </w:rPr>
              <w:t xml:space="preserve">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w:t>
            </w:r>
            <w:r w:rsidRPr="000F700A">
              <w:rPr>
                <w:rFonts w:asciiTheme="majorHAnsi" w:hAnsiTheme="majorHAnsi"/>
              </w:rPr>
              <w:t xml:space="preserve">el </w:t>
            </w:r>
            <w:r w:rsidRPr="000F700A">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1ED8C1B9" w:rsidR="00A42873" w:rsidRPr="00B47A72" w:rsidRDefault="00A42873" w:rsidP="00F223CB">
            <w:pPr>
              <w:ind w:right="0"/>
              <w:rPr>
                <w:color w:val="000000"/>
              </w:rPr>
            </w:pPr>
            <w:r w:rsidRPr="000F700A">
              <w:rPr>
                <w:b/>
                <w:color w:val="000000"/>
              </w:rPr>
              <w:t>Anexo N°</w:t>
            </w:r>
            <w:r w:rsidR="000F700A" w:rsidRPr="000F700A">
              <w:rPr>
                <w:b/>
                <w:color w:val="000000"/>
              </w:rPr>
              <w:t>8</w:t>
            </w:r>
            <w:r w:rsidRPr="000F700A">
              <w:rPr>
                <w:b/>
                <w:color w:val="000000"/>
              </w:rPr>
              <w:t>. Declaración</w:t>
            </w:r>
            <w:r>
              <w:rPr>
                <w:b/>
                <w:color w:val="000000"/>
              </w:rPr>
              <w:t xml:space="preserve">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20">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t>Anexos Técnicos.</w:t>
            </w:r>
          </w:p>
          <w:p w14:paraId="32F6F02B" w14:textId="77777777" w:rsidR="00615399" w:rsidRPr="00566072" w:rsidRDefault="00615399" w:rsidP="00F223CB">
            <w:pPr>
              <w:ind w:right="0"/>
              <w:jc w:val="left"/>
              <w:rPr>
                <w:b/>
                <w:color w:val="000000"/>
              </w:rPr>
            </w:pPr>
          </w:p>
        </w:tc>
        <w:tc>
          <w:tcPr>
            <w:tcW w:w="6599" w:type="dxa"/>
          </w:tcPr>
          <w:p w14:paraId="2DC8D868" w14:textId="7C8C94C5" w:rsidR="00615399" w:rsidRPr="00835348" w:rsidRDefault="001D4940" w:rsidP="00F223CB">
            <w:pPr>
              <w:ind w:right="0"/>
              <w:rPr>
                <w:b/>
                <w:color w:val="FF0000"/>
              </w:rPr>
            </w:pPr>
            <w:r w:rsidRPr="000F700A">
              <w:rPr>
                <w:b/>
                <w:color w:val="000000"/>
              </w:rPr>
              <w:t>Anexo N°</w:t>
            </w:r>
            <w:r w:rsidR="00310741" w:rsidRPr="000F700A">
              <w:rPr>
                <w:b/>
                <w:color w:val="000000"/>
              </w:rPr>
              <w:t>6</w:t>
            </w:r>
            <w:r w:rsidRPr="000F700A">
              <w:rPr>
                <w:b/>
                <w:color w:val="000000"/>
              </w:rPr>
              <w:t>:</w:t>
            </w:r>
            <w:r w:rsidRPr="00566072">
              <w:rPr>
                <w:b/>
                <w:color w:val="000000"/>
              </w:rPr>
              <w:t xml:space="preserve">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1">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2901AACA" w:rsidR="00B848C9" w:rsidRPr="00566072" w:rsidRDefault="00B848C9" w:rsidP="00F223CB">
            <w:pPr>
              <w:tabs>
                <w:tab w:val="left" w:pos="5256"/>
              </w:tabs>
              <w:ind w:right="0"/>
              <w:rPr>
                <w:color w:val="000000"/>
              </w:rPr>
            </w:pPr>
            <w:proofErr w:type="gramStart"/>
            <w:r>
              <w:rPr>
                <w:color w:val="000000"/>
              </w:rPr>
              <w:t>En caso que</w:t>
            </w:r>
            <w:proofErr w:type="gramEnd"/>
            <w:r>
              <w:rPr>
                <w:color w:val="000000"/>
              </w:rPr>
              <w:t xml:space="preserve"> no se presente el </w:t>
            </w:r>
            <w:r w:rsidRPr="000F700A">
              <w:rPr>
                <w:color w:val="000000"/>
              </w:rPr>
              <w:t>Anexo N°</w:t>
            </w:r>
            <w:r w:rsidR="00310741" w:rsidRPr="000F700A">
              <w:rPr>
                <w:color w:val="000000"/>
              </w:rPr>
              <w:t>6</w:t>
            </w:r>
            <w:r w:rsidR="00B652B3" w:rsidRPr="000F700A">
              <w:rPr>
                <w:color w:val="000000"/>
              </w:rPr>
              <w:t>, la</w:t>
            </w:r>
            <w:r w:rsidR="00B652B3">
              <w:rPr>
                <w:color w:val="000000"/>
              </w:rPr>
              <w:t xml:space="preserve">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38343D1B" w:rsidR="00615399" w:rsidRPr="00566072" w:rsidRDefault="001D4940" w:rsidP="00F223CB">
            <w:pPr>
              <w:ind w:right="0"/>
              <w:rPr>
                <w:b/>
                <w:color w:val="000000"/>
              </w:rPr>
            </w:pPr>
            <w:r w:rsidRPr="000F700A">
              <w:rPr>
                <w:b/>
                <w:color w:val="000000"/>
              </w:rPr>
              <w:t>Anexo N°</w:t>
            </w:r>
            <w:r w:rsidR="000F700A" w:rsidRPr="000F700A">
              <w:rPr>
                <w:b/>
                <w:color w:val="000000"/>
              </w:rPr>
              <w:t>7</w:t>
            </w:r>
            <w:r w:rsidRPr="000F700A">
              <w:rPr>
                <w:b/>
                <w:color w:val="000000"/>
              </w:rPr>
              <w:t>.</w:t>
            </w:r>
            <w:r w:rsidRPr="00566072">
              <w:rPr>
                <w:b/>
                <w:color w:val="000000"/>
              </w:rPr>
              <w:t xml:space="preserve">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2">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29AE7074" w14:textId="4523157B" w:rsidR="00AB07C8" w:rsidRDefault="00AB07C8" w:rsidP="00F223C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566072" w:rsidRDefault="00D40C54" w:rsidP="00F223CB">
      <w:pPr>
        <w:ind w:right="51"/>
        <w:rPr>
          <w:rFonts w:asciiTheme="majorHAnsi" w:hAnsiTheme="majorHAnsi"/>
          <w:bCs/>
          <w:u w:val="single"/>
          <w:lang w:val="es-CL"/>
        </w:rPr>
      </w:pPr>
    </w:p>
    <w:p w14:paraId="44C111E4" w14:textId="163DEB21" w:rsidR="00615399" w:rsidRDefault="00AB07C8" w:rsidP="00F223C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38255A" w14:textId="77777777" w:rsidR="00251999" w:rsidRDefault="00251999" w:rsidP="00251999">
      <w:pPr>
        <w:ind w:right="49"/>
      </w:pPr>
    </w:p>
    <w:p w14:paraId="5587EC43" w14:textId="77777777" w:rsidR="00251999" w:rsidRDefault="00251999" w:rsidP="00251999">
      <w:pPr>
        <w:ind w:right="49"/>
      </w:pPr>
      <w:r w:rsidRPr="00002E1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6D16F78B" w14:textId="77777777" w:rsidR="00251999" w:rsidRDefault="00251999" w:rsidP="00251999">
      <w:pPr>
        <w:ind w:right="49"/>
      </w:pPr>
    </w:p>
    <w:p w14:paraId="5EA37FBB" w14:textId="5A7F9F81" w:rsidR="00251999" w:rsidRPr="00002E11" w:rsidRDefault="00251999" w:rsidP="00251999">
      <w:pPr>
        <w:ind w:right="49"/>
      </w:pPr>
      <w:r w:rsidRPr="00002E11">
        <w:t xml:space="preserve">En dicho comprobante será posible visualizar los anexos adjuntos, cuyo contenido es de responsabilidad del oferente. </w:t>
      </w:r>
    </w:p>
    <w:p w14:paraId="41680924" w14:textId="77777777" w:rsidR="00251999" w:rsidRPr="00002E11" w:rsidRDefault="00251999" w:rsidP="00251999">
      <w:pPr>
        <w:ind w:right="49"/>
      </w:pPr>
    </w:p>
    <w:p w14:paraId="4F338C9C" w14:textId="77777777" w:rsidR="00251999" w:rsidRDefault="00251999" w:rsidP="00251999">
      <w:pPr>
        <w:ind w:right="49"/>
      </w:pPr>
      <w:r w:rsidRPr="00002E1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720D14" w14:textId="126CAC08" w:rsidR="000462BC" w:rsidRDefault="000462BC" w:rsidP="00F223CB">
      <w:pPr>
        <w:ind w:right="51"/>
        <w:rPr>
          <w:rFonts w:asciiTheme="majorHAnsi" w:hAnsiTheme="majorHAnsi"/>
          <w:bCs/>
          <w:lang w:val="es-CL"/>
        </w:rPr>
      </w:pPr>
    </w:p>
    <w:p w14:paraId="3DD8381D" w14:textId="77777777" w:rsidR="00615399" w:rsidRPr="00566072" w:rsidRDefault="001D4940" w:rsidP="00272CCA">
      <w:pPr>
        <w:pStyle w:val="Ttulo1"/>
        <w:numPr>
          <w:ilvl w:val="0"/>
          <w:numId w:val="9"/>
        </w:numPr>
        <w:spacing w:before="0"/>
      </w:pPr>
      <w:r w:rsidRPr="00566072">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2D09FEEF" w14:textId="5B333CF8" w:rsidR="00615399" w:rsidRDefault="001D4940" w:rsidP="00F223CB">
      <w:pPr>
        <w:ind w:right="0"/>
        <w:rPr>
          <w:color w:val="000000"/>
        </w:rPr>
      </w:pPr>
      <w:r w:rsidRPr="00566072">
        <w:rPr>
          <w:color w:val="000000"/>
        </w:rPr>
        <w:t xml:space="preserve">Los antecedentes legales para poder ser contratado, sólo se requerirán respecto del adjudicatario y deberán estar disponibles en el </w:t>
      </w:r>
      <w:r w:rsidR="00C41C0C" w:rsidRPr="00566072">
        <w:rPr>
          <w:color w:val="000000"/>
        </w:rPr>
        <w:t>Registro de Proveedores</w:t>
      </w:r>
      <w:r w:rsidRPr="00566072">
        <w:rPr>
          <w:color w:val="000000"/>
        </w:rPr>
        <w:t>. No se aceptará la entrega de dichos antecedentes mediante la modalidad de soporte de papel u otro medio magnético de almacenamiento.</w:t>
      </w:r>
    </w:p>
    <w:p w14:paraId="57B6ECB4" w14:textId="77777777" w:rsidR="007E1FCA" w:rsidRPr="00566072" w:rsidRDefault="007E1FCA" w:rsidP="00F223CB">
      <w:pPr>
        <w:ind w:right="0"/>
        <w:rPr>
          <w:color w:val="000000"/>
        </w:rPr>
      </w:pPr>
    </w:p>
    <w:p w14:paraId="600A7AAC" w14:textId="0D1103EF" w:rsidR="00251999" w:rsidRDefault="001D4940" w:rsidP="00251999">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sidR="00251999" w:rsidRPr="00251999">
        <w:rPr>
          <w:rFonts w:cstheme="minorHAnsi"/>
        </w:rPr>
        <w:t xml:space="preserve"> </w:t>
      </w:r>
      <w:r w:rsidR="00251999" w:rsidRPr="00CE1AE1">
        <w:rPr>
          <w:rFonts w:cstheme="minorHAnsi"/>
        </w:rPr>
        <w:t xml:space="preserve">En los casos en que se otorgue de manera electrónica, deberá ajustarse a la ley </w:t>
      </w:r>
      <w:proofErr w:type="spellStart"/>
      <w:r w:rsidR="00251999" w:rsidRPr="00CE1AE1">
        <w:rPr>
          <w:rFonts w:cstheme="minorHAnsi"/>
        </w:rPr>
        <w:t>N°</w:t>
      </w:r>
      <w:proofErr w:type="spellEnd"/>
      <w:r w:rsidR="00251999" w:rsidRPr="00CE1AE1">
        <w:rPr>
          <w:rFonts w:cstheme="minorHAnsi"/>
        </w:rPr>
        <w:t xml:space="preserve"> 19.799 sobre Documentos electrónicos, firma electrónica y servicios de certificación de dicha firma.</w:t>
      </w:r>
    </w:p>
    <w:p w14:paraId="5422B3C4" w14:textId="77777777" w:rsidR="00EB50D4" w:rsidRPr="00566072" w:rsidRDefault="00EB50D4" w:rsidP="00F223CB">
      <w:pPr>
        <w:ind w:right="51"/>
        <w:rPr>
          <w:color w:val="000000"/>
        </w:rPr>
      </w:pPr>
    </w:p>
    <w:p w14:paraId="7FDA47ED" w14:textId="3F7CADC2" w:rsidR="007E1FCA" w:rsidRDefault="00483EAE" w:rsidP="00F223C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 xml:space="preserve">contados desde la notificación de la resolución </w:t>
      </w:r>
      <w:r w:rsidRPr="00566072">
        <w:rPr>
          <w:rFonts w:asciiTheme="majorHAnsi" w:hAnsiTheme="majorHAnsi"/>
          <w:bCs/>
          <w:iCs/>
        </w:rPr>
        <w:lastRenderedPageBreak/>
        <w:t>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D22B9A1" w14:textId="77777777" w:rsidR="005766CE" w:rsidRPr="00566072" w:rsidRDefault="005766CE"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282C75D3" w14:textId="0F26D626" w:rsidR="00615399" w:rsidRPr="00566072" w:rsidRDefault="001D4940" w:rsidP="00F223CB">
      <w:pPr>
        <w:ind w:right="0"/>
        <w:rPr>
          <w:color w:val="000000"/>
        </w:rPr>
      </w:pPr>
      <w:r w:rsidRPr="00566072">
        <w:rPr>
          <w:color w:val="000000"/>
        </w:rPr>
        <w:t xml:space="preserve">En caso de que el proveedor que resulte adjudicado no se encuentre inscrito en el Registro Electrónico Oficial de Contratistas de la Administración </w:t>
      </w:r>
      <w:r w:rsidR="00C41C0C" w:rsidRPr="00566072">
        <w:rPr>
          <w:color w:val="000000"/>
        </w:rPr>
        <w:t>(Registro de Proveedores)</w:t>
      </w:r>
      <w:r w:rsidRPr="00566072">
        <w:rPr>
          <w:color w:val="000000"/>
        </w:rPr>
        <w:t>, deberá inscribirse dentro del plazo de 15 días hábiles, contados desde la notificación de la resolución de adjudicación.</w:t>
      </w:r>
    </w:p>
    <w:p w14:paraId="6E2F3D2C" w14:textId="77777777" w:rsidR="00251999" w:rsidRDefault="00251999" w:rsidP="00F223CB">
      <w:pPr>
        <w:ind w:right="0"/>
        <w:rPr>
          <w:color w:val="000000"/>
        </w:rPr>
      </w:pPr>
    </w:p>
    <w:p w14:paraId="4CB0E1C7" w14:textId="7A496EDE" w:rsidR="00615399" w:rsidRDefault="001D4940" w:rsidP="00F223CB">
      <w:pPr>
        <w:ind w:right="0"/>
        <w:rPr>
          <w:color w:val="000000"/>
        </w:rPr>
      </w:pPr>
      <w:r w:rsidRPr="00566072">
        <w:rPr>
          <w:color w:val="000000"/>
        </w:rPr>
        <w:t xml:space="preserve">Tratándose de los adjudicatarios de una Unión Temporal de Proveedores, cada integrante de ésta deberá inscribirse en el </w:t>
      </w:r>
      <w:r w:rsidR="00C41C0C" w:rsidRPr="00566072">
        <w:rPr>
          <w:color w:val="000000"/>
        </w:rPr>
        <w:t>Registro de Proveedores</w:t>
      </w:r>
      <w:r w:rsidRPr="00566072">
        <w:rPr>
          <w:color w:val="000000"/>
        </w:rPr>
        <w:t>,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272CCA">
      <w:pPr>
        <w:pStyle w:val="Ttulo1"/>
        <w:numPr>
          <w:ilvl w:val="0"/>
          <w:numId w:val="9"/>
        </w:numPr>
        <w:spacing w:before="0"/>
      </w:pPr>
      <w:r w:rsidRPr="00566072">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272CCA">
      <w:pPr>
        <w:pStyle w:val="Ttulo1"/>
        <w:numPr>
          <w:ilvl w:val="1"/>
          <w:numId w:val="8"/>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24A89A3C" w14:textId="4078B4D7"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274BA">
        <w:rPr>
          <w:rFonts w:asciiTheme="majorHAnsi" w:hAnsiTheme="majorHAnsi"/>
          <w:b/>
          <w:bCs/>
          <w:iCs/>
          <w:lang w:val="es-CL"/>
        </w:rPr>
        <w:t>Anexo N°4</w:t>
      </w:r>
      <w:r w:rsidRPr="00566072">
        <w:rPr>
          <w:rFonts w:asciiTheme="majorHAnsi" w:hAnsiTheme="majorHAnsi"/>
          <w:bCs/>
          <w:iCs/>
          <w:lang w:val="es-CL"/>
        </w:rPr>
        <w:t xml:space="preserve"> y que </w:t>
      </w:r>
      <w:r w:rsidRPr="00890A63">
        <w:rPr>
          <w:rFonts w:asciiTheme="majorHAnsi" w:hAnsiTheme="majorHAnsi"/>
          <w:bCs/>
          <w:iCs/>
          <w:u w:val="single"/>
          <w:lang w:val="es-CL"/>
        </w:rPr>
        <w:t>no podrá superar</w:t>
      </w:r>
      <w:r w:rsidRPr="00566072">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Pr>
          <w:rFonts w:asciiTheme="majorHAnsi" w:hAnsiTheme="majorHAnsi"/>
          <w:bCs/>
          <w:iCs/>
          <w:lang w:val="es-CL"/>
        </w:rPr>
        <w:t xml:space="preserve">, mediante </w:t>
      </w:r>
      <w:r w:rsidRPr="00566072">
        <w:rPr>
          <w:rFonts w:asciiTheme="majorHAnsi" w:hAnsiTheme="majorHAnsi"/>
          <w:bCs/>
          <w:iCs/>
          <w:lang w:val="es-CL"/>
        </w:rPr>
        <w:t>instrumentos separados.</w:t>
      </w:r>
    </w:p>
    <w:p w14:paraId="6227BB17" w14:textId="77777777" w:rsidR="00571BD5" w:rsidRPr="00566072" w:rsidRDefault="00571BD5" w:rsidP="00F223CB">
      <w:pPr>
        <w:ind w:right="0"/>
        <w:rPr>
          <w:rFonts w:asciiTheme="majorHAnsi" w:hAnsiTheme="majorHAnsi"/>
          <w:bCs/>
          <w:iCs/>
          <w:lang w:val="es-CL"/>
        </w:rPr>
      </w:pPr>
    </w:p>
    <w:p w14:paraId="7331C450" w14:textId="294149BB"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 dentro del plazo para presentación de ofertas, si fueran en soporte de papel, y en el horario de atención a los oferentes que allí se indique.</w:t>
      </w:r>
      <w:r w:rsidRPr="00566072">
        <w:rPr>
          <w:rFonts w:asciiTheme="majorHAnsi" w:hAnsiTheme="majorHAnsi"/>
          <w:bCs/>
          <w:iCs/>
          <w:lang w:val="es-CL"/>
        </w:rPr>
        <w:t xml:space="preserve"> </w:t>
      </w:r>
    </w:p>
    <w:p w14:paraId="48B665BF" w14:textId="77777777" w:rsidR="00571BD5" w:rsidRPr="00566072" w:rsidRDefault="00571BD5" w:rsidP="00F223CB">
      <w:pPr>
        <w:ind w:right="0"/>
        <w:rPr>
          <w:rFonts w:asciiTheme="majorHAnsi" w:hAnsiTheme="majorHAnsi"/>
          <w:bCs/>
          <w:iCs/>
          <w:lang w:val="es-CL"/>
        </w:rPr>
      </w:pPr>
    </w:p>
    <w:p w14:paraId="60A69DE4" w14:textId="7E901971" w:rsidR="00353C93" w:rsidRPr="00566072" w:rsidRDefault="00353C93" w:rsidP="00353C93">
      <w:pPr>
        <w:autoSpaceDE w:val="0"/>
        <w:autoSpaceDN w:val="0"/>
        <w:adjustRightInd w:val="0"/>
        <w:ind w:right="0"/>
        <w:rPr>
          <w:rFonts w:asciiTheme="majorHAnsi" w:hAnsiTheme="majorHAnsi"/>
          <w:bCs/>
          <w:iCs/>
          <w:lang w:val="es-CL"/>
        </w:rPr>
      </w:pPr>
      <w:r w:rsidRPr="00F6541B">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890A63">
        <w:rPr>
          <w:rFonts w:asciiTheme="majorHAnsi" w:hAnsiTheme="majorHAnsi"/>
          <w:b/>
          <w:iCs/>
          <w:lang w:val="es-CL"/>
        </w:rPr>
        <w:t>Anexo N°4</w:t>
      </w:r>
      <w:r w:rsidRPr="00F6541B">
        <w:rPr>
          <w:rFonts w:asciiTheme="majorHAnsi" w:hAnsiTheme="majorHAnsi"/>
          <w:bCs/>
          <w:iCs/>
          <w:lang w:val="es-CL"/>
        </w:rPr>
        <w:t xml:space="preserve">, dentro del plazo </w:t>
      </w:r>
      <w:r w:rsidR="00890A63">
        <w:rPr>
          <w:rFonts w:asciiTheme="majorHAnsi" w:hAnsiTheme="majorHAnsi"/>
          <w:bCs/>
          <w:iCs/>
          <w:lang w:val="es-CL"/>
        </w:rPr>
        <w:t>para ofertar</w:t>
      </w:r>
      <w:r w:rsidRPr="00F6541B">
        <w:rPr>
          <w:rFonts w:asciiTheme="majorHAnsi" w:hAnsiTheme="majorHAnsi"/>
          <w:bCs/>
          <w:iCs/>
          <w:lang w:val="es-CL"/>
        </w:rPr>
        <w:t>.</w:t>
      </w:r>
    </w:p>
    <w:p w14:paraId="3CBD3AEA" w14:textId="77777777" w:rsidR="00571BD5" w:rsidRPr="00566072" w:rsidRDefault="00571BD5" w:rsidP="00F223CB">
      <w:pPr>
        <w:ind w:right="0"/>
        <w:rPr>
          <w:rFonts w:asciiTheme="majorHAnsi" w:hAnsiTheme="majorHAnsi"/>
          <w:bCs/>
          <w:iCs/>
          <w:lang w:val="es-CL"/>
        </w:rPr>
      </w:pPr>
    </w:p>
    <w:p w14:paraId="2E9358A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566072">
        <w:rPr>
          <w:rFonts w:asciiTheme="majorHAnsi" w:hAnsiTheme="majorHAnsi"/>
          <w:bCs/>
          <w:iCs/>
          <w:lang w:val="es-CL"/>
        </w:rPr>
        <w:t>N°</w:t>
      </w:r>
      <w:proofErr w:type="spellEnd"/>
      <w:r w:rsidRPr="00566072">
        <w:rPr>
          <w:rFonts w:asciiTheme="majorHAnsi" w:hAnsiTheme="majorHAnsi"/>
          <w:bCs/>
          <w:iCs/>
          <w:lang w:val="es-CL"/>
        </w:rPr>
        <w:t xml:space="preserve"> 19.</w:t>
      </w:r>
      <w:r w:rsidRPr="00CD2690">
        <w:rPr>
          <w:rFonts w:asciiTheme="majorHAnsi" w:hAnsiTheme="majorHAnsi"/>
          <w:bCs/>
          <w:iCs/>
          <w:lang w:val="es-CL"/>
        </w:rPr>
        <w:t>886</w:t>
      </w:r>
      <w:r w:rsidR="00AF09A8">
        <w:rPr>
          <w:rFonts w:asciiTheme="majorHAnsi" w:hAnsiTheme="majorHAnsi"/>
          <w:bCs/>
          <w:iCs/>
          <w:lang w:val="es-CL"/>
        </w:rPr>
        <w:t xml:space="preserve">. </w:t>
      </w:r>
      <w:r w:rsidR="004248B6" w:rsidRPr="00CD2690">
        <w:rPr>
          <w:rFonts w:asciiTheme="majorHAnsi" w:hAnsiTheme="majorHAnsi"/>
          <w:bCs/>
          <w:iCs/>
          <w:lang w:val="es-CL"/>
        </w:rPr>
        <w:t xml:space="preserve"> </w:t>
      </w:r>
      <w:r w:rsidR="00AF09A8" w:rsidRPr="000B7736">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0B7736">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0B773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566072" w:rsidRDefault="00571BD5" w:rsidP="00F223CB">
      <w:pPr>
        <w:ind w:right="0"/>
        <w:rPr>
          <w:rFonts w:asciiTheme="majorHAnsi" w:hAnsiTheme="majorHAnsi"/>
          <w:bCs/>
          <w:iCs/>
          <w:lang w:val="es-CL"/>
        </w:rPr>
      </w:pPr>
    </w:p>
    <w:p w14:paraId="66DF2542" w14:textId="77777777" w:rsidR="001B20DF" w:rsidRPr="00566072" w:rsidRDefault="001B20DF" w:rsidP="00F223C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w:t>
      </w:r>
      <w:proofErr w:type="spellStart"/>
      <w:r w:rsidRPr="00510D9C">
        <w:rPr>
          <w:rFonts w:asciiTheme="majorHAnsi" w:hAnsiTheme="majorHAnsi"/>
          <w:bCs/>
          <w:iCs/>
          <w:lang w:val="es-CL"/>
        </w:rPr>
        <w:t>readjudicación</w:t>
      </w:r>
      <w:proofErr w:type="spellEnd"/>
      <w:r w:rsidRPr="00510D9C">
        <w:rPr>
          <w:rFonts w:asciiTheme="majorHAnsi" w:hAnsiTheme="majorHAnsi"/>
          <w:bCs/>
          <w:iCs/>
          <w:lang w:val="es-CL"/>
        </w:rPr>
        <w:t xml:space="preserve"> este plazo se extenderá hasta la celebración efectiva del respectivo contrato.</w:t>
      </w:r>
      <w:r w:rsidRPr="00566072">
        <w:rPr>
          <w:rFonts w:asciiTheme="majorHAnsi" w:hAnsiTheme="majorHAnsi"/>
          <w:bCs/>
          <w:iCs/>
          <w:lang w:val="es-CL"/>
        </w:rPr>
        <w:t xml:space="preserve"> </w:t>
      </w:r>
    </w:p>
    <w:p w14:paraId="19A53077" w14:textId="77777777" w:rsidR="001B20DF" w:rsidRPr="00566072" w:rsidRDefault="001B20DF" w:rsidP="00F223CB">
      <w:pPr>
        <w:autoSpaceDE w:val="0"/>
        <w:autoSpaceDN w:val="0"/>
        <w:adjustRightInd w:val="0"/>
        <w:ind w:right="0"/>
        <w:rPr>
          <w:rFonts w:asciiTheme="majorHAnsi" w:hAnsiTheme="majorHAnsi"/>
          <w:bCs/>
          <w:iCs/>
          <w:lang w:val="es-CL"/>
        </w:rPr>
      </w:pPr>
    </w:p>
    <w:p w14:paraId="5FF32E99" w14:textId="79E41802" w:rsidR="007C7630" w:rsidRDefault="001B20DF" w:rsidP="00F223C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Default="007C7630" w:rsidP="00F223CB">
      <w:pPr>
        <w:ind w:right="0"/>
        <w:rPr>
          <w:rFonts w:asciiTheme="majorHAnsi" w:hAnsiTheme="majorHAnsi"/>
          <w:bCs/>
          <w:iCs/>
          <w:lang w:val="es-CL"/>
        </w:rPr>
      </w:pPr>
    </w:p>
    <w:p w14:paraId="714116C0" w14:textId="02D48B5C"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w:t>
      </w:r>
      <w:r w:rsidRPr="000F700A">
        <w:rPr>
          <w:rFonts w:asciiTheme="majorHAnsi" w:hAnsiTheme="majorHAnsi"/>
          <w:bCs/>
          <w:iCs/>
          <w:lang w:val="es-CL"/>
        </w:rPr>
        <w:t xml:space="preserve">el </w:t>
      </w:r>
      <w:r w:rsidRPr="000F700A">
        <w:rPr>
          <w:rFonts w:asciiTheme="majorHAnsi" w:hAnsiTheme="majorHAnsi"/>
          <w:b/>
          <w:bCs/>
          <w:iCs/>
          <w:lang w:val="es-CL"/>
        </w:rPr>
        <w:t>Anexo N°4</w:t>
      </w:r>
      <w:r w:rsidRPr="000F700A">
        <w:rPr>
          <w:rFonts w:asciiTheme="majorHAnsi" w:hAnsiTheme="majorHAnsi"/>
          <w:bCs/>
          <w:iCs/>
          <w:lang w:val="es-CL"/>
        </w:rPr>
        <w:t xml:space="preserve"> de</w:t>
      </w:r>
      <w:r w:rsidRPr="00566072">
        <w:rPr>
          <w:rFonts w:asciiTheme="majorHAnsi" w:hAnsiTheme="majorHAnsi"/>
          <w:bCs/>
          <w:iCs/>
          <w:lang w:val="es-CL"/>
        </w:rPr>
        <w:t xml:space="preserve"> las bases.</w:t>
      </w:r>
    </w:p>
    <w:p w14:paraId="2EF2F694" w14:textId="77777777" w:rsidR="007C7630" w:rsidRPr="00566072" w:rsidRDefault="007C7630" w:rsidP="00F223CB">
      <w:pPr>
        <w:ind w:right="0"/>
        <w:rPr>
          <w:rFonts w:asciiTheme="majorHAnsi" w:hAnsiTheme="majorHAnsi"/>
          <w:bCs/>
          <w:iCs/>
          <w:lang w:val="es-CL"/>
        </w:rPr>
      </w:pPr>
    </w:p>
    <w:p w14:paraId="159210FF" w14:textId="77777777" w:rsidR="007C7630" w:rsidRDefault="001B20DF" w:rsidP="00F223CB">
      <w:pPr>
        <w:ind w:right="0"/>
        <w:rPr>
          <w:rFonts w:asciiTheme="majorHAnsi" w:hAnsiTheme="majorHAnsi"/>
          <w:bCs/>
          <w:iCs/>
          <w:lang w:val="es-CL"/>
        </w:rPr>
      </w:pPr>
      <w:r w:rsidRPr="00566072">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Default="007C7630" w:rsidP="00F223CB">
      <w:pPr>
        <w:ind w:right="0"/>
        <w:rPr>
          <w:rFonts w:asciiTheme="majorHAnsi" w:hAnsiTheme="majorHAnsi"/>
          <w:bCs/>
          <w:iCs/>
          <w:lang w:val="es-CL"/>
        </w:rPr>
      </w:pPr>
    </w:p>
    <w:p w14:paraId="6912B590" w14:textId="1FA2C0B5" w:rsidR="001B20DF" w:rsidRPr="00566072" w:rsidRDefault="001B20DF" w:rsidP="00F223C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21D0AE6F" w14:textId="77777777" w:rsidR="0017155A" w:rsidRDefault="0017155A" w:rsidP="00F223CB">
      <w:pPr>
        <w:ind w:right="0"/>
        <w:rPr>
          <w:rFonts w:asciiTheme="majorHAnsi" w:hAnsiTheme="majorHAnsi"/>
          <w:bCs/>
          <w:iCs/>
          <w:lang w:val="es-CL"/>
        </w:rPr>
      </w:pPr>
    </w:p>
    <w:p w14:paraId="29D0583A" w14:textId="7558B66C" w:rsidR="0017155A" w:rsidRDefault="001B20DF" w:rsidP="00F223CB">
      <w:pPr>
        <w:ind w:right="0"/>
        <w:rPr>
          <w:rFonts w:asciiTheme="majorHAnsi" w:hAnsiTheme="majorHAnsi"/>
          <w:bCs/>
          <w:iCs/>
          <w:lang w:val="es-CL"/>
        </w:rPr>
      </w:pPr>
      <w:r w:rsidRPr="00566072">
        <w:rPr>
          <w:rFonts w:asciiTheme="majorHAnsi" w:hAnsiTheme="majorHAnsi"/>
          <w:bCs/>
          <w:iCs/>
          <w:lang w:val="es-CL"/>
        </w:rPr>
        <w:lastRenderedPageBreak/>
        <w:t>2. Por la no entrega de los antecedentes requeridos para la elaboración del contrato, de acuerdo con las presentes bases, si corresponde;</w:t>
      </w:r>
    </w:p>
    <w:p w14:paraId="675B56A7" w14:textId="77777777" w:rsidR="0017155A" w:rsidRPr="00566072" w:rsidRDefault="0017155A" w:rsidP="00F223CB">
      <w:pPr>
        <w:ind w:right="0"/>
        <w:rPr>
          <w:rFonts w:asciiTheme="majorHAnsi" w:hAnsiTheme="majorHAnsi"/>
          <w:bCs/>
          <w:iCs/>
          <w:lang w:val="es-CL"/>
        </w:rPr>
      </w:pPr>
    </w:p>
    <w:p w14:paraId="727B0050" w14:textId="3618239A" w:rsidR="001B20DF" w:rsidRDefault="001B20DF" w:rsidP="00F223C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571AAA1A" w14:textId="77777777" w:rsidR="0017155A" w:rsidRPr="00566072" w:rsidRDefault="0017155A" w:rsidP="00F223CB">
      <w:pPr>
        <w:ind w:right="0"/>
        <w:rPr>
          <w:rFonts w:asciiTheme="majorHAnsi" w:hAnsiTheme="majorHAnsi"/>
          <w:bCs/>
          <w:iCs/>
          <w:lang w:val="es-CL"/>
        </w:rPr>
      </w:pPr>
    </w:p>
    <w:p w14:paraId="73C7F253" w14:textId="34FC9B83" w:rsidR="001B20DF" w:rsidRDefault="001B20DF" w:rsidP="00F223CB">
      <w:pPr>
        <w:ind w:right="0"/>
        <w:rPr>
          <w:rFonts w:asciiTheme="majorHAnsi" w:hAnsiTheme="majorHAnsi"/>
          <w:bCs/>
          <w:iCs/>
          <w:lang w:val="es-CL"/>
        </w:rPr>
      </w:pPr>
      <w:r w:rsidRPr="00566072">
        <w:rPr>
          <w:rFonts w:asciiTheme="majorHAnsi" w:hAnsiTheme="majorHAnsi"/>
          <w:bCs/>
          <w:iCs/>
          <w:lang w:val="es-CL"/>
        </w:rPr>
        <w:t>4. Por la presentación de una oferta no fidedigna, manifiestamente errónea o conducente a error;</w:t>
      </w:r>
    </w:p>
    <w:p w14:paraId="59E6B1ED" w14:textId="77777777" w:rsidR="0017155A" w:rsidRPr="00566072" w:rsidRDefault="0017155A" w:rsidP="00F223CB">
      <w:pPr>
        <w:ind w:right="0"/>
        <w:rPr>
          <w:rFonts w:asciiTheme="majorHAnsi" w:hAnsiTheme="majorHAnsi"/>
          <w:bCs/>
          <w:iCs/>
          <w:lang w:val="es-CL"/>
        </w:rPr>
      </w:pPr>
    </w:p>
    <w:p w14:paraId="58A83E55" w14:textId="0244B9ED"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219D70FF" w14:textId="77777777" w:rsidR="0017155A" w:rsidRPr="00566072" w:rsidRDefault="0017155A" w:rsidP="00F223CB">
      <w:pPr>
        <w:ind w:right="0"/>
        <w:rPr>
          <w:rFonts w:asciiTheme="majorHAnsi" w:hAnsiTheme="majorHAnsi"/>
          <w:bCs/>
          <w:iCs/>
          <w:lang w:val="es-CL"/>
        </w:rPr>
      </w:pPr>
    </w:p>
    <w:p w14:paraId="496C172C" w14:textId="4F919FE0"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A5632D">
        <w:rPr>
          <w:rFonts w:asciiTheme="majorHAnsi" w:hAnsiTheme="majorHAnsi"/>
          <w:bCs/>
          <w:iCs/>
          <w:lang w:val="es-CL"/>
        </w:rPr>
        <w:t>proveedor adjudicado</w:t>
      </w:r>
      <w:r w:rsidR="00AF09A8">
        <w:rPr>
          <w:rFonts w:asciiTheme="majorHAnsi" w:hAnsiTheme="majorHAnsi"/>
          <w:bCs/>
          <w:iCs/>
          <w:lang w:val="es-CL"/>
        </w:rPr>
        <w:t>, si procede</w:t>
      </w:r>
      <w:r w:rsidRPr="00A5632D">
        <w:rPr>
          <w:rFonts w:asciiTheme="majorHAnsi" w:hAnsiTheme="majorHAnsi"/>
          <w:bCs/>
          <w:iCs/>
          <w:lang w:val="es-CL"/>
        </w:rPr>
        <w:t>; y</w:t>
      </w:r>
    </w:p>
    <w:p w14:paraId="224526BC" w14:textId="77777777" w:rsidR="0017155A" w:rsidRPr="00566072" w:rsidRDefault="0017155A" w:rsidP="00F223CB">
      <w:pPr>
        <w:ind w:right="0"/>
        <w:rPr>
          <w:rFonts w:asciiTheme="majorHAnsi" w:hAnsiTheme="majorHAnsi"/>
          <w:bCs/>
          <w:iCs/>
          <w:lang w:val="es-CL"/>
        </w:rPr>
      </w:pPr>
    </w:p>
    <w:p w14:paraId="52C1DA16" w14:textId="51EBB6EA" w:rsidR="001B20DF" w:rsidRDefault="001B20DF" w:rsidP="00F223CB">
      <w:pPr>
        <w:ind w:right="0"/>
        <w:rPr>
          <w:rFonts w:asciiTheme="majorHAnsi" w:hAnsiTheme="majorHAnsi"/>
          <w:bCs/>
          <w:iCs/>
          <w:lang w:val="es-CL"/>
        </w:rPr>
      </w:pPr>
      <w:r w:rsidRPr="00566072">
        <w:rPr>
          <w:rFonts w:asciiTheme="majorHAnsi" w:hAnsiTheme="majorHAnsi"/>
          <w:bCs/>
          <w:iCs/>
          <w:lang w:val="es-CL"/>
        </w:rPr>
        <w:t>7. En general, por el incumplimiento de cualquiera de las obligaciones que se imponen al oferente, durante el proceso licitatorio. </w:t>
      </w:r>
    </w:p>
    <w:p w14:paraId="5AD506D3" w14:textId="77777777" w:rsidR="0017155A" w:rsidRPr="00566072" w:rsidRDefault="0017155A" w:rsidP="00F223CB">
      <w:pPr>
        <w:ind w:right="0"/>
        <w:rPr>
          <w:rFonts w:asciiTheme="majorHAnsi" w:hAnsiTheme="majorHAnsi"/>
          <w:bCs/>
          <w:iCs/>
          <w:lang w:val="es-CL"/>
        </w:rPr>
      </w:pPr>
    </w:p>
    <w:p w14:paraId="71D8556E" w14:textId="3E9911CB" w:rsidR="001B20DF" w:rsidRDefault="001B20DF" w:rsidP="00F223C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566072" w:rsidRDefault="00571BD5" w:rsidP="00F223CB">
      <w:pPr>
        <w:ind w:right="0"/>
        <w:rPr>
          <w:rFonts w:asciiTheme="majorHAnsi" w:hAnsiTheme="majorHAnsi"/>
          <w:bCs/>
          <w:iCs/>
          <w:lang w:val="es-CL"/>
        </w:rPr>
      </w:pPr>
    </w:p>
    <w:p w14:paraId="13525C31" w14:textId="2B1F1BDE" w:rsidR="001B20DF" w:rsidRDefault="001B20DF" w:rsidP="00F223C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w:t>
      </w:r>
    </w:p>
    <w:p w14:paraId="4D54E052" w14:textId="77777777" w:rsidR="00571BD5" w:rsidRPr="00566072" w:rsidRDefault="00571BD5" w:rsidP="00F223CB">
      <w:pPr>
        <w:ind w:right="0"/>
        <w:rPr>
          <w:rFonts w:asciiTheme="majorHAnsi" w:hAnsiTheme="majorHAnsi"/>
          <w:bCs/>
          <w:iCs/>
          <w:lang w:val="es-CL"/>
        </w:rPr>
      </w:pPr>
    </w:p>
    <w:p w14:paraId="7A33ED9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efectuará </w:t>
      </w:r>
      <w:r w:rsidR="00AF09A8" w:rsidRPr="00326502">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37251522" w14:textId="77777777" w:rsidR="001B20DF" w:rsidRPr="00566072" w:rsidRDefault="001B20DF" w:rsidP="00F223CB">
      <w:pPr>
        <w:rPr>
          <w:color w:val="FF0000"/>
          <w:lang w:val="es-CL"/>
        </w:rPr>
      </w:pPr>
    </w:p>
    <w:p w14:paraId="0CCF5998" w14:textId="77777777" w:rsidR="00615399" w:rsidRPr="00566072" w:rsidRDefault="001D4940" w:rsidP="00272CCA">
      <w:pPr>
        <w:pStyle w:val="Ttulo1"/>
        <w:numPr>
          <w:ilvl w:val="1"/>
          <w:numId w:val="8"/>
        </w:numPr>
        <w:spacing w:before="0"/>
        <w:ind w:right="51"/>
      </w:pPr>
      <w:r w:rsidRPr="00566072">
        <w:t>Garantía de Fiel Cumplimiento de Contrato</w:t>
      </w:r>
    </w:p>
    <w:p w14:paraId="09ACDFE2" w14:textId="1B5F17CF" w:rsidR="00615399" w:rsidRDefault="00615399" w:rsidP="00F223CB">
      <w:pPr>
        <w:rPr>
          <w:color w:val="FF0000"/>
        </w:rPr>
      </w:pPr>
    </w:p>
    <w:p w14:paraId="5643D43F"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Para garantizar el fiel y oportuno cumplimiento del contrato</w:t>
      </w:r>
      <w:r>
        <w:rPr>
          <w:rFonts w:asciiTheme="majorHAnsi" w:hAnsiTheme="majorHAnsi" w:cstheme="majorHAnsi"/>
          <w:bCs/>
          <w:iCs/>
          <w:lang w:val="es-CL"/>
        </w:rPr>
        <w:t xml:space="preserve"> en las contrataciones superiores a 1.000 UTM</w:t>
      </w:r>
      <w:r w:rsidRPr="00537D82">
        <w:rPr>
          <w:rFonts w:asciiTheme="majorHAnsi" w:hAnsiTheme="majorHAnsi" w:cstheme="majorHAnsi"/>
          <w:bCs/>
          <w:iCs/>
          <w:lang w:val="es-CL"/>
        </w:rPr>
        <w:t xml:space="preserve">, el adjudicado debe presentar una o más garantías, equivalentes en total al porcentaje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el que no podrá ser inferior a 5% ni mayor a 30%, del valor total del contrato</w:t>
      </w:r>
      <w:r w:rsidRPr="00652641">
        <w:rPr>
          <w:rFonts w:asciiTheme="majorHAnsi" w:hAnsiTheme="majorHAnsi" w:cstheme="majorHAnsi"/>
          <w:bCs/>
          <w:iCs/>
          <w:lang w:val="es-CL"/>
        </w:rPr>
        <w:t xml:space="preserve">. </w:t>
      </w:r>
      <w:r w:rsidRPr="00652641">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652641">
        <w:rPr>
          <w:b/>
          <w:bCs/>
          <w:lang w:val="es-CL"/>
        </w:rPr>
        <w:t>Anexo N°4</w:t>
      </w:r>
      <w:r w:rsidRPr="00652641">
        <w:rPr>
          <w:lang w:val="es-CL"/>
        </w:rPr>
        <w:t>. Lo anterior en virtud de lo establecido en el artículo 68 del Reglamento de la Ley de Compras Públicas.</w:t>
      </w:r>
    </w:p>
    <w:p w14:paraId="0332510D" w14:textId="77777777" w:rsidR="00AF09A8" w:rsidRPr="00566072" w:rsidRDefault="00AF09A8" w:rsidP="00AF09A8">
      <w:pPr>
        <w:autoSpaceDE w:val="0"/>
        <w:autoSpaceDN w:val="0"/>
        <w:adjustRightInd w:val="0"/>
        <w:ind w:right="0"/>
        <w:rPr>
          <w:rFonts w:asciiTheme="majorHAnsi" w:hAnsiTheme="majorHAnsi"/>
          <w:bCs/>
          <w:iCs/>
          <w:lang w:val="es-CL"/>
        </w:rPr>
      </w:pPr>
    </w:p>
    <w:p w14:paraId="3C5C23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5C08187"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3535E28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Si la(s) garantía(s) fuera(n) en soporte electrónico, se debe(n) presentar en el portal www.mercadopublico.cl, </w:t>
      </w:r>
      <w:r w:rsidRPr="0069156F">
        <w:rPr>
          <w:rFonts w:asciiTheme="majorHAnsi" w:hAnsiTheme="majorHAnsi"/>
          <w:bCs/>
          <w:iCs/>
          <w:lang w:val="es-CL"/>
        </w:rPr>
        <w:t xml:space="preserve">o en su defecto, enviar a través del correo electrónico señalado por la entidad licitante en el </w:t>
      </w:r>
      <w:r w:rsidRPr="00003531">
        <w:rPr>
          <w:rFonts w:asciiTheme="majorHAnsi" w:hAnsiTheme="majorHAnsi"/>
          <w:b/>
          <w:iCs/>
          <w:lang w:val="es-CL"/>
        </w:rPr>
        <w:t>Anexo N°4</w:t>
      </w:r>
      <w:r>
        <w:rPr>
          <w:rFonts w:asciiTheme="majorHAnsi" w:hAnsiTheme="majorHAnsi"/>
          <w:bCs/>
          <w:iCs/>
          <w:lang w:val="es-CL"/>
        </w:rPr>
        <w:t xml:space="preserve">, </w:t>
      </w:r>
      <w:r w:rsidRPr="00537D82">
        <w:rPr>
          <w:rFonts w:asciiTheme="majorHAnsi" w:hAnsiTheme="majorHAnsi" w:cstheme="majorHAnsi"/>
          <w:bCs/>
          <w:iCs/>
          <w:lang w:val="es-CL"/>
        </w:rPr>
        <w:t>dentro del plazo antes indicado.</w:t>
      </w:r>
    </w:p>
    <w:p w14:paraId="6F3FF748"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3FE85BD"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68 del reglamento de la ley N°19.886</w:t>
      </w:r>
      <w:r w:rsidRPr="0059247C">
        <w:rPr>
          <w:rFonts w:asciiTheme="majorHAnsi" w:hAnsiTheme="majorHAnsi" w:cstheme="majorHAnsi"/>
          <w:bCs/>
          <w:iCs/>
          <w:lang w:val="es-CL"/>
        </w:rPr>
        <w:t xml:space="preserve">. </w:t>
      </w:r>
      <w:r w:rsidRPr="0059247C">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59247C">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59247C">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65D4B72"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4243F9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0DA7476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656B67A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Pr>
          <w:rFonts w:asciiTheme="majorHAnsi" w:hAnsiTheme="majorHAnsi" w:cstheme="majorHAnsi"/>
          <w:bCs/>
          <w:iCs/>
          <w:lang w:val="es-CL"/>
        </w:rPr>
        <w:t>adjudicatario</w:t>
      </w:r>
      <w:r w:rsidRPr="00537D82">
        <w:rPr>
          <w:rFonts w:asciiTheme="majorHAnsi" w:hAnsiTheme="majorHAnsi" w:cstheme="majorHAnsi"/>
          <w:bCs/>
          <w:iCs/>
          <w:lang w:val="es-CL"/>
        </w:rPr>
        <w:t xml:space="preserve"> mantener vigente la garantía de fiel cumplimiento, al menos hasta 60 días hábiles después de culminado el contrato. Mientras se encuentre vigente el contrato, las renovaciones de esta garantía serán de exclusiva responsabilidad del proveedor.</w:t>
      </w:r>
    </w:p>
    <w:p w14:paraId="647449B5"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C3C8F0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Pr>
          <w:rFonts w:asciiTheme="majorHAnsi" w:hAnsiTheme="majorHAnsi" w:cstheme="majorHAnsi"/>
          <w:bCs/>
          <w:iCs/>
          <w:lang w:val="es-CL"/>
        </w:rPr>
        <w:t xml:space="preserve">según en lo </w:t>
      </w:r>
      <w:r w:rsidRPr="00537D82">
        <w:rPr>
          <w:rFonts w:asciiTheme="majorHAnsi" w:hAnsiTheme="majorHAnsi" w:cstheme="majorHAnsi"/>
          <w:bCs/>
          <w:iCs/>
          <w:lang w:val="es-CL"/>
        </w:rPr>
        <w:t>indicado en la cláusula 1 de las bases.</w:t>
      </w:r>
    </w:p>
    <w:p w14:paraId="1A46E292" w14:textId="77777777" w:rsidR="00AF09A8" w:rsidRDefault="00AF09A8" w:rsidP="00AF09A8">
      <w:pPr>
        <w:autoSpaceDE w:val="0"/>
        <w:autoSpaceDN w:val="0"/>
        <w:adjustRightInd w:val="0"/>
        <w:ind w:right="0"/>
        <w:rPr>
          <w:rFonts w:asciiTheme="majorHAnsi" w:hAnsiTheme="majorHAnsi" w:cstheme="majorHAnsi"/>
          <w:bCs/>
          <w:iCs/>
          <w:lang w:val="es-CL"/>
        </w:rPr>
      </w:pPr>
    </w:p>
    <w:p w14:paraId="2C6EC046" w14:textId="77777777" w:rsidR="00AF09A8" w:rsidRPr="00566072" w:rsidRDefault="00AF09A8" w:rsidP="00AF09A8">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FD310F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4F3F0E9A"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412004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44F46EB"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272CCA">
      <w:pPr>
        <w:pStyle w:val="Ttulo1"/>
        <w:numPr>
          <w:ilvl w:val="0"/>
          <w:numId w:val="9"/>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272CCA">
      <w:pPr>
        <w:pStyle w:val="Ttulo2"/>
        <w:numPr>
          <w:ilvl w:val="0"/>
          <w:numId w:val="1"/>
        </w:numPr>
        <w:spacing w:before="0"/>
      </w:pPr>
      <w:r w:rsidRPr="00566072">
        <w:t>Comisión Evaluadora</w:t>
      </w:r>
    </w:p>
    <w:p w14:paraId="41E8D2A3" w14:textId="77777777" w:rsidR="00615399" w:rsidRPr="00566072" w:rsidRDefault="00615399" w:rsidP="00F35326">
      <w:pPr>
        <w:widowControl w:val="0"/>
      </w:pPr>
    </w:p>
    <w:p w14:paraId="437119D3" w14:textId="6AE90B3B" w:rsidR="00FF443B" w:rsidRDefault="00FF443B" w:rsidP="00F223CB">
      <w:pPr>
        <w:ind w:right="-232"/>
        <w:rPr>
          <w:rFonts w:asciiTheme="majorHAnsi" w:hAnsiTheme="majorHAnsi"/>
          <w:b/>
          <w:bCs/>
          <w:iCs/>
          <w:lang w:val="es-CL"/>
        </w:rPr>
      </w:pPr>
      <w:r w:rsidRPr="00566072">
        <w:rPr>
          <w:rFonts w:asciiTheme="majorHAnsi" w:hAnsiTheme="majorHAnsi"/>
          <w:bCs/>
          <w:iCs/>
          <w:lang w:val="es-CL"/>
        </w:rPr>
        <w:t>La apertura y evaluación de las ofertas será realizada por una comisión constituida para tal efecto, que estará compuesta por 3 integrantes, designados por resolución</w:t>
      </w:r>
      <w:r w:rsidRPr="00566072">
        <w:rPr>
          <w:rFonts w:asciiTheme="majorHAnsi" w:hAnsiTheme="majorHAnsi"/>
        </w:rPr>
        <w:t xml:space="preserve"> </w:t>
      </w:r>
      <w:r w:rsidRPr="00566072">
        <w:rPr>
          <w:rFonts w:asciiTheme="majorHAnsi" w:hAnsiTheme="majorHAnsi"/>
          <w:bCs/>
          <w:iCs/>
          <w:lang w:val="es-CL"/>
        </w:rPr>
        <w:t xml:space="preserve">o acto administrativo del Jefe de Servicio. Sin embargo, la entidad licitante podrá aumentar dicho número a través del </w:t>
      </w:r>
      <w:r w:rsidRPr="000F700A">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 xml:space="preserve">Tener contactos con los oferentes, salvo en cuanto proceda alguno de mecanismos regulados por los artículos 27, 39 y 40 del reglamento de la ley </w:t>
      </w:r>
      <w:proofErr w:type="spellStart"/>
      <w:r w:rsidRPr="00566072">
        <w:rPr>
          <w:rFonts w:asciiTheme="majorHAnsi" w:hAnsiTheme="majorHAnsi" w:cs="Calibri"/>
          <w:bCs/>
          <w:iCs/>
          <w:color w:val="auto"/>
          <w:szCs w:val="22"/>
          <w:lang w:val="es-CL"/>
        </w:rPr>
        <w:t>N°</w:t>
      </w:r>
      <w:proofErr w:type="spellEnd"/>
      <w:r w:rsidRPr="00566072">
        <w:rPr>
          <w:rFonts w:asciiTheme="majorHAnsi" w:hAnsiTheme="majorHAnsi" w:cs="Calibri"/>
          <w:bCs/>
          <w:iCs/>
          <w:color w:val="auto"/>
          <w:szCs w:val="22"/>
          <w:lang w:val="es-CL"/>
        </w:rPr>
        <w:t xml:space="preserve"> 19.886.</w:t>
      </w:r>
    </w:p>
    <w:p w14:paraId="5C3874B8"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272CCA">
      <w:pPr>
        <w:pStyle w:val="Ttulo2"/>
        <w:numPr>
          <w:ilvl w:val="0"/>
          <w:numId w:val="1"/>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1AC875B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w:t>
      </w:r>
      <w:r w:rsidRPr="00566072">
        <w:rPr>
          <w:color w:val="000000"/>
        </w:rPr>
        <w:lastRenderedPageBreak/>
        <w:t xml:space="preserve">con lo establecido </w:t>
      </w:r>
      <w:r w:rsidR="00B61F8A">
        <w:rPr>
          <w:color w:val="000000"/>
        </w:rPr>
        <w:t xml:space="preserve">en la normativa de compras públicas </w:t>
      </w:r>
      <w:r w:rsidRPr="00566072">
        <w:rPr>
          <w:color w:val="000000"/>
        </w:rPr>
        <w:t xml:space="preserve">en </w:t>
      </w:r>
      <w:r w:rsidR="008F2795">
        <w:rPr>
          <w:color w:val="000000"/>
        </w:rPr>
        <w:t xml:space="preserve">el artículo 40 del </w:t>
      </w:r>
      <w:r w:rsidR="00B61F8A">
        <w:rPr>
          <w:color w:val="000000"/>
        </w:rPr>
        <w:t>r</w:t>
      </w:r>
      <w:r w:rsidR="008F2795">
        <w:rPr>
          <w:color w:val="000000"/>
        </w:rPr>
        <w:t xml:space="preserve">eglamento de la </w:t>
      </w:r>
      <w:r w:rsidR="00B61F8A">
        <w:rPr>
          <w:color w:val="000000"/>
        </w:rPr>
        <w:t>l</w:t>
      </w:r>
      <w:r w:rsidR="008F2795">
        <w:rPr>
          <w:color w:val="000000"/>
        </w:rPr>
        <w:t>ey N°19.886</w:t>
      </w:r>
      <w:r w:rsidR="00B61F8A">
        <w:rPr>
          <w:color w:val="000000"/>
        </w:rPr>
        <w:t xml:space="preserve"> y en las presentes bases</w:t>
      </w:r>
      <w:r w:rsidRPr="00566072">
        <w:rPr>
          <w:color w:val="000000"/>
        </w:rPr>
        <w:t xml:space="preserve">. </w:t>
      </w:r>
    </w:p>
    <w:p w14:paraId="082C1323" w14:textId="77777777" w:rsidR="00BC1C54" w:rsidRPr="00566072" w:rsidRDefault="00BC1C54" w:rsidP="00F223CB">
      <w:pPr>
        <w:ind w:right="0"/>
        <w:rPr>
          <w:color w:val="000000"/>
        </w:rPr>
      </w:pPr>
    </w:p>
    <w:p w14:paraId="32FFF8FE" w14:textId="6FDA2560" w:rsidR="00071EC7" w:rsidRDefault="001D4940" w:rsidP="00F223CB">
      <w:pPr>
        <w:ind w:right="0"/>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1915DBEF" w14:textId="77777777" w:rsidR="00071EC7" w:rsidRPr="00566072" w:rsidRDefault="00071EC7" w:rsidP="00F223CB">
      <w:pPr>
        <w:ind w:right="0"/>
      </w:pPr>
    </w:p>
    <w:p w14:paraId="22529060" w14:textId="2532B9FF" w:rsidR="00615399" w:rsidRPr="00566072" w:rsidRDefault="001D4940" w:rsidP="00272CCA">
      <w:pPr>
        <w:pStyle w:val="Ttulo2"/>
        <w:numPr>
          <w:ilvl w:val="0"/>
          <w:numId w:val="1"/>
        </w:numPr>
        <w:spacing w:before="0"/>
      </w:pPr>
      <w:bookmarkStart w:id="2"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3">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272CCA">
      <w:pPr>
        <w:pStyle w:val="Ttulo2"/>
        <w:numPr>
          <w:ilvl w:val="0"/>
          <w:numId w:val="1"/>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2"/>
    <w:p w14:paraId="48D57BCD" w14:textId="77777777" w:rsidR="00AC5A53" w:rsidRPr="00566072" w:rsidRDefault="00AC5A53" w:rsidP="00F223CB"/>
    <w:p w14:paraId="57088654" w14:textId="0CF150A1" w:rsidR="00615399" w:rsidRPr="00566072" w:rsidRDefault="001D4940" w:rsidP="00272CCA">
      <w:pPr>
        <w:pStyle w:val="Ttulo2"/>
        <w:numPr>
          <w:ilvl w:val="0"/>
          <w:numId w:val="1"/>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592D1470" w:rsidR="00615399" w:rsidRPr="00FC6EA5" w:rsidRDefault="001D4940" w:rsidP="00F223CB">
      <w:pPr>
        <w:ind w:right="0"/>
        <w:rPr>
          <w:color w:val="000000"/>
        </w:rPr>
      </w:pPr>
      <w:r w:rsidRPr="00566072">
        <w:rPr>
          <w:color w:val="000000"/>
        </w:rPr>
        <w:t xml:space="preserve">La entidad licitante declarará inadmisible las ofertas presentadas que no cumplan </w:t>
      </w:r>
      <w:r w:rsidR="00B61F8A">
        <w:rPr>
          <w:color w:val="000000"/>
        </w:rPr>
        <w:t xml:space="preserve">con </w:t>
      </w:r>
      <w:r w:rsidRPr="00566072">
        <w:rPr>
          <w:color w:val="000000"/>
        </w:rPr>
        <w:t xml:space="preserve">los requisitos o condiciones establecidos en las presentes bases de licitación, sin perjuicio de la facultad para solicitar a los oferentes que salven errores u omisiones formales de acuerdo con lo establecido en </w:t>
      </w:r>
      <w:r w:rsidRPr="00FC6EA5">
        <w:rPr>
          <w:color w:val="000000"/>
        </w:rPr>
        <w:t>las presentes bases.</w:t>
      </w:r>
    </w:p>
    <w:p w14:paraId="3BA7DE1B" w14:textId="77777777" w:rsidR="00615399" w:rsidRPr="00FC6EA5" w:rsidRDefault="00615399" w:rsidP="00F223CB">
      <w:pPr>
        <w:ind w:right="0"/>
        <w:rPr>
          <w:color w:val="000000"/>
        </w:rPr>
      </w:pPr>
    </w:p>
    <w:p w14:paraId="320098C3" w14:textId="77777777" w:rsidR="00615399" w:rsidRPr="00FC6EA5" w:rsidRDefault="001D4940" w:rsidP="00F223CB">
      <w:pPr>
        <w:ind w:right="0"/>
        <w:rPr>
          <w:color w:val="000000"/>
        </w:rPr>
      </w:pPr>
      <w:r w:rsidRPr="00FC6EA5">
        <w:rPr>
          <w:color w:val="000000"/>
        </w:rPr>
        <w:t>La entidad licitante podrá, además, declarar desierta la licitación cuando no se presenten ofertas o cuando éstas no resulten convenientes a sus intereses.</w:t>
      </w:r>
    </w:p>
    <w:p w14:paraId="5BF13A58" w14:textId="77777777" w:rsidR="00615399" w:rsidRPr="00FC6EA5" w:rsidRDefault="00615399" w:rsidP="00F223CB">
      <w:pPr>
        <w:ind w:right="0"/>
        <w:rPr>
          <w:color w:val="000000"/>
        </w:rPr>
      </w:pPr>
    </w:p>
    <w:p w14:paraId="50582313" w14:textId="2F447553" w:rsidR="00615399" w:rsidRPr="00566072" w:rsidRDefault="001D4940" w:rsidP="00F223CB">
      <w:pPr>
        <w:ind w:right="0"/>
        <w:rPr>
          <w:color w:val="000000"/>
        </w:rPr>
      </w:pPr>
      <w:r w:rsidRPr="00FC6EA5">
        <w:rPr>
          <w:color w:val="000000"/>
        </w:rPr>
        <w:t>Dichas declaraciones deberán materializarse a través de la dictación</w:t>
      </w:r>
      <w:r w:rsidRPr="00566072">
        <w:rPr>
          <w:color w:val="000000"/>
        </w:rPr>
        <w:t xml:space="preserve"> de una resolución fundada y no darán derecho a indemnización alguna a los oferentes.</w:t>
      </w:r>
    </w:p>
    <w:p w14:paraId="60467953" w14:textId="77777777" w:rsidR="00615399" w:rsidRPr="00566072" w:rsidRDefault="00615399" w:rsidP="00F223CB">
      <w:pPr>
        <w:ind w:right="0"/>
        <w:jc w:val="left"/>
        <w:rPr>
          <w:color w:val="000000"/>
        </w:rPr>
      </w:pPr>
    </w:p>
    <w:p w14:paraId="60CB94A1" w14:textId="77777777" w:rsidR="009B7669" w:rsidRPr="00566072" w:rsidRDefault="009B7669" w:rsidP="00F223CB"/>
    <w:p w14:paraId="0AA954CD" w14:textId="426E3909" w:rsidR="00615399" w:rsidRPr="00566072" w:rsidRDefault="001D4940" w:rsidP="00272CCA">
      <w:pPr>
        <w:pStyle w:val="Ttulo2"/>
        <w:numPr>
          <w:ilvl w:val="0"/>
          <w:numId w:val="1"/>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4A095169" w14:textId="4D0C2320" w:rsidR="00E22063" w:rsidRPr="00E86FCB" w:rsidRDefault="009C349A" w:rsidP="0011596E">
      <w:pPr>
        <w:ind w:right="51"/>
        <w:rPr>
          <w:rFonts w:asciiTheme="majorHAnsi" w:hAnsiTheme="majorHAnsi" w:cstheme="majorHAnsi"/>
          <w:color w:val="000000"/>
        </w:rPr>
      </w:pPr>
      <w:r w:rsidRPr="00E86FCB">
        <w:rPr>
          <w:rFonts w:asciiTheme="majorHAnsi" w:hAnsiTheme="majorHAnsi" w:cstheme="majorHAnsi"/>
          <w:color w:val="000000"/>
        </w:rPr>
        <w:t>La evaluación de las ofertas se realizará en 2 etapas, considerando todos</w:t>
      </w:r>
      <w:r w:rsidR="0095662C" w:rsidRPr="00E86FCB">
        <w:rPr>
          <w:rFonts w:asciiTheme="majorHAnsi" w:hAnsiTheme="majorHAnsi" w:cstheme="majorHAnsi"/>
          <w:color w:val="000000"/>
        </w:rPr>
        <w:t xml:space="preserve"> los criterios</w:t>
      </w:r>
      <w:r w:rsidRPr="00E86FCB">
        <w:rPr>
          <w:rFonts w:asciiTheme="majorHAnsi" w:hAnsiTheme="majorHAnsi" w:cstheme="majorHAnsi"/>
          <w:color w:val="000000"/>
        </w:rPr>
        <w:t>,</w:t>
      </w:r>
      <w:r w:rsidR="00130D26" w:rsidRPr="00E86FCB">
        <w:rPr>
          <w:rFonts w:asciiTheme="majorHAnsi" w:hAnsiTheme="majorHAnsi" w:cstheme="majorHAnsi"/>
          <w:color w:val="000000"/>
        </w:rPr>
        <w:t xml:space="preserve"> a </w:t>
      </w:r>
      <w:r w:rsidR="0095662C" w:rsidRPr="00E86FCB">
        <w:rPr>
          <w:rFonts w:asciiTheme="majorHAnsi" w:hAnsiTheme="majorHAnsi" w:cstheme="majorHAnsi"/>
          <w:color w:val="000000"/>
        </w:rPr>
        <w:t>excepción</w:t>
      </w:r>
      <w:r w:rsidR="00130D26" w:rsidRPr="00E86FCB">
        <w:rPr>
          <w:rFonts w:asciiTheme="majorHAnsi" w:hAnsiTheme="majorHAnsi" w:cstheme="majorHAnsi"/>
          <w:color w:val="000000"/>
        </w:rPr>
        <w:t xml:space="preserve"> del criterio de </w:t>
      </w:r>
      <w:r w:rsidR="0095662C" w:rsidRPr="00E86FCB">
        <w:rPr>
          <w:rFonts w:asciiTheme="majorHAnsi" w:hAnsiTheme="majorHAnsi" w:cstheme="majorHAnsi"/>
          <w:color w:val="000000"/>
        </w:rPr>
        <w:t>Certificaciones</w:t>
      </w:r>
      <w:r w:rsidR="00130D26" w:rsidRPr="00E86FCB">
        <w:rPr>
          <w:rFonts w:asciiTheme="majorHAnsi" w:hAnsiTheme="majorHAnsi" w:cstheme="majorHAnsi"/>
          <w:color w:val="000000"/>
        </w:rPr>
        <w:t xml:space="preserve"> del Mobiliario ofertado que solo </w:t>
      </w:r>
      <w:r w:rsidR="004E5C1C" w:rsidRPr="00E86FCB">
        <w:rPr>
          <w:rFonts w:asciiTheme="majorHAnsi" w:hAnsiTheme="majorHAnsi" w:cstheme="majorHAnsi"/>
          <w:color w:val="000000"/>
        </w:rPr>
        <w:t xml:space="preserve">aplica cuando las respectivas </w:t>
      </w:r>
      <w:r w:rsidR="00D247D8" w:rsidRPr="00E86FCB">
        <w:rPr>
          <w:rFonts w:asciiTheme="majorHAnsi" w:hAnsiTheme="majorHAnsi" w:cstheme="majorHAnsi"/>
          <w:color w:val="000000"/>
        </w:rPr>
        <w:t>certificaciones</w:t>
      </w:r>
      <w:r w:rsidR="004E5C1C" w:rsidRPr="00E86FCB">
        <w:rPr>
          <w:rFonts w:asciiTheme="majorHAnsi" w:hAnsiTheme="majorHAnsi" w:cstheme="majorHAnsi"/>
          <w:color w:val="000000"/>
        </w:rPr>
        <w:t xml:space="preserve"> sean de carácter deseable</w:t>
      </w:r>
      <w:r w:rsidR="000B71AC" w:rsidRPr="00E86FCB">
        <w:rPr>
          <w:rFonts w:asciiTheme="majorHAnsi" w:hAnsiTheme="majorHAnsi" w:cstheme="majorHAnsi"/>
          <w:color w:val="000000"/>
        </w:rPr>
        <w:t xml:space="preserve">, por el </w:t>
      </w:r>
      <w:r w:rsidR="00027F63" w:rsidRPr="00E86FCB">
        <w:rPr>
          <w:rFonts w:asciiTheme="majorHAnsi" w:hAnsiTheme="majorHAnsi" w:cstheme="majorHAnsi"/>
          <w:color w:val="000000"/>
        </w:rPr>
        <w:t>contrario,</w:t>
      </w:r>
      <w:r w:rsidR="000B71AC" w:rsidRPr="00E86FCB">
        <w:rPr>
          <w:rFonts w:asciiTheme="majorHAnsi" w:hAnsiTheme="majorHAnsi" w:cstheme="majorHAnsi"/>
          <w:color w:val="000000"/>
        </w:rPr>
        <w:t xml:space="preserve"> cuando las certificaciones sean de </w:t>
      </w:r>
      <w:r w:rsidR="00027F63" w:rsidRPr="00E86FCB">
        <w:rPr>
          <w:rFonts w:asciiTheme="majorHAnsi" w:hAnsiTheme="majorHAnsi" w:cstheme="majorHAnsi"/>
          <w:color w:val="000000"/>
        </w:rPr>
        <w:lastRenderedPageBreak/>
        <w:t>carácter</w:t>
      </w:r>
      <w:r w:rsidR="004E5C1C" w:rsidRPr="00E86FCB">
        <w:rPr>
          <w:rFonts w:asciiTheme="majorHAnsi" w:hAnsiTheme="majorHAnsi" w:cstheme="majorHAnsi"/>
          <w:color w:val="000000"/>
        </w:rPr>
        <w:t xml:space="preserve"> obligatorio o no aplique </w:t>
      </w:r>
      <w:r w:rsidR="00027F63" w:rsidRPr="00E86FCB">
        <w:rPr>
          <w:rFonts w:asciiTheme="majorHAnsi" w:hAnsiTheme="majorHAnsi" w:cstheme="majorHAnsi"/>
          <w:color w:val="000000"/>
        </w:rPr>
        <w:t>certificación</w:t>
      </w:r>
      <w:r w:rsidR="000B71AC" w:rsidRPr="00E86FCB">
        <w:rPr>
          <w:rFonts w:asciiTheme="majorHAnsi" w:hAnsiTheme="majorHAnsi" w:cstheme="majorHAnsi"/>
          <w:color w:val="000000"/>
        </w:rPr>
        <w:t xml:space="preserve"> </w:t>
      </w:r>
      <w:r w:rsidR="004E5C1C" w:rsidRPr="00E86FCB">
        <w:rPr>
          <w:rFonts w:asciiTheme="majorHAnsi" w:hAnsiTheme="majorHAnsi" w:cstheme="majorHAnsi"/>
          <w:color w:val="000000"/>
        </w:rPr>
        <w:t>al respectivo producto licitado</w:t>
      </w:r>
      <w:r w:rsidR="00DB53C1" w:rsidRPr="00E86FCB">
        <w:rPr>
          <w:rFonts w:asciiTheme="majorHAnsi" w:hAnsiTheme="majorHAnsi" w:cstheme="majorHAnsi"/>
          <w:color w:val="000000"/>
        </w:rPr>
        <w:t xml:space="preserve"> se </w:t>
      </w:r>
      <w:r w:rsidR="00EB7957" w:rsidRPr="00E86FCB">
        <w:rPr>
          <w:rFonts w:asciiTheme="majorHAnsi" w:hAnsiTheme="majorHAnsi" w:cstheme="majorHAnsi"/>
          <w:color w:val="000000"/>
        </w:rPr>
        <w:t>elimina</w:t>
      </w:r>
      <w:r w:rsidR="00040DE1" w:rsidRPr="00E86FCB">
        <w:rPr>
          <w:rFonts w:asciiTheme="majorHAnsi" w:hAnsiTheme="majorHAnsi" w:cstheme="majorHAnsi"/>
          <w:color w:val="000000"/>
        </w:rPr>
        <w:t xml:space="preserve"> </w:t>
      </w:r>
      <w:r w:rsidR="00E22063" w:rsidRPr="00E86FCB">
        <w:rPr>
          <w:rFonts w:asciiTheme="majorHAnsi" w:hAnsiTheme="majorHAnsi" w:cstheme="majorHAnsi"/>
          <w:color w:val="000000"/>
        </w:rPr>
        <w:t xml:space="preserve">el criterio </w:t>
      </w:r>
      <w:r w:rsidR="00040DE1" w:rsidRPr="00E86FCB">
        <w:rPr>
          <w:rFonts w:asciiTheme="majorHAnsi" w:hAnsiTheme="majorHAnsi" w:cstheme="majorHAnsi"/>
          <w:color w:val="000000"/>
        </w:rPr>
        <w:t xml:space="preserve">(toda </w:t>
      </w:r>
      <w:r w:rsidR="00E22063" w:rsidRPr="00E86FCB">
        <w:rPr>
          <w:rFonts w:asciiTheme="majorHAnsi" w:hAnsiTheme="majorHAnsi" w:cstheme="majorHAnsi"/>
          <w:color w:val="000000"/>
        </w:rPr>
        <w:t>la</w:t>
      </w:r>
      <w:r w:rsidR="00040DE1" w:rsidRPr="00E86FCB">
        <w:rPr>
          <w:rFonts w:asciiTheme="majorHAnsi" w:hAnsiTheme="majorHAnsi" w:cstheme="majorHAnsi"/>
          <w:color w:val="000000"/>
        </w:rPr>
        <w:t xml:space="preserve"> información </w:t>
      </w:r>
      <w:r w:rsidR="00E22063" w:rsidRPr="00E86FCB">
        <w:rPr>
          <w:rFonts w:asciiTheme="majorHAnsi" w:hAnsiTheme="majorHAnsi" w:cstheme="majorHAnsi"/>
          <w:color w:val="000000"/>
        </w:rPr>
        <w:t xml:space="preserve">de certificaciones </w:t>
      </w:r>
      <w:r w:rsidR="001D0FD6" w:rsidRPr="00E86FCB">
        <w:rPr>
          <w:rFonts w:asciiTheme="majorHAnsi" w:hAnsiTheme="majorHAnsi" w:cstheme="majorHAnsi"/>
          <w:color w:val="000000"/>
        </w:rPr>
        <w:t>está</w:t>
      </w:r>
      <w:r w:rsidR="00040DE1" w:rsidRPr="00E86FCB">
        <w:rPr>
          <w:rFonts w:asciiTheme="majorHAnsi" w:hAnsiTheme="majorHAnsi" w:cstheme="majorHAnsi"/>
          <w:color w:val="000000"/>
        </w:rPr>
        <w:t xml:space="preserve"> dispuesta en el Anexo N°5)</w:t>
      </w:r>
      <w:r w:rsidR="00EB7957" w:rsidRPr="00E86FCB">
        <w:rPr>
          <w:rFonts w:asciiTheme="majorHAnsi" w:hAnsiTheme="majorHAnsi" w:cstheme="majorHAnsi"/>
          <w:color w:val="000000"/>
        </w:rPr>
        <w:t xml:space="preserve">. </w:t>
      </w:r>
    </w:p>
    <w:p w14:paraId="22E779B2" w14:textId="77777777" w:rsidR="00E22063" w:rsidRPr="00E86FCB" w:rsidRDefault="00E22063" w:rsidP="0011596E">
      <w:pPr>
        <w:ind w:right="51"/>
        <w:rPr>
          <w:rFonts w:asciiTheme="majorHAnsi" w:hAnsiTheme="majorHAnsi" w:cstheme="majorHAnsi"/>
          <w:color w:val="000000"/>
        </w:rPr>
      </w:pPr>
    </w:p>
    <w:p w14:paraId="494DCB30" w14:textId="27D17C0D" w:rsidR="0017255C" w:rsidRPr="00EA2505" w:rsidRDefault="00EB7957" w:rsidP="00F223CB">
      <w:pPr>
        <w:ind w:right="51"/>
        <w:rPr>
          <w:color w:val="000000"/>
        </w:rPr>
      </w:pPr>
      <w:r w:rsidRPr="00E86FCB">
        <w:rPr>
          <w:rFonts w:asciiTheme="majorHAnsi" w:hAnsiTheme="majorHAnsi" w:cstheme="majorHAnsi"/>
          <w:color w:val="000000"/>
        </w:rPr>
        <w:t xml:space="preserve">Los puntajes </w:t>
      </w:r>
      <w:r w:rsidR="00D44C26" w:rsidRPr="00E86FCB">
        <w:rPr>
          <w:rFonts w:asciiTheme="majorHAnsi" w:hAnsiTheme="majorHAnsi" w:cstheme="majorHAnsi"/>
          <w:color w:val="000000"/>
        </w:rPr>
        <w:t xml:space="preserve">de cada criterio se encuentran determinados </w:t>
      </w:r>
      <w:r w:rsidR="009C349A" w:rsidRPr="00E86FCB">
        <w:rPr>
          <w:rFonts w:asciiTheme="majorHAnsi" w:hAnsiTheme="majorHAnsi" w:cstheme="majorHAnsi"/>
          <w:color w:val="000000"/>
        </w:rPr>
        <w:t xml:space="preserve">en el </w:t>
      </w:r>
      <w:r w:rsidR="009C349A" w:rsidRPr="00E86FCB">
        <w:rPr>
          <w:rFonts w:asciiTheme="majorHAnsi" w:hAnsiTheme="majorHAnsi" w:cstheme="majorHAnsi"/>
          <w:b/>
          <w:color w:val="000000"/>
        </w:rPr>
        <w:t>Anexo N°4</w:t>
      </w:r>
      <w:r w:rsidR="009C349A" w:rsidRPr="00E86FCB">
        <w:rPr>
          <w:rFonts w:asciiTheme="majorHAnsi" w:hAnsiTheme="majorHAnsi" w:cstheme="majorHAnsi"/>
          <w:color w:val="000000"/>
        </w:rPr>
        <w:t xml:space="preserve">. Con todo, la suma de los criterios utilizados </w:t>
      </w:r>
      <w:r w:rsidR="0011596E" w:rsidRPr="00E86FCB">
        <w:rPr>
          <w:color w:val="000000"/>
        </w:rPr>
        <w:t>debe sumar 100 puntos</w:t>
      </w:r>
      <w:r w:rsidR="0011596E" w:rsidRPr="00EA2505">
        <w:rPr>
          <w:color w:val="000000"/>
        </w:rPr>
        <w:t xml:space="preserve"> </w:t>
      </w:r>
    </w:p>
    <w:p w14:paraId="445103A8" w14:textId="14753972" w:rsidR="000F700A" w:rsidRPr="00EA2505" w:rsidRDefault="000F700A" w:rsidP="00F223CB">
      <w:pPr>
        <w:ind w:right="51"/>
        <w:rPr>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FA39CD" w:rsidRPr="00EA2505" w14:paraId="79975421" w14:textId="1BF430F5" w:rsidTr="001A046D">
        <w:trPr>
          <w:trHeight w:val="470"/>
        </w:trPr>
        <w:tc>
          <w:tcPr>
            <w:tcW w:w="2405" w:type="dxa"/>
          </w:tcPr>
          <w:p w14:paraId="54218CB4" w14:textId="664A4F46" w:rsidR="00FA39CD" w:rsidRPr="00EA2505" w:rsidRDefault="009D2459"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ETAPA</w:t>
            </w:r>
          </w:p>
        </w:tc>
        <w:tc>
          <w:tcPr>
            <w:tcW w:w="4536" w:type="dxa"/>
            <w:gridSpan w:val="2"/>
          </w:tcPr>
          <w:p w14:paraId="2772C90A" w14:textId="56531D8A" w:rsidR="00FA39CD" w:rsidRPr="00EA2505" w:rsidRDefault="009D2459"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CRITERIOS</w:t>
            </w:r>
            <w:r w:rsidR="006816D8">
              <w:rPr>
                <w:rFonts w:ascii="Calibri" w:eastAsia="Calibri" w:hAnsi="Calibri" w:cs="Calibri"/>
                <w:sz w:val="22"/>
                <w:szCs w:val="22"/>
                <w:lang w:val="es-ES"/>
              </w:rPr>
              <w:t>/SUBCRITERIOS</w:t>
            </w:r>
          </w:p>
        </w:tc>
        <w:tc>
          <w:tcPr>
            <w:tcW w:w="1568" w:type="dxa"/>
          </w:tcPr>
          <w:p w14:paraId="0206EA85" w14:textId="491FB22E" w:rsidR="00FA39CD" w:rsidRPr="00EA2505" w:rsidRDefault="009D2459" w:rsidP="00F95B32">
            <w:pPr>
              <w:tabs>
                <w:tab w:val="left" w:pos="0"/>
              </w:tabs>
              <w:jc w:val="center"/>
            </w:pPr>
            <w:r w:rsidRPr="00EA2505">
              <w:rPr>
                <w:rFonts w:ascii="Calibri" w:eastAsia="Calibri" w:hAnsi="Calibri" w:cs="Calibri"/>
                <w:sz w:val="22"/>
                <w:szCs w:val="22"/>
                <w:lang w:val="es-ES"/>
              </w:rPr>
              <w:t>P</w:t>
            </w:r>
            <w:r w:rsidR="00D476CC" w:rsidRPr="00EA2505">
              <w:rPr>
                <w:rFonts w:ascii="Calibri" w:eastAsia="Calibri" w:hAnsi="Calibri" w:cs="Calibri"/>
                <w:sz w:val="22"/>
                <w:szCs w:val="22"/>
                <w:lang w:val="es-ES"/>
              </w:rPr>
              <w:t>UNTAJE</w:t>
            </w:r>
          </w:p>
        </w:tc>
      </w:tr>
      <w:tr w:rsidR="00BA7AB1" w:rsidRPr="00EA2505" w14:paraId="4D0F7132" w14:textId="542BBA66" w:rsidTr="001A046D">
        <w:trPr>
          <w:trHeight w:val="536"/>
        </w:trPr>
        <w:tc>
          <w:tcPr>
            <w:tcW w:w="2405" w:type="dxa"/>
            <w:vMerge w:val="restart"/>
          </w:tcPr>
          <w:p w14:paraId="742BA1AF" w14:textId="554A1443" w:rsidR="00BA7AB1" w:rsidRPr="00EA2505" w:rsidRDefault="00BA7AB1" w:rsidP="00C44E82">
            <w:pPr>
              <w:tabs>
                <w:tab w:val="left" w:pos="0"/>
              </w:tabs>
            </w:pPr>
            <w:r w:rsidRPr="00EA2505">
              <w:rPr>
                <w:rFonts w:ascii="Calibri" w:eastAsia="Calibri" w:hAnsi="Calibri" w:cs="Calibri"/>
                <w:sz w:val="22"/>
                <w:szCs w:val="22"/>
                <w:lang w:val="es-ES"/>
              </w:rPr>
              <w:t>ETAPA TÉCNICA</w:t>
            </w:r>
            <w:r w:rsidR="00D33051">
              <w:rPr>
                <w:rFonts w:ascii="Calibri" w:eastAsia="Calibri" w:hAnsi="Calibri" w:cs="Calibri"/>
                <w:sz w:val="22"/>
                <w:szCs w:val="22"/>
                <w:lang w:val="es-ES"/>
              </w:rPr>
              <w:t xml:space="preserve"> (50%)</w:t>
            </w:r>
          </w:p>
          <w:p w14:paraId="7ECC17A7" w14:textId="25D7F319" w:rsidR="00BA7AB1" w:rsidRPr="00EA2505" w:rsidRDefault="00BA7AB1" w:rsidP="00C44E82">
            <w:pPr>
              <w:tabs>
                <w:tab w:val="left" w:pos="0"/>
              </w:tabs>
            </w:pPr>
          </w:p>
        </w:tc>
        <w:tc>
          <w:tcPr>
            <w:tcW w:w="2268" w:type="dxa"/>
            <w:vMerge w:val="restart"/>
          </w:tcPr>
          <w:p w14:paraId="76B46936" w14:textId="672A6830" w:rsidR="00BA7AB1" w:rsidRPr="00EA2505" w:rsidRDefault="00BA7AB1" w:rsidP="00C44E82">
            <w:pPr>
              <w:tabs>
                <w:tab w:val="left" w:pos="0"/>
              </w:tabs>
            </w:pPr>
            <w:r w:rsidRPr="00EA2505">
              <w:rPr>
                <w:rFonts w:ascii="Calibri" w:eastAsia="Calibri" w:hAnsi="Calibri" w:cs="Calibri"/>
                <w:sz w:val="22"/>
                <w:szCs w:val="22"/>
                <w:lang w:val="es-ES"/>
              </w:rPr>
              <w:t>TÉCNICO</w:t>
            </w:r>
          </w:p>
        </w:tc>
        <w:tc>
          <w:tcPr>
            <w:tcW w:w="2268" w:type="dxa"/>
          </w:tcPr>
          <w:p w14:paraId="02352D17" w14:textId="144DE6F8"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Plazo de Entrega</w:t>
            </w:r>
          </w:p>
        </w:tc>
        <w:tc>
          <w:tcPr>
            <w:tcW w:w="1568" w:type="dxa"/>
          </w:tcPr>
          <w:p w14:paraId="2C9AAB61" w14:textId="73F6AFD3"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1CD705B7" w14:textId="4468E252" w:rsidTr="001A046D">
        <w:trPr>
          <w:trHeight w:val="536"/>
        </w:trPr>
        <w:tc>
          <w:tcPr>
            <w:tcW w:w="2405" w:type="dxa"/>
            <w:vMerge/>
          </w:tcPr>
          <w:p w14:paraId="3D836B7A" w14:textId="374D0D01" w:rsidR="00BA7AB1" w:rsidRPr="00EA2505" w:rsidRDefault="00BA7AB1" w:rsidP="00C44E82">
            <w:pPr>
              <w:tabs>
                <w:tab w:val="left" w:pos="0"/>
              </w:tabs>
              <w:rPr>
                <w:rFonts w:ascii="Calibri" w:eastAsia="Calibri" w:hAnsi="Calibri" w:cs="Calibri"/>
                <w:sz w:val="22"/>
                <w:szCs w:val="22"/>
                <w:lang w:val="es-ES"/>
              </w:rPr>
            </w:pPr>
          </w:p>
        </w:tc>
        <w:tc>
          <w:tcPr>
            <w:tcW w:w="2268" w:type="dxa"/>
            <w:vMerge/>
          </w:tcPr>
          <w:p w14:paraId="75BEF9F7" w14:textId="15B4300D" w:rsidR="00BA7AB1" w:rsidRPr="00EA2505" w:rsidRDefault="00BA7AB1" w:rsidP="00C44E82">
            <w:pPr>
              <w:tabs>
                <w:tab w:val="left" w:pos="0"/>
              </w:tabs>
              <w:rPr>
                <w:rFonts w:ascii="Calibri" w:eastAsia="Calibri" w:hAnsi="Calibri" w:cs="Calibri"/>
                <w:sz w:val="22"/>
                <w:szCs w:val="22"/>
                <w:lang w:val="es-ES"/>
              </w:rPr>
            </w:pPr>
          </w:p>
        </w:tc>
        <w:tc>
          <w:tcPr>
            <w:tcW w:w="2268" w:type="dxa"/>
          </w:tcPr>
          <w:p w14:paraId="3A885FFB" w14:textId="55D37AA7"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568" w:type="dxa"/>
          </w:tcPr>
          <w:p w14:paraId="06BF48CC" w14:textId="1FE3A68D"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675FE77B" w14:textId="232CE61C" w:rsidTr="001A046D">
        <w:trPr>
          <w:trHeight w:val="536"/>
        </w:trPr>
        <w:tc>
          <w:tcPr>
            <w:tcW w:w="2405" w:type="dxa"/>
            <w:vMerge/>
          </w:tcPr>
          <w:p w14:paraId="1EE78D96" w14:textId="7CA6262C" w:rsidR="00BA7AB1" w:rsidRPr="00EA2505" w:rsidRDefault="00BA7AB1" w:rsidP="00C44E82">
            <w:pPr>
              <w:tabs>
                <w:tab w:val="left" w:pos="0"/>
              </w:tabs>
            </w:pPr>
          </w:p>
        </w:tc>
        <w:tc>
          <w:tcPr>
            <w:tcW w:w="2268" w:type="dxa"/>
            <w:vMerge/>
          </w:tcPr>
          <w:p w14:paraId="342F670B" w14:textId="7F22469E" w:rsidR="00BA7AB1" w:rsidRPr="00EA2505" w:rsidRDefault="00BA7AB1" w:rsidP="00C44E82">
            <w:pPr>
              <w:tabs>
                <w:tab w:val="left" w:pos="0"/>
              </w:tabs>
            </w:pPr>
          </w:p>
        </w:tc>
        <w:tc>
          <w:tcPr>
            <w:tcW w:w="2268" w:type="dxa"/>
          </w:tcPr>
          <w:p w14:paraId="1990E9A4" w14:textId="1951930E"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Certificaciones del mobiliario ofertado</w:t>
            </w:r>
          </w:p>
        </w:tc>
        <w:tc>
          <w:tcPr>
            <w:tcW w:w="1568" w:type="dxa"/>
          </w:tcPr>
          <w:p w14:paraId="0C847FDD" w14:textId="491C6F9F"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7EC4DDE2" w14:textId="42863EE5" w:rsidTr="001A046D">
        <w:trPr>
          <w:trHeight w:val="536"/>
        </w:trPr>
        <w:tc>
          <w:tcPr>
            <w:tcW w:w="2405" w:type="dxa"/>
            <w:vMerge/>
          </w:tcPr>
          <w:p w14:paraId="0C47B793" w14:textId="13CB8A9C" w:rsidR="00BA7AB1" w:rsidRPr="00EA2505" w:rsidRDefault="00BA7AB1" w:rsidP="00C44E82">
            <w:pPr>
              <w:tabs>
                <w:tab w:val="left" w:pos="0"/>
              </w:tabs>
            </w:pPr>
          </w:p>
        </w:tc>
        <w:tc>
          <w:tcPr>
            <w:tcW w:w="2268" w:type="dxa"/>
            <w:vMerge/>
          </w:tcPr>
          <w:p w14:paraId="365A44B7" w14:textId="60FC106F" w:rsidR="00BA7AB1" w:rsidRPr="00EA2505" w:rsidRDefault="00BA7AB1" w:rsidP="00C44E82">
            <w:pPr>
              <w:tabs>
                <w:tab w:val="left" w:pos="0"/>
              </w:tabs>
            </w:pPr>
          </w:p>
        </w:tc>
        <w:tc>
          <w:tcPr>
            <w:tcW w:w="2268" w:type="dxa"/>
          </w:tcPr>
          <w:p w14:paraId="400AF0CE" w14:textId="0EBD0F48" w:rsidR="00BA7AB1" w:rsidRPr="00EA2505" w:rsidRDefault="00446423"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Representación de la marca</w:t>
            </w:r>
            <w:r w:rsidR="001803D3" w:rsidRPr="00EA2505">
              <w:rPr>
                <w:rFonts w:ascii="Calibri" w:eastAsia="Calibri" w:hAnsi="Calibri" w:cs="Calibri"/>
                <w:sz w:val="22"/>
                <w:szCs w:val="22"/>
                <w:lang w:val="es-ES"/>
              </w:rPr>
              <w:t xml:space="preserve"> del mobiliario ofertado</w:t>
            </w:r>
          </w:p>
        </w:tc>
        <w:tc>
          <w:tcPr>
            <w:tcW w:w="1568" w:type="dxa"/>
          </w:tcPr>
          <w:p w14:paraId="3327A45E" w14:textId="22AEA2E8"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446423" w:rsidRPr="00EA2505" w14:paraId="0E11906B" w14:textId="77777777" w:rsidTr="00A3406E">
        <w:trPr>
          <w:trHeight w:val="901"/>
        </w:trPr>
        <w:tc>
          <w:tcPr>
            <w:tcW w:w="2405" w:type="dxa"/>
            <w:vMerge/>
          </w:tcPr>
          <w:p w14:paraId="3D85CC82" w14:textId="77777777" w:rsidR="00446423" w:rsidRPr="00EA2505" w:rsidRDefault="00446423" w:rsidP="00446423">
            <w:pPr>
              <w:tabs>
                <w:tab w:val="left" w:pos="0"/>
              </w:tabs>
            </w:pPr>
          </w:p>
        </w:tc>
        <w:tc>
          <w:tcPr>
            <w:tcW w:w="2268" w:type="dxa"/>
            <w:vMerge/>
          </w:tcPr>
          <w:p w14:paraId="51036DEB" w14:textId="77777777" w:rsidR="00446423" w:rsidRPr="00EA2505" w:rsidRDefault="00446423" w:rsidP="00446423">
            <w:pPr>
              <w:tabs>
                <w:tab w:val="left" w:pos="0"/>
              </w:tabs>
            </w:pPr>
          </w:p>
        </w:tc>
        <w:tc>
          <w:tcPr>
            <w:tcW w:w="2268" w:type="dxa"/>
          </w:tcPr>
          <w:p w14:paraId="0B9CB048" w14:textId="5F763EAA" w:rsidR="00446423" w:rsidRPr="00EA2505" w:rsidRDefault="006F29A5" w:rsidP="00446423">
            <w:pPr>
              <w:tabs>
                <w:tab w:val="left" w:pos="0"/>
              </w:tabs>
              <w:jc w:val="center"/>
            </w:pPr>
            <w:r w:rsidRPr="00EA2505">
              <w:rPr>
                <w:rFonts w:ascii="Calibri" w:eastAsia="Calibri" w:hAnsi="Calibri" w:cs="Calibri"/>
                <w:sz w:val="22"/>
                <w:szCs w:val="22"/>
                <w:lang w:val="es-ES"/>
              </w:rPr>
              <w:t>Base instalada en Chile</w:t>
            </w:r>
          </w:p>
        </w:tc>
        <w:tc>
          <w:tcPr>
            <w:tcW w:w="1568" w:type="dxa"/>
          </w:tcPr>
          <w:p w14:paraId="152380D1" w14:textId="6A20D66A" w:rsidR="00446423" w:rsidRPr="00EA2505" w:rsidRDefault="00446423" w:rsidP="00446423">
            <w:pPr>
              <w:tabs>
                <w:tab w:val="left" w:pos="0"/>
              </w:tabs>
              <w:jc w:val="center"/>
            </w:pPr>
            <w:r w:rsidRPr="00EA2505">
              <w:rPr>
                <w:rFonts w:ascii="Calibri" w:eastAsia="Calibri" w:hAnsi="Calibri" w:cs="Calibri"/>
                <w:sz w:val="22"/>
                <w:szCs w:val="22"/>
                <w:lang w:val="es-ES"/>
              </w:rPr>
              <w:t>Anexo 4</w:t>
            </w:r>
          </w:p>
        </w:tc>
      </w:tr>
      <w:tr w:rsidR="00446423" w:rsidRPr="00EA2505" w14:paraId="083222FF" w14:textId="6706D6FD" w:rsidTr="00A3406E">
        <w:trPr>
          <w:trHeight w:val="901"/>
        </w:trPr>
        <w:tc>
          <w:tcPr>
            <w:tcW w:w="2405" w:type="dxa"/>
            <w:vMerge/>
          </w:tcPr>
          <w:p w14:paraId="0002F5AE" w14:textId="08BD6627" w:rsidR="00446423" w:rsidRPr="00EA2505" w:rsidRDefault="00446423" w:rsidP="00446423">
            <w:pPr>
              <w:tabs>
                <w:tab w:val="left" w:pos="0"/>
              </w:tabs>
              <w:rPr>
                <w:rFonts w:ascii="Calibri" w:eastAsia="Calibri" w:hAnsi="Calibri" w:cs="Calibri"/>
                <w:sz w:val="22"/>
                <w:szCs w:val="22"/>
                <w:lang w:val="es-ES"/>
              </w:rPr>
            </w:pPr>
          </w:p>
        </w:tc>
        <w:tc>
          <w:tcPr>
            <w:tcW w:w="2268" w:type="dxa"/>
          </w:tcPr>
          <w:p w14:paraId="0C97D088" w14:textId="5ABF8219"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ADMINISTRATIVO</w:t>
            </w:r>
          </w:p>
        </w:tc>
        <w:tc>
          <w:tcPr>
            <w:tcW w:w="2268" w:type="dxa"/>
          </w:tcPr>
          <w:p w14:paraId="3727AD5A" w14:textId="1B1E8A7B"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Cumplimiento de requisitos formales</w:t>
            </w:r>
          </w:p>
        </w:tc>
        <w:tc>
          <w:tcPr>
            <w:tcW w:w="1568" w:type="dxa"/>
          </w:tcPr>
          <w:p w14:paraId="0C7286C6" w14:textId="43EB997A"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446423" w:rsidRPr="00EA2505" w14:paraId="64B26BB2" w14:textId="1671BE5F" w:rsidTr="00F95B32">
        <w:trPr>
          <w:trHeight w:val="808"/>
        </w:trPr>
        <w:tc>
          <w:tcPr>
            <w:tcW w:w="2405" w:type="dxa"/>
          </w:tcPr>
          <w:p w14:paraId="2C59E403" w14:textId="7025870C"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ETAPA ECONÓMICA</w:t>
            </w:r>
            <w:r w:rsidR="00D33051">
              <w:rPr>
                <w:rFonts w:ascii="Calibri" w:eastAsia="Calibri" w:hAnsi="Calibri" w:cs="Calibri"/>
                <w:sz w:val="22"/>
                <w:szCs w:val="22"/>
                <w:lang w:val="es-ES"/>
              </w:rPr>
              <w:t xml:space="preserve"> (50%)</w:t>
            </w:r>
          </w:p>
        </w:tc>
        <w:tc>
          <w:tcPr>
            <w:tcW w:w="2268" w:type="dxa"/>
          </w:tcPr>
          <w:p w14:paraId="0F8D23B4" w14:textId="4087747D"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ECONÓMICO</w:t>
            </w:r>
          </w:p>
        </w:tc>
        <w:tc>
          <w:tcPr>
            <w:tcW w:w="3836" w:type="dxa"/>
            <w:gridSpan w:val="2"/>
          </w:tcPr>
          <w:p w14:paraId="24A1086C" w14:textId="2064C213"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PRECIO</w:t>
            </w:r>
          </w:p>
        </w:tc>
      </w:tr>
    </w:tbl>
    <w:p w14:paraId="7029962A" w14:textId="77777777" w:rsidR="003F7361" w:rsidRPr="00EA2505" w:rsidRDefault="003F7361" w:rsidP="00F223CB">
      <w:pPr>
        <w:ind w:right="51"/>
        <w:rPr>
          <w:color w:val="000000"/>
        </w:rPr>
      </w:pPr>
    </w:p>
    <w:p w14:paraId="5F4D4894" w14:textId="77777777" w:rsidR="001B20DF" w:rsidRPr="00EA2505" w:rsidRDefault="001B20DF" w:rsidP="00F02FEC">
      <w:pPr>
        <w:ind w:right="0"/>
        <w:rPr>
          <w:color w:val="000000"/>
        </w:rPr>
      </w:pPr>
      <w:r w:rsidRPr="00EA2505">
        <w:rPr>
          <w:color w:val="000000"/>
        </w:rPr>
        <w:t>Para obtener el puntaje total de la evaluación de la etapa técnica de cada oferente, se sumarán los puntajes finales ponderados de cada criterio ya referido.</w:t>
      </w:r>
    </w:p>
    <w:p w14:paraId="32E650A6" w14:textId="77777777" w:rsidR="001B20DF" w:rsidRPr="00EA2505" w:rsidRDefault="001B20DF" w:rsidP="006C67C9">
      <w:pPr>
        <w:ind w:right="0"/>
        <w:rPr>
          <w:color w:val="000000"/>
        </w:rPr>
      </w:pPr>
    </w:p>
    <w:p w14:paraId="48B0C5F3" w14:textId="77777777" w:rsidR="001B20DF" w:rsidRPr="00EA2505" w:rsidRDefault="001B20DF" w:rsidP="00972F94">
      <w:pPr>
        <w:ind w:right="0"/>
        <w:rPr>
          <w:color w:val="000000"/>
        </w:rPr>
      </w:pPr>
      <w:r w:rsidRPr="00EA2505">
        <w:rPr>
          <w:color w:val="000000"/>
        </w:rPr>
        <w:t xml:space="preserve">Luego de la sumatoria de los puntajes ponderados de cada criterio de evaluación técnica, los oferentes que obtengan, al menos, </w:t>
      </w:r>
      <w:r w:rsidRPr="00EA2505">
        <w:rPr>
          <w:b/>
          <w:color w:val="000000"/>
        </w:rPr>
        <w:t>el puntaje mínimo definido en el Anexo N°4</w:t>
      </w:r>
      <w:r w:rsidRPr="00EA2505">
        <w:rPr>
          <w:color w:val="000000"/>
        </w:rPr>
        <w:t>, pasarán a la segunda etapa, de evaluación económica.</w:t>
      </w:r>
    </w:p>
    <w:p w14:paraId="40A6C65B" w14:textId="77777777" w:rsidR="001B20DF" w:rsidRPr="00EA2505" w:rsidRDefault="001B20DF">
      <w:pPr>
        <w:ind w:right="0"/>
        <w:rPr>
          <w:color w:val="000000"/>
        </w:rPr>
      </w:pPr>
    </w:p>
    <w:p w14:paraId="59146B0C" w14:textId="7CCC0D0D" w:rsidR="001B20DF" w:rsidRDefault="001B20DF" w:rsidP="00DB34F4">
      <w:pPr>
        <w:ind w:right="0"/>
        <w:rPr>
          <w:color w:val="000000"/>
        </w:rPr>
      </w:pPr>
      <w:r w:rsidRPr="00EA2505">
        <w:rPr>
          <w:color w:val="000000"/>
        </w:rPr>
        <w:t>En cambio, los oferentes que no hayan alcanzado este puntaje técnico mínimo serán desestimados del proceso de evaluación económica.</w:t>
      </w:r>
    </w:p>
    <w:p w14:paraId="3B1DA808" w14:textId="7BC3FB91" w:rsidR="00FA4A7F" w:rsidRDefault="00FA4A7F" w:rsidP="00DB34F4">
      <w:pPr>
        <w:ind w:right="0"/>
        <w:rPr>
          <w:color w:val="000000"/>
        </w:rPr>
      </w:pPr>
    </w:p>
    <w:p w14:paraId="2896E084" w14:textId="6D65B5B6" w:rsidR="00FA4A7F" w:rsidRPr="00EA2505" w:rsidRDefault="00BE3B6C" w:rsidP="00DB34F4">
      <w:pPr>
        <w:ind w:right="0"/>
        <w:rPr>
          <w:color w:val="000000"/>
        </w:rPr>
      </w:pPr>
      <w:r w:rsidRPr="00101E4E">
        <w:rPr>
          <w:rFonts w:asciiTheme="majorHAnsi" w:hAnsiTheme="majorHAnsi" w:cstheme="majorHAnsi"/>
          <w:b/>
          <w:bCs/>
          <w:color w:val="000000"/>
        </w:rPr>
        <w:t xml:space="preserve">Para obtener el puntaje </w:t>
      </w:r>
      <w:r w:rsidR="00FA5AA8" w:rsidRPr="00101E4E">
        <w:rPr>
          <w:rFonts w:asciiTheme="majorHAnsi" w:hAnsiTheme="majorHAnsi" w:cstheme="majorHAnsi"/>
          <w:b/>
          <w:bCs/>
          <w:color w:val="000000"/>
        </w:rPr>
        <w:t xml:space="preserve">final </w:t>
      </w:r>
      <w:r w:rsidRPr="00101E4E">
        <w:rPr>
          <w:rFonts w:asciiTheme="majorHAnsi" w:hAnsiTheme="majorHAnsi" w:cstheme="majorHAnsi"/>
          <w:b/>
          <w:bCs/>
          <w:color w:val="000000"/>
        </w:rPr>
        <w:t xml:space="preserve">total de cada oferente </w:t>
      </w:r>
      <w:r w:rsidR="00175031" w:rsidRPr="00101E4E">
        <w:rPr>
          <w:rFonts w:asciiTheme="majorHAnsi" w:hAnsiTheme="majorHAnsi" w:cstheme="majorHAnsi"/>
          <w:b/>
          <w:bCs/>
          <w:color w:val="000000"/>
        </w:rPr>
        <w:t xml:space="preserve">que no haya </w:t>
      </w:r>
      <w:r w:rsidR="00FA5AA8" w:rsidRPr="00101E4E">
        <w:rPr>
          <w:rFonts w:asciiTheme="majorHAnsi" w:hAnsiTheme="majorHAnsi" w:cstheme="majorHAnsi"/>
          <w:b/>
          <w:bCs/>
          <w:color w:val="000000"/>
        </w:rPr>
        <w:t>sido</w:t>
      </w:r>
      <w:r w:rsidR="00175031" w:rsidRPr="00101E4E">
        <w:rPr>
          <w:rFonts w:asciiTheme="majorHAnsi" w:hAnsiTheme="majorHAnsi" w:cstheme="majorHAnsi"/>
          <w:b/>
          <w:bCs/>
          <w:color w:val="000000"/>
        </w:rPr>
        <w:t xml:space="preserve"> desestimado en la </w:t>
      </w:r>
      <w:r w:rsidR="00FA5AA8" w:rsidRPr="00101E4E">
        <w:rPr>
          <w:rFonts w:asciiTheme="majorHAnsi" w:hAnsiTheme="majorHAnsi" w:cstheme="majorHAnsi"/>
          <w:b/>
          <w:bCs/>
          <w:color w:val="000000"/>
        </w:rPr>
        <w:t>etapa</w:t>
      </w:r>
      <w:r w:rsidR="00175031" w:rsidRPr="00101E4E">
        <w:rPr>
          <w:rFonts w:asciiTheme="majorHAnsi" w:hAnsiTheme="majorHAnsi" w:cstheme="majorHAnsi"/>
          <w:b/>
          <w:bCs/>
          <w:color w:val="000000"/>
        </w:rPr>
        <w:t xml:space="preserve"> </w:t>
      </w:r>
      <w:r w:rsidR="00FA5AA8" w:rsidRPr="00101E4E">
        <w:rPr>
          <w:rFonts w:asciiTheme="majorHAnsi" w:hAnsiTheme="majorHAnsi" w:cstheme="majorHAnsi"/>
          <w:b/>
          <w:bCs/>
          <w:color w:val="000000"/>
        </w:rPr>
        <w:t>técnica</w:t>
      </w:r>
      <w:r w:rsidR="00560DCA" w:rsidRPr="00101E4E">
        <w:rPr>
          <w:rFonts w:asciiTheme="majorHAnsi" w:hAnsiTheme="majorHAnsi" w:cstheme="majorHAnsi"/>
          <w:b/>
          <w:bCs/>
          <w:color w:val="000000"/>
        </w:rPr>
        <w:t>,</w:t>
      </w:r>
      <w:r w:rsidR="00FA4A7F" w:rsidRPr="00101E4E">
        <w:rPr>
          <w:rFonts w:asciiTheme="majorHAnsi" w:hAnsiTheme="majorHAnsi" w:cstheme="majorHAnsi"/>
          <w:b/>
          <w:bCs/>
          <w:color w:val="000000"/>
        </w:rPr>
        <w:t xml:space="preserve"> se sumarán los puntajes técnico y económico </w:t>
      </w:r>
      <w:r w:rsidR="00560DCA" w:rsidRPr="00101E4E">
        <w:rPr>
          <w:rFonts w:asciiTheme="majorHAnsi" w:hAnsiTheme="majorHAnsi" w:cstheme="majorHAnsi"/>
          <w:b/>
          <w:bCs/>
          <w:color w:val="000000"/>
        </w:rPr>
        <w:t>pondera</w:t>
      </w:r>
      <w:r w:rsidR="00CB42FB" w:rsidRPr="00101E4E">
        <w:rPr>
          <w:rFonts w:asciiTheme="majorHAnsi" w:hAnsiTheme="majorHAnsi" w:cstheme="majorHAnsi"/>
          <w:b/>
          <w:bCs/>
          <w:color w:val="000000"/>
        </w:rPr>
        <w:t>d</w:t>
      </w:r>
      <w:r w:rsidR="00560DCA" w:rsidRPr="00101E4E">
        <w:rPr>
          <w:rFonts w:asciiTheme="majorHAnsi" w:hAnsiTheme="majorHAnsi" w:cstheme="majorHAnsi"/>
          <w:b/>
          <w:bCs/>
          <w:color w:val="000000"/>
        </w:rPr>
        <w:t xml:space="preserve">os por un factor de </w:t>
      </w:r>
      <w:r w:rsidR="00FA4A7F" w:rsidRPr="00101E4E">
        <w:rPr>
          <w:rFonts w:asciiTheme="majorHAnsi" w:hAnsiTheme="majorHAnsi" w:cstheme="majorHAnsi"/>
          <w:b/>
          <w:bCs/>
          <w:color w:val="000000"/>
        </w:rPr>
        <w:t>50% cada uno.</w:t>
      </w:r>
    </w:p>
    <w:p w14:paraId="6384B2D3" w14:textId="74CD3A3E" w:rsidR="001B20DF" w:rsidRPr="00EA2505" w:rsidRDefault="001B20DF" w:rsidP="00F223CB">
      <w:pPr>
        <w:rPr>
          <w:color w:val="000000"/>
        </w:rPr>
      </w:pPr>
    </w:p>
    <w:p w14:paraId="5042339B" w14:textId="77777777" w:rsidR="001B20DF" w:rsidRPr="00EA2505" w:rsidRDefault="001B20DF" w:rsidP="00F223CB">
      <w:pPr>
        <w:ind w:right="0"/>
        <w:rPr>
          <w:b/>
          <w:color w:val="000000"/>
          <w:u w:val="single"/>
        </w:rPr>
      </w:pPr>
      <w:r w:rsidRPr="00EA2505">
        <w:rPr>
          <w:b/>
          <w:color w:val="000000"/>
          <w:u w:val="single"/>
        </w:rPr>
        <w:t>ETAPA TÉCNICA</w:t>
      </w:r>
    </w:p>
    <w:p w14:paraId="424E17E9" w14:textId="77777777" w:rsidR="001B20DF" w:rsidRPr="00EA2505" w:rsidRDefault="001B20DF" w:rsidP="00F223CB">
      <w:pPr>
        <w:ind w:right="0"/>
        <w:rPr>
          <w:color w:val="000000"/>
        </w:rPr>
      </w:pPr>
    </w:p>
    <w:p w14:paraId="48F80C4D" w14:textId="77777777" w:rsidR="001B20DF" w:rsidRPr="00EA2505" w:rsidRDefault="001B20DF" w:rsidP="00F223CB">
      <w:pPr>
        <w:ind w:right="0"/>
        <w:rPr>
          <w:color w:val="000000"/>
          <w:u w:val="single"/>
        </w:rPr>
      </w:pPr>
      <w:r w:rsidRPr="00EA2505">
        <w:rPr>
          <w:color w:val="000000"/>
          <w:u w:val="single"/>
        </w:rPr>
        <w:t>Criterios Técnicos</w:t>
      </w:r>
    </w:p>
    <w:p w14:paraId="0EAF2A51" w14:textId="77777777" w:rsidR="003070E8" w:rsidRPr="00EA2505" w:rsidRDefault="003070E8" w:rsidP="00B25ECF">
      <w:pPr>
        <w:tabs>
          <w:tab w:val="left" w:pos="360"/>
          <w:tab w:val="right" w:pos="8833"/>
        </w:tabs>
        <w:ind w:right="49"/>
        <w:rPr>
          <w:color w:val="000000"/>
        </w:rPr>
      </w:pPr>
    </w:p>
    <w:p w14:paraId="4E58EB3A" w14:textId="107C7843" w:rsidR="00B25ECF" w:rsidRPr="00EA2505" w:rsidRDefault="00477350" w:rsidP="00272CCA">
      <w:pPr>
        <w:pStyle w:val="Ttulo4"/>
        <w:numPr>
          <w:ilvl w:val="0"/>
          <w:numId w:val="11"/>
        </w:numPr>
        <w:spacing w:before="0"/>
      </w:pPr>
      <w:r w:rsidRPr="00EA2505">
        <w:t>P</w:t>
      </w:r>
      <w:r w:rsidR="0049015A" w:rsidRPr="00EA2505">
        <w:t>LAZO DE ENTREGA</w:t>
      </w:r>
      <w:r w:rsidR="00977E8F" w:rsidRPr="00EA2505">
        <w:t xml:space="preserve"> (</w:t>
      </w:r>
      <w:r w:rsidR="00274FD1" w:rsidRPr="00EA2505">
        <w:t>PARA TODAS LAS REGIONES OFER</w:t>
      </w:r>
      <w:r w:rsidR="00EF5CF1" w:rsidRPr="00EA2505">
        <w:t xml:space="preserve">TADAS) </w:t>
      </w:r>
    </w:p>
    <w:p w14:paraId="4444E1AB" w14:textId="77777777" w:rsidR="00B25ECF" w:rsidRPr="00EA2505" w:rsidRDefault="00B25ECF" w:rsidP="00B25ECF">
      <w:pPr>
        <w:pBdr>
          <w:top w:val="nil"/>
          <w:left w:val="nil"/>
          <w:bottom w:val="nil"/>
          <w:right w:val="nil"/>
          <w:between w:val="nil"/>
        </w:pBdr>
        <w:ind w:left="360" w:right="0" w:hanging="720"/>
        <w:rPr>
          <w:color w:val="000000"/>
        </w:rPr>
      </w:pPr>
    </w:p>
    <w:p w14:paraId="4D321179" w14:textId="427C8106" w:rsidR="00B25ECF" w:rsidRPr="00EA2505" w:rsidRDefault="00786B9C" w:rsidP="003070E8">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w:t>
      </w:r>
      <w:r w:rsidR="00916F08" w:rsidRPr="00EA2505">
        <w:rPr>
          <w:rFonts w:asciiTheme="majorHAnsi" w:hAnsiTheme="majorHAnsi" w:cstheme="majorHAnsi"/>
        </w:rPr>
        <w:t xml:space="preserve">el </w:t>
      </w:r>
      <w:r w:rsidR="0006292C" w:rsidRPr="00EA2505">
        <w:rPr>
          <w:rFonts w:asciiTheme="majorHAnsi" w:hAnsiTheme="majorHAnsi" w:cstheme="majorHAnsi"/>
        </w:rPr>
        <w:t>plazo</w:t>
      </w:r>
      <w:r w:rsidR="00916F08" w:rsidRPr="00EA2505">
        <w:rPr>
          <w:rFonts w:asciiTheme="majorHAnsi" w:hAnsiTheme="majorHAnsi" w:cstheme="majorHAnsi"/>
        </w:rPr>
        <w:t xml:space="preserve"> de entrega declarado</w:t>
      </w:r>
      <w:r w:rsidRPr="00EA2505">
        <w:rPr>
          <w:rFonts w:asciiTheme="majorHAnsi" w:hAnsiTheme="majorHAnsi" w:cstheme="majorHAnsi"/>
        </w:rPr>
        <w:t xml:space="preserve"> por el oferente</w:t>
      </w:r>
      <w:r w:rsidR="00F337B0" w:rsidRPr="00EA2505">
        <w:rPr>
          <w:rFonts w:asciiTheme="majorHAnsi" w:hAnsiTheme="majorHAnsi" w:cstheme="majorHAnsi"/>
        </w:rPr>
        <w:t>,</w:t>
      </w:r>
      <w:r w:rsidRPr="00EA2505">
        <w:rPr>
          <w:rFonts w:asciiTheme="majorHAnsi" w:hAnsiTheme="majorHAnsi" w:cstheme="majorHAnsi"/>
        </w:rPr>
        <w:t xml:space="preserve"> se le asignará el puntaje correspondiente según la siguiente tabla</w:t>
      </w:r>
      <w:r w:rsidR="003158D0" w:rsidRPr="00EA2505">
        <w:rPr>
          <w:rFonts w:asciiTheme="majorHAnsi" w:hAnsiTheme="majorHAnsi" w:cstheme="majorHAnsi"/>
        </w:rPr>
        <w:t>:</w:t>
      </w:r>
    </w:p>
    <w:p w14:paraId="3D6EA842" w14:textId="77777777" w:rsidR="00EC61EB" w:rsidRPr="00EA2505" w:rsidRDefault="00EC61EB" w:rsidP="003070E8">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98"/>
        <w:gridCol w:w="3483"/>
        <w:gridCol w:w="1314"/>
      </w:tblGrid>
      <w:tr w:rsidR="0093159A" w:rsidRPr="00EA2505" w14:paraId="71C500A5" w14:textId="77777777" w:rsidTr="00555DDF">
        <w:trPr>
          <w:trHeight w:val="542"/>
        </w:trPr>
        <w:tc>
          <w:tcPr>
            <w:tcW w:w="798" w:type="dxa"/>
          </w:tcPr>
          <w:p w14:paraId="2645942B" w14:textId="77777777" w:rsidR="0093159A" w:rsidRPr="00EA2505" w:rsidRDefault="0093159A" w:rsidP="00F3532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483" w:type="dxa"/>
          </w:tcPr>
          <w:p w14:paraId="5651F3F6" w14:textId="77777777" w:rsidR="0093159A" w:rsidRPr="00EA2505" w:rsidRDefault="0093159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Máximo plazo de entrega</w:t>
            </w:r>
          </w:p>
        </w:tc>
        <w:tc>
          <w:tcPr>
            <w:tcW w:w="1314" w:type="dxa"/>
          </w:tcPr>
          <w:p w14:paraId="21090301" w14:textId="0AA2E5A0" w:rsidR="0093159A" w:rsidRPr="00EA2505" w:rsidRDefault="00A11FD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93159A" w:rsidRPr="00EA2505" w14:paraId="523B5BF9" w14:textId="77777777" w:rsidTr="00555DDF">
        <w:trPr>
          <w:trHeight w:val="574"/>
        </w:trPr>
        <w:tc>
          <w:tcPr>
            <w:tcW w:w="798" w:type="dxa"/>
          </w:tcPr>
          <w:p w14:paraId="2DB6BE7E" w14:textId="77777777"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483" w:type="dxa"/>
          </w:tcPr>
          <w:p w14:paraId="56B6A7B0" w14:textId="7253B6FA"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Entre 1 </w:t>
            </w:r>
            <w:r w:rsidR="00A11DEA" w:rsidRPr="00EA2505">
              <w:rPr>
                <w:rFonts w:ascii="Calibri" w:eastAsia="Calibri" w:hAnsi="Calibri" w:cs="Calibri"/>
                <w:sz w:val="22"/>
                <w:szCs w:val="22"/>
                <w:lang w:val="es-ES"/>
              </w:rPr>
              <w:t xml:space="preserve">y </w:t>
            </w:r>
            <w:r w:rsidR="003737BB" w:rsidRPr="00EA2505">
              <w:rPr>
                <w:rFonts w:ascii="Calibri" w:eastAsia="Calibri" w:hAnsi="Calibri" w:cs="Calibri"/>
                <w:sz w:val="22"/>
                <w:szCs w:val="22"/>
                <w:lang w:val="es-ES"/>
              </w:rPr>
              <w:t>45</w:t>
            </w:r>
            <w:r w:rsidRPr="00EA2505">
              <w:rPr>
                <w:rFonts w:ascii="Calibri" w:eastAsia="Calibri" w:hAnsi="Calibri" w:cs="Calibri"/>
                <w:sz w:val="22"/>
                <w:szCs w:val="22"/>
                <w:lang w:val="es-ES"/>
              </w:rPr>
              <w:t xml:space="preserve"> hábiles</w:t>
            </w:r>
          </w:p>
        </w:tc>
        <w:tc>
          <w:tcPr>
            <w:tcW w:w="1314" w:type="dxa"/>
          </w:tcPr>
          <w:p w14:paraId="384BE274" w14:textId="45F40590" w:rsidR="0093159A" w:rsidRPr="00EA2505" w:rsidRDefault="0093159A" w:rsidP="00A705A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w:t>
            </w:r>
            <w:r w:rsidR="00A37C75" w:rsidRPr="00EA2505">
              <w:rPr>
                <w:rFonts w:ascii="Calibri" w:eastAsia="Calibri" w:hAnsi="Calibri" w:cs="Calibri"/>
                <w:sz w:val="22"/>
                <w:szCs w:val="22"/>
                <w:lang w:val="es-ES"/>
              </w:rPr>
              <w:t>5</w:t>
            </w:r>
            <w:r w:rsidR="008F740C" w:rsidRPr="00EA2505">
              <w:rPr>
                <w:rFonts w:ascii="Calibri" w:eastAsia="Calibri" w:hAnsi="Calibri" w:cs="Calibri"/>
                <w:sz w:val="22"/>
                <w:szCs w:val="22"/>
                <w:lang w:val="es-ES"/>
              </w:rPr>
              <w:t xml:space="preserve"> puntos</w:t>
            </w:r>
          </w:p>
        </w:tc>
      </w:tr>
      <w:tr w:rsidR="0093159A" w:rsidRPr="00EA2505" w14:paraId="7980CB22" w14:textId="77777777" w:rsidTr="00555DDF">
        <w:trPr>
          <w:trHeight w:val="866"/>
        </w:trPr>
        <w:tc>
          <w:tcPr>
            <w:tcW w:w="798" w:type="dxa"/>
          </w:tcPr>
          <w:p w14:paraId="4A444582" w14:textId="77777777"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483" w:type="dxa"/>
          </w:tcPr>
          <w:p w14:paraId="382B7534" w14:textId="080A25F6"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Entre </w:t>
            </w:r>
            <w:r w:rsidR="003737BB" w:rsidRPr="00EA2505">
              <w:rPr>
                <w:rFonts w:ascii="Calibri" w:eastAsia="Calibri" w:hAnsi="Calibri" w:cs="Calibri"/>
                <w:sz w:val="22"/>
                <w:szCs w:val="22"/>
                <w:lang w:val="es-ES"/>
              </w:rPr>
              <w:t>4</w:t>
            </w:r>
            <w:r w:rsidR="0004337C">
              <w:rPr>
                <w:rFonts w:ascii="Calibri" w:eastAsia="Calibri" w:hAnsi="Calibri" w:cs="Calibri"/>
                <w:sz w:val="22"/>
                <w:szCs w:val="22"/>
                <w:lang w:val="es-ES"/>
              </w:rPr>
              <w:t>6</w:t>
            </w:r>
            <w:r w:rsidRPr="00EA2505">
              <w:rPr>
                <w:rFonts w:ascii="Calibri" w:eastAsia="Calibri" w:hAnsi="Calibri" w:cs="Calibri"/>
                <w:sz w:val="22"/>
                <w:szCs w:val="22"/>
                <w:lang w:val="es-ES"/>
              </w:rPr>
              <w:t xml:space="preserve"> y </w:t>
            </w:r>
            <w:r w:rsidR="003737BB" w:rsidRPr="00EA2505">
              <w:rPr>
                <w:rFonts w:ascii="Calibri" w:eastAsia="Calibri" w:hAnsi="Calibri" w:cs="Calibri"/>
                <w:sz w:val="22"/>
                <w:szCs w:val="22"/>
                <w:lang w:val="es-ES"/>
              </w:rPr>
              <w:t>60</w:t>
            </w:r>
            <w:r w:rsidRPr="00EA2505">
              <w:rPr>
                <w:rFonts w:ascii="Calibri" w:eastAsia="Calibri" w:hAnsi="Calibri" w:cs="Calibri"/>
                <w:sz w:val="22"/>
                <w:szCs w:val="22"/>
                <w:lang w:val="es-ES"/>
              </w:rPr>
              <w:t xml:space="preserve"> días hábiles o</w:t>
            </w:r>
          </w:p>
        </w:tc>
        <w:tc>
          <w:tcPr>
            <w:tcW w:w="1314" w:type="dxa"/>
          </w:tcPr>
          <w:p w14:paraId="763C11B9" w14:textId="380A57EA" w:rsidR="0093159A" w:rsidRPr="00EA2505" w:rsidRDefault="00B22D20" w:rsidP="00A705A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20</w:t>
            </w:r>
            <w:r w:rsidR="008F740C" w:rsidRPr="00EA2505">
              <w:rPr>
                <w:rFonts w:ascii="Calibri" w:eastAsia="Calibri" w:hAnsi="Calibri" w:cs="Calibri"/>
                <w:sz w:val="22"/>
                <w:szCs w:val="22"/>
                <w:lang w:val="es-ES"/>
              </w:rPr>
              <w:t xml:space="preserve"> puntos</w:t>
            </w:r>
          </w:p>
        </w:tc>
      </w:tr>
      <w:tr w:rsidR="0063568D" w:rsidRPr="00EA2505" w14:paraId="710CF273" w14:textId="77777777" w:rsidTr="00555DDF">
        <w:trPr>
          <w:trHeight w:val="574"/>
        </w:trPr>
        <w:tc>
          <w:tcPr>
            <w:tcW w:w="798" w:type="dxa"/>
          </w:tcPr>
          <w:p w14:paraId="78D08276" w14:textId="7FCAE15B" w:rsidR="0063568D" w:rsidRPr="00EA2505" w:rsidRDefault="0063568D" w:rsidP="0063568D">
            <w:pPr>
              <w:tabs>
                <w:tab w:val="left" w:pos="0"/>
              </w:tabs>
            </w:pPr>
            <w:r w:rsidRPr="00EA2505">
              <w:lastRenderedPageBreak/>
              <w:t>3</w:t>
            </w:r>
          </w:p>
        </w:tc>
        <w:tc>
          <w:tcPr>
            <w:tcW w:w="3483" w:type="dxa"/>
          </w:tcPr>
          <w:p w14:paraId="7229EB77" w14:textId="085F0A16" w:rsidR="0063568D" w:rsidRPr="00EA2505" w:rsidRDefault="0063568D" w:rsidP="0063568D">
            <w:r w:rsidRPr="00EA2505">
              <w:rPr>
                <w:rFonts w:ascii="Calibri" w:eastAsia="Calibri" w:hAnsi="Calibri" w:cs="Calibri"/>
                <w:sz w:val="22"/>
                <w:szCs w:val="22"/>
                <w:lang w:val="es-ES"/>
              </w:rPr>
              <w:t xml:space="preserve">Entre </w:t>
            </w:r>
            <w:r w:rsidR="00D90B0E" w:rsidRPr="00EA2505">
              <w:rPr>
                <w:rFonts w:ascii="Calibri" w:eastAsia="Calibri" w:hAnsi="Calibri" w:cs="Calibri"/>
                <w:sz w:val="22"/>
                <w:szCs w:val="22"/>
                <w:lang w:val="es-ES"/>
              </w:rPr>
              <w:t>6</w:t>
            </w:r>
            <w:r w:rsidR="0004337C">
              <w:rPr>
                <w:rFonts w:ascii="Calibri" w:eastAsia="Calibri" w:hAnsi="Calibri" w:cs="Calibri"/>
                <w:sz w:val="22"/>
                <w:szCs w:val="22"/>
                <w:lang w:val="es-ES"/>
              </w:rPr>
              <w:t>1</w:t>
            </w:r>
            <w:r w:rsidRPr="00EA2505">
              <w:rPr>
                <w:rFonts w:ascii="Calibri" w:eastAsia="Calibri" w:hAnsi="Calibri" w:cs="Calibri"/>
                <w:sz w:val="22"/>
                <w:szCs w:val="22"/>
                <w:lang w:val="es-ES"/>
              </w:rPr>
              <w:t xml:space="preserve"> y </w:t>
            </w:r>
            <w:r w:rsidR="00D90B0E" w:rsidRPr="00EA2505">
              <w:rPr>
                <w:rFonts w:ascii="Calibri" w:eastAsia="Calibri" w:hAnsi="Calibri" w:cs="Calibri"/>
                <w:sz w:val="22"/>
                <w:szCs w:val="22"/>
                <w:lang w:val="es-ES"/>
              </w:rPr>
              <w:t>75</w:t>
            </w:r>
            <w:r w:rsidRPr="00EA2505">
              <w:rPr>
                <w:rFonts w:ascii="Calibri" w:eastAsia="Calibri" w:hAnsi="Calibri" w:cs="Calibri"/>
                <w:sz w:val="22"/>
                <w:szCs w:val="22"/>
                <w:lang w:val="es-ES"/>
              </w:rPr>
              <w:t xml:space="preserve"> días hábiles o</w:t>
            </w:r>
          </w:p>
        </w:tc>
        <w:tc>
          <w:tcPr>
            <w:tcW w:w="1314" w:type="dxa"/>
          </w:tcPr>
          <w:p w14:paraId="4D3B2526" w14:textId="26B52930" w:rsidR="0063568D" w:rsidRPr="00EA2505" w:rsidRDefault="00B22D20" w:rsidP="0063568D">
            <w:pPr>
              <w:tabs>
                <w:tab w:val="left" w:pos="0"/>
              </w:tabs>
              <w:jc w:val="center"/>
            </w:pPr>
            <w:r w:rsidRPr="00EA2505">
              <w:rPr>
                <w:rFonts w:ascii="Calibri" w:eastAsia="Calibri" w:hAnsi="Calibri" w:cs="Calibri"/>
                <w:sz w:val="22"/>
                <w:szCs w:val="22"/>
                <w:lang w:val="es-ES"/>
              </w:rPr>
              <w:t>15</w:t>
            </w:r>
            <w:r w:rsidR="0063568D" w:rsidRPr="00EA2505">
              <w:rPr>
                <w:rFonts w:ascii="Calibri" w:eastAsia="Calibri" w:hAnsi="Calibri" w:cs="Calibri"/>
                <w:sz w:val="22"/>
                <w:szCs w:val="22"/>
                <w:lang w:val="es-ES"/>
              </w:rPr>
              <w:t xml:space="preserve"> puntos</w:t>
            </w:r>
          </w:p>
        </w:tc>
      </w:tr>
      <w:tr w:rsidR="0063568D" w:rsidRPr="00EA2505" w14:paraId="0DC52934" w14:textId="77777777" w:rsidTr="00555DDF">
        <w:trPr>
          <w:trHeight w:val="574"/>
        </w:trPr>
        <w:tc>
          <w:tcPr>
            <w:tcW w:w="798" w:type="dxa"/>
          </w:tcPr>
          <w:p w14:paraId="5CFDCAF7" w14:textId="658BBA04" w:rsidR="0063568D" w:rsidRPr="00EA2505" w:rsidRDefault="0063568D"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483" w:type="dxa"/>
          </w:tcPr>
          <w:p w14:paraId="0F604A10" w14:textId="411290EE" w:rsidR="0063568D" w:rsidRPr="00EA2505" w:rsidRDefault="00555DDF" w:rsidP="0063568D">
            <w:pPr>
              <w:rPr>
                <w:rFonts w:ascii="Calibri" w:eastAsia="Calibri" w:hAnsi="Calibri" w:cs="Calibri"/>
                <w:sz w:val="22"/>
                <w:szCs w:val="22"/>
                <w:lang w:val="es-ES"/>
              </w:rPr>
            </w:pPr>
            <w:r w:rsidRPr="00EA2505">
              <w:rPr>
                <w:rFonts w:ascii="Calibri" w:eastAsia="Calibri" w:hAnsi="Calibri" w:cs="Calibri"/>
                <w:sz w:val="22"/>
                <w:szCs w:val="22"/>
                <w:lang w:val="es-ES"/>
              </w:rPr>
              <w:t xml:space="preserve">Entre </w:t>
            </w:r>
            <w:r w:rsidR="007C410F" w:rsidRPr="00EA2505">
              <w:rPr>
                <w:rFonts w:ascii="Calibri" w:eastAsia="Calibri" w:hAnsi="Calibri" w:cs="Calibri"/>
                <w:sz w:val="22"/>
                <w:szCs w:val="22"/>
                <w:lang w:val="es-ES"/>
              </w:rPr>
              <w:t>7</w:t>
            </w:r>
            <w:r w:rsidR="0004337C">
              <w:rPr>
                <w:rFonts w:ascii="Calibri" w:eastAsia="Calibri" w:hAnsi="Calibri" w:cs="Calibri"/>
                <w:sz w:val="22"/>
                <w:szCs w:val="22"/>
                <w:lang w:val="es-ES"/>
              </w:rPr>
              <w:t>6</w:t>
            </w:r>
            <w:r w:rsidRPr="00EA2505">
              <w:rPr>
                <w:rFonts w:ascii="Calibri" w:eastAsia="Calibri" w:hAnsi="Calibri" w:cs="Calibri"/>
                <w:sz w:val="22"/>
                <w:szCs w:val="22"/>
                <w:lang w:val="es-ES"/>
              </w:rPr>
              <w:t xml:space="preserve"> y </w:t>
            </w:r>
            <w:r w:rsidR="007C410F" w:rsidRPr="00EA2505">
              <w:rPr>
                <w:rFonts w:ascii="Calibri" w:eastAsia="Calibri" w:hAnsi="Calibri" w:cs="Calibri"/>
                <w:sz w:val="22"/>
                <w:szCs w:val="22"/>
                <w:lang w:val="es-ES"/>
              </w:rPr>
              <w:t>90</w:t>
            </w:r>
            <w:r w:rsidRPr="00EA2505">
              <w:rPr>
                <w:rFonts w:ascii="Calibri" w:eastAsia="Calibri" w:hAnsi="Calibri" w:cs="Calibri"/>
                <w:sz w:val="22"/>
                <w:szCs w:val="22"/>
                <w:lang w:val="es-ES"/>
              </w:rPr>
              <w:t xml:space="preserve"> días hábiles o</w:t>
            </w:r>
          </w:p>
        </w:tc>
        <w:tc>
          <w:tcPr>
            <w:tcW w:w="1314" w:type="dxa"/>
          </w:tcPr>
          <w:p w14:paraId="7C06039A" w14:textId="7C092096" w:rsidR="0063568D" w:rsidRPr="00EA2505" w:rsidRDefault="00555DDF" w:rsidP="0063568D">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w:t>
            </w:r>
            <w:r w:rsidR="007F17DC" w:rsidRPr="00EA2505">
              <w:rPr>
                <w:rFonts w:ascii="Calibri" w:eastAsia="Calibri" w:hAnsi="Calibri" w:cs="Calibri"/>
                <w:sz w:val="22"/>
                <w:szCs w:val="22"/>
                <w:lang w:val="es-ES"/>
              </w:rPr>
              <w:t>0</w:t>
            </w:r>
            <w:r w:rsidR="0063568D" w:rsidRPr="00EA2505">
              <w:rPr>
                <w:rFonts w:ascii="Calibri" w:eastAsia="Calibri" w:hAnsi="Calibri" w:cs="Calibri"/>
                <w:sz w:val="22"/>
                <w:szCs w:val="22"/>
                <w:lang w:val="es-ES"/>
              </w:rPr>
              <w:t xml:space="preserve"> puntos</w:t>
            </w:r>
          </w:p>
        </w:tc>
      </w:tr>
      <w:tr w:rsidR="0063568D" w:rsidRPr="00EA2505" w14:paraId="115F4369" w14:textId="77777777" w:rsidTr="00555DDF">
        <w:trPr>
          <w:trHeight w:val="388"/>
        </w:trPr>
        <w:tc>
          <w:tcPr>
            <w:tcW w:w="798" w:type="dxa"/>
          </w:tcPr>
          <w:p w14:paraId="5FCA65EA" w14:textId="19ABE20C" w:rsidR="0063568D" w:rsidRPr="00EA2505" w:rsidRDefault="0063568D"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483" w:type="dxa"/>
          </w:tcPr>
          <w:p w14:paraId="72B49A6C" w14:textId="004EBED2" w:rsidR="0063568D" w:rsidRPr="00EA2505" w:rsidRDefault="00D62D9C"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Más de </w:t>
            </w:r>
            <w:r w:rsidR="0019780E">
              <w:rPr>
                <w:rFonts w:ascii="Calibri" w:eastAsia="Calibri" w:hAnsi="Calibri" w:cs="Calibri"/>
                <w:sz w:val="22"/>
                <w:szCs w:val="22"/>
                <w:lang w:val="es-ES"/>
              </w:rPr>
              <w:t>91</w:t>
            </w:r>
            <w:r w:rsidRPr="00EA2505">
              <w:rPr>
                <w:rFonts w:ascii="Calibri" w:eastAsia="Calibri" w:hAnsi="Calibri" w:cs="Calibri"/>
                <w:sz w:val="22"/>
                <w:szCs w:val="22"/>
                <w:lang w:val="es-ES"/>
              </w:rPr>
              <w:t xml:space="preserve"> días hábiles</w:t>
            </w:r>
          </w:p>
        </w:tc>
        <w:tc>
          <w:tcPr>
            <w:tcW w:w="1314" w:type="dxa"/>
          </w:tcPr>
          <w:p w14:paraId="159507F7" w14:textId="540DE08E" w:rsidR="0063568D" w:rsidRPr="00EA2505" w:rsidRDefault="00D62D9C" w:rsidP="0063568D">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w:t>
            </w:r>
            <w:r w:rsidR="0063568D" w:rsidRPr="00EA2505">
              <w:rPr>
                <w:rFonts w:ascii="Calibri" w:eastAsia="Calibri" w:hAnsi="Calibri" w:cs="Calibri"/>
                <w:sz w:val="22"/>
                <w:szCs w:val="22"/>
                <w:lang w:val="es-ES"/>
              </w:rPr>
              <w:t xml:space="preserve"> puntos</w:t>
            </w:r>
          </w:p>
        </w:tc>
      </w:tr>
    </w:tbl>
    <w:p w14:paraId="68B16CB6" w14:textId="77777777" w:rsidR="00410312" w:rsidRDefault="00410312" w:rsidP="003070E8">
      <w:pPr>
        <w:tabs>
          <w:tab w:val="left" w:pos="360"/>
          <w:tab w:val="right" w:pos="8833"/>
        </w:tabs>
        <w:ind w:right="49"/>
        <w:rPr>
          <w:color w:val="000000"/>
        </w:rPr>
      </w:pPr>
    </w:p>
    <w:p w14:paraId="41B1630B" w14:textId="60383E0D" w:rsidR="004A5B63" w:rsidRPr="00EA2505" w:rsidRDefault="004A5B63" w:rsidP="003070E8">
      <w:pPr>
        <w:tabs>
          <w:tab w:val="left" w:pos="360"/>
          <w:tab w:val="right" w:pos="8833"/>
        </w:tabs>
        <w:ind w:right="49"/>
        <w:rPr>
          <w:rFonts w:asciiTheme="majorHAnsi" w:eastAsia="Times New Roman" w:hAnsiTheme="majorHAnsi" w:cstheme="majorHAnsi"/>
          <w:color w:val="000000"/>
          <w:lang w:eastAsia="es-ES" w:bidi="he-IL"/>
        </w:rPr>
      </w:pPr>
      <w:r w:rsidRPr="00EA2505">
        <w:rPr>
          <w:color w:val="000000"/>
        </w:rPr>
        <w:t>En caso de que no se entregue con claridad la información solicitada o no se declare, se asignará 0 puntos.</w:t>
      </w:r>
    </w:p>
    <w:p w14:paraId="4F5DFEB9" w14:textId="6401CD81" w:rsidR="00B25ECF" w:rsidRPr="00EA2505" w:rsidRDefault="00B25ECF" w:rsidP="00B25ECF">
      <w:pPr>
        <w:tabs>
          <w:tab w:val="left" w:pos="360"/>
          <w:tab w:val="right" w:pos="8833"/>
        </w:tabs>
        <w:ind w:right="49"/>
        <w:rPr>
          <w:color w:val="000000"/>
        </w:rPr>
      </w:pPr>
    </w:p>
    <w:p w14:paraId="7182CFA5" w14:textId="6C41FC3F" w:rsidR="00B25ECF" w:rsidRPr="00EA2505" w:rsidRDefault="00780295" w:rsidP="00272CCA">
      <w:pPr>
        <w:pStyle w:val="Ttulo4"/>
        <w:numPr>
          <w:ilvl w:val="0"/>
          <w:numId w:val="11"/>
        </w:numPr>
        <w:spacing w:before="0"/>
      </w:pPr>
      <w:r w:rsidRPr="00EA2505">
        <w:t>C</w:t>
      </w:r>
      <w:r w:rsidR="0016089A" w:rsidRPr="00EA2505">
        <w:t>APACIDAD FINANCIERA</w:t>
      </w:r>
      <w:r w:rsidR="00ED4785" w:rsidRPr="00EA2505">
        <w:t xml:space="preserve"> </w:t>
      </w:r>
    </w:p>
    <w:p w14:paraId="32F6B9C9" w14:textId="77777777" w:rsidR="00B25ECF" w:rsidRPr="00EA2505" w:rsidRDefault="00B25ECF" w:rsidP="00B25ECF">
      <w:pPr>
        <w:pStyle w:val="Prrafodelista"/>
        <w:ind w:left="426"/>
        <w:rPr>
          <w:color w:val="auto"/>
          <w:szCs w:val="22"/>
          <w:lang w:eastAsia="es-CL"/>
        </w:rPr>
      </w:pPr>
    </w:p>
    <w:p w14:paraId="3E422ADD" w14:textId="462E2A06" w:rsidR="00B25ECF" w:rsidRPr="00EA2505" w:rsidRDefault="00BF5AA8" w:rsidP="00B25ECF">
      <w:pPr>
        <w:ind w:right="49"/>
        <w:rPr>
          <w:rFonts w:asciiTheme="majorHAnsi" w:hAnsiTheme="majorHAnsi" w:cstheme="majorHAnsi"/>
          <w:color w:val="000000"/>
          <w:szCs w:val="24"/>
          <w:lang w:eastAsia="es-ES"/>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la capacidad financiera </w:t>
      </w:r>
      <w:r w:rsidR="009329A4" w:rsidRPr="00EA2505">
        <w:rPr>
          <w:rFonts w:asciiTheme="majorHAnsi" w:hAnsiTheme="majorHAnsi" w:cstheme="majorHAnsi"/>
        </w:rPr>
        <w:t>en</w:t>
      </w:r>
      <w:r w:rsidRPr="00EA2505">
        <w:rPr>
          <w:rFonts w:asciiTheme="majorHAnsi" w:hAnsiTheme="majorHAnsi" w:cstheme="majorHAnsi"/>
        </w:rPr>
        <w:t xml:space="preserve"> cada </w:t>
      </w:r>
      <w:r w:rsidR="004A5B63" w:rsidRPr="00EA2505">
        <w:rPr>
          <w:rFonts w:asciiTheme="majorHAnsi" w:hAnsiTheme="majorHAnsi" w:cstheme="majorHAnsi"/>
        </w:rPr>
        <w:t>ítem</w:t>
      </w:r>
      <w:r w:rsidRPr="00EA2505">
        <w:rPr>
          <w:rFonts w:asciiTheme="majorHAnsi" w:hAnsiTheme="majorHAnsi" w:cstheme="majorHAnsi"/>
        </w:rPr>
        <w:t xml:space="preserve"> declarado por el oferente</w:t>
      </w:r>
      <w:r w:rsidR="00F337B0" w:rsidRPr="00EA2505">
        <w:rPr>
          <w:rFonts w:asciiTheme="majorHAnsi" w:hAnsiTheme="majorHAnsi" w:cstheme="majorHAnsi"/>
        </w:rPr>
        <w:t>,</w:t>
      </w:r>
      <w:r w:rsidRPr="00EA2505">
        <w:rPr>
          <w:rFonts w:asciiTheme="majorHAnsi" w:hAnsiTheme="majorHAnsi" w:cstheme="majorHAnsi"/>
        </w:rPr>
        <w:t xml:space="preserve"> se le asignará el puntaje correspondiente según la siguiente tabla</w:t>
      </w:r>
      <w:r w:rsidR="00B25ECF" w:rsidRPr="00EA2505">
        <w:rPr>
          <w:rFonts w:asciiTheme="majorHAnsi" w:hAnsiTheme="majorHAnsi" w:cstheme="majorHAnsi"/>
        </w:rPr>
        <w:t>:</w:t>
      </w:r>
    </w:p>
    <w:p w14:paraId="0B7327C5" w14:textId="5491CFD3" w:rsidR="00B25ECF" w:rsidRPr="00EA2505"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BC3021" w:rsidRPr="00EA2505" w14:paraId="1826EC19" w14:textId="77777777" w:rsidTr="00F35326">
        <w:trPr>
          <w:trHeight w:val="506"/>
        </w:trPr>
        <w:tc>
          <w:tcPr>
            <w:tcW w:w="770" w:type="dxa"/>
          </w:tcPr>
          <w:p w14:paraId="75AE766F" w14:textId="77777777" w:rsidR="00BC3021" w:rsidRPr="00EA2505" w:rsidRDefault="00BC3021" w:rsidP="00F3532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41027D74" w14:textId="77777777" w:rsidR="00BC3021" w:rsidRPr="00EA2505" w:rsidRDefault="00BC3021"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Capacidad Financiera</w:t>
            </w:r>
          </w:p>
        </w:tc>
        <w:tc>
          <w:tcPr>
            <w:tcW w:w="1267" w:type="dxa"/>
          </w:tcPr>
          <w:p w14:paraId="1793B22B" w14:textId="60B13067" w:rsidR="00BC3021" w:rsidRPr="00EA2505" w:rsidRDefault="00A11FD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8F740C" w:rsidRPr="00EA2505" w14:paraId="421C04E9" w14:textId="77777777" w:rsidTr="00F35326">
        <w:trPr>
          <w:trHeight w:val="536"/>
        </w:trPr>
        <w:tc>
          <w:tcPr>
            <w:tcW w:w="770" w:type="dxa"/>
          </w:tcPr>
          <w:p w14:paraId="283C31B5"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284BB031"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mayor o igual a 1</w:t>
            </w:r>
          </w:p>
        </w:tc>
        <w:tc>
          <w:tcPr>
            <w:tcW w:w="1267" w:type="dxa"/>
          </w:tcPr>
          <w:p w14:paraId="7AB30D8E" w14:textId="24662831" w:rsidR="008F740C" w:rsidRPr="00EA2505" w:rsidRDefault="002820B5"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3EE91F50" w14:textId="77777777" w:rsidTr="00F35326">
        <w:trPr>
          <w:trHeight w:val="808"/>
        </w:trPr>
        <w:tc>
          <w:tcPr>
            <w:tcW w:w="770" w:type="dxa"/>
          </w:tcPr>
          <w:p w14:paraId="47F53017"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2442CD35"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menor a 1</w:t>
            </w:r>
          </w:p>
        </w:tc>
        <w:tc>
          <w:tcPr>
            <w:tcW w:w="1267" w:type="dxa"/>
          </w:tcPr>
          <w:p w14:paraId="31C71E7B" w14:textId="1F50CF59" w:rsidR="008F740C" w:rsidRPr="00EA2505" w:rsidRDefault="008F740C"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 puntos</w:t>
            </w:r>
          </w:p>
        </w:tc>
      </w:tr>
      <w:tr w:rsidR="008F740C" w:rsidRPr="00EA2505" w14:paraId="30A06C31" w14:textId="77777777" w:rsidTr="00F35326">
        <w:trPr>
          <w:trHeight w:val="536"/>
        </w:trPr>
        <w:tc>
          <w:tcPr>
            <w:tcW w:w="770" w:type="dxa"/>
          </w:tcPr>
          <w:p w14:paraId="1063169C"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3</w:t>
            </w:r>
          </w:p>
        </w:tc>
        <w:tc>
          <w:tcPr>
            <w:tcW w:w="3359" w:type="dxa"/>
          </w:tcPr>
          <w:p w14:paraId="44670A48" w14:textId="77777777" w:rsidR="008F740C" w:rsidRPr="00EA2505" w:rsidRDefault="008F740C" w:rsidP="008F740C">
            <w:pPr>
              <w:rPr>
                <w:rFonts w:ascii="Calibri" w:eastAsia="Calibri" w:hAnsi="Calibri" w:cs="Calibri"/>
                <w:sz w:val="22"/>
                <w:szCs w:val="22"/>
                <w:lang w:val="es-ES"/>
              </w:rPr>
            </w:pPr>
            <w:r w:rsidRPr="00EA2505">
              <w:rPr>
                <w:rFonts w:ascii="Calibri" w:eastAsia="Calibri" w:hAnsi="Calibri" w:cs="Calibri"/>
                <w:sz w:val="22"/>
                <w:szCs w:val="22"/>
                <w:lang w:val="es-ES"/>
              </w:rPr>
              <w:t>Capital de Trabajo positivo</w:t>
            </w:r>
          </w:p>
        </w:tc>
        <w:tc>
          <w:tcPr>
            <w:tcW w:w="1267" w:type="dxa"/>
          </w:tcPr>
          <w:p w14:paraId="40023B0E" w14:textId="5D2226F6" w:rsidR="008F740C" w:rsidRPr="00EA2505" w:rsidRDefault="00835DB6"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52DDDDBD" w14:textId="77777777" w:rsidTr="00F35326">
        <w:trPr>
          <w:trHeight w:val="390"/>
        </w:trPr>
        <w:tc>
          <w:tcPr>
            <w:tcW w:w="770" w:type="dxa"/>
          </w:tcPr>
          <w:p w14:paraId="1563610E"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59" w:type="dxa"/>
          </w:tcPr>
          <w:p w14:paraId="208F13FB"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Capital de Trabajo negativo</w:t>
            </w:r>
          </w:p>
        </w:tc>
        <w:tc>
          <w:tcPr>
            <w:tcW w:w="1267" w:type="dxa"/>
          </w:tcPr>
          <w:p w14:paraId="2BFE3902" w14:textId="3C1C338C" w:rsidR="008F740C" w:rsidRPr="00EA2505" w:rsidRDefault="008F740C"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 puntos</w:t>
            </w:r>
          </w:p>
        </w:tc>
      </w:tr>
      <w:tr w:rsidR="008F740C" w:rsidRPr="00EA2505" w14:paraId="1DA44CC8" w14:textId="77777777" w:rsidTr="00F35326">
        <w:trPr>
          <w:trHeight w:val="272"/>
        </w:trPr>
        <w:tc>
          <w:tcPr>
            <w:tcW w:w="770" w:type="dxa"/>
          </w:tcPr>
          <w:p w14:paraId="24907799"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59" w:type="dxa"/>
          </w:tcPr>
          <w:p w14:paraId="5548FD8D"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menor o igual a 1</w:t>
            </w:r>
          </w:p>
        </w:tc>
        <w:tc>
          <w:tcPr>
            <w:tcW w:w="1267" w:type="dxa"/>
          </w:tcPr>
          <w:p w14:paraId="6C33E34F" w14:textId="0DE6EB86" w:rsidR="008F740C" w:rsidRPr="00EA2505" w:rsidRDefault="00835DB6"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63C33AC0" w14:textId="77777777" w:rsidTr="00F35326">
        <w:trPr>
          <w:trHeight w:val="416"/>
        </w:trPr>
        <w:tc>
          <w:tcPr>
            <w:tcW w:w="770" w:type="dxa"/>
          </w:tcPr>
          <w:p w14:paraId="43224A88" w14:textId="77777777" w:rsidR="008F740C" w:rsidRPr="00EA2505" w:rsidRDefault="008F740C" w:rsidP="008F740C">
            <w:pPr>
              <w:tabs>
                <w:tab w:val="left" w:pos="0"/>
              </w:tabs>
            </w:pPr>
            <w:r w:rsidRPr="00EA2505">
              <w:t>6</w:t>
            </w:r>
          </w:p>
        </w:tc>
        <w:tc>
          <w:tcPr>
            <w:tcW w:w="3359" w:type="dxa"/>
          </w:tcPr>
          <w:p w14:paraId="15920DE3"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mayor a 1</w:t>
            </w:r>
          </w:p>
        </w:tc>
        <w:tc>
          <w:tcPr>
            <w:tcW w:w="1267" w:type="dxa"/>
          </w:tcPr>
          <w:p w14:paraId="1F2B8613" w14:textId="30997AED" w:rsidR="008F740C" w:rsidRPr="00EA2505" w:rsidRDefault="008F740C" w:rsidP="008F740C">
            <w:pPr>
              <w:tabs>
                <w:tab w:val="left" w:pos="0"/>
              </w:tabs>
              <w:jc w:val="center"/>
            </w:pPr>
            <w:r w:rsidRPr="00EA2505">
              <w:rPr>
                <w:rFonts w:ascii="Calibri" w:eastAsia="Calibri" w:hAnsi="Calibri" w:cs="Calibri"/>
                <w:sz w:val="22"/>
                <w:szCs w:val="22"/>
                <w:lang w:val="es-ES"/>
              </w:rPr>
              <w:t>0 puntos</w:t>
            </w:r>
          </w:p>
        </w:tc>
      </w:tr>
      <w:tr w:rsidR="008F740C" w:rsidRPr="00EA2505" w14:paraId="54F833BC" w14:textId="77777777" w:rsidTr="00F35326">
        <w:trPr>
          <w:trHeight w:val="419"/>
        </w:trPr>
        <w:tc>
          <w:tcPr>
            <w:tcW w:w="770" w:type="dxa"/>
          </w:tcPr>
          <w:p w14:paraId="53B1CC43" w14:textId="77777777" w:rsidR="008F740C" w:rsidRPr="00EA2505" w:rsidRDefault="008F740C" w:rsidP="008F740C">
            <w:pPr>
              <w:tabs>
                <w:tab w:val="left" w:pos="0"/>
              </w:tabs>
            </w:pPr>
            <w:r w:rsidRPr="00EA2505">
              <w:t>7</w:t>
            </w:r>
          </w:p>
        </w:tc>
        <w:tc>
          <w:tcPr>
            <w:tcW w:w="3359" w:type="dxa"/>
          </w:tcPr>
          <w:p w14:paraId="66F6117C"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Referencias Bancarias</w:t>
            </w:r>
          </w:p>
        </w:tc>
        <w:tc>
          <w:tcPr>
            <w:tcW w:w="1267" w:type="dxa"/>
          </w:tcPr>
          <w:p w14:paraId="0909B883" w14:textId="3D912C6C" w:rsidR="008F740C" w:rsidRPr="00EA2505" w:rsidRDefault="00835DB6" w:rsidP="008F740C">
            <w:pPr>
              <w:tabs>
                <w:tab w:val="left" w:pos="0"/>
              </w:tabs>
              <w:jc w:val="center"/>
            </w:pPr>
            <w:r w:rsidRPr="00EA2505">
              <w:rPr>
                <w:rFonts w:ascii="Calibri" w:eastAsia="Calibri" w:hAnsi="Calibri" w:cs="Calibri"/>
                <w:sz w:val="22"/>
                <w:szCs w:val="22"/>
                <w:lang w:val="es-ES"/>
              </w:rPr>
              <w:t xml:space="preserve">7 </w:t>
            </w:r>
            <w:r w:rsidR="008F740C" w:rsidRPr="00EA2505">
              <w:rPr>
                <w:rFonts w:ascii="Calibri" w:eastAsia="Calibri" w:hAnsi="Calibri" w:cs="Calibri"/>
                <w:sz w:val="22"/>
                <w:szCs w:val="22"/>
                <w:lang w:val="es-ES"/>
              </w:rPr>
              <w:t>puntos</w:t>
            </w:r>
          </w:p>
        </w:tc>
      </w:tr>
      <w:tr w:rsidR="008F740C" w:rsidRPr="00EA2505" w14:paraId="699DD06A" w14:textId="77777777" w:rsidTr="00F35326">
        <w:trPr>
          <w:trHeight w:val="410"/>
        </w:trPr>
        <w:tc>
          <w:tcPr>
            <w:tcW w:w="770" w:type="dxa"/>
          </w:tcPr>
          <w:p w14:paraId="50E58B56" w14:textId="77777777" w:rsidR="008F740C" w:rsidRPr="00EA2505" w:rsidRDefault="008F740C" w:rsidP="008F740C">
            <w:pPr>
              <w:tabs>
                <w:tab w:val="left" w:pos="0"/>
              </w:tabs>
            </w:pPr>
            <w:r w:rsidRPr="00EA2505">
              <w:t>8</w:t>
            </w:r>
          </w:p>
        </w:tc>
        <w:tc>
          <w:tcPr>
            <w:tcW w:w="3359" w:type="dxa"/>
          </w:tcPr>
          <w:p w14:paraId="111F4C7E"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Referencias Bancarias</w:t>
            </w:r>
          </w:p>
        </w:tc>
        <w:tc>
          <w:tcPr>
            <w:tcW w:w="1267" w:type="dxa"/>
          </w:tcPr>
          <w:p w14:paraId="78C646FA" w14:textId="2388DA03" w:rsidR="008F740C" w:rsidRPr="00EA2505" w:rsidRDefault="008F740C" w:rsidP="008F740C">
            <w:pPr>
              <w:tabs>
                <w:tab w:val="left" w:pos="0"/>
              </w:tabs>
              <w:jc w:val="center"/>
            </w:pPr>
            <w:r w:rsidRPr="00EA2505">
              <w:rPr>
                <w:rFonts w:ascii="Calibri" w:eastAsia="Calibri" w:hAnsi="Calibri" w:cs="Calibri"/>
                <w:sz w:val="22"/>
                <w:szCs w:val="22"/>
                <w:lang w:val="es-ES"/>
              </w:rPr>
              <w:t>0 puntos</w:t>
            </w:r>
          </w:p>
        </w:tc>
      </w:tr>
    </w:tbl>
    <w:p w14:paraId="34A83C64" w14:textId="77777777" w:rsidR="00434442" w:rsidRDefault="00434442" w:rsidP="003A53AF">
      <w:pPr>
        <w:tabs>
          <w:tab w:val="left" w:pos="360"/>
          <w:tab w:val="right" w:pos="8833"/>
        </w:tabs>
        <w:ind w:right="49"/>
        <w:rPr>
          <w:color w:val="000000"/>
        </w:rPr>
      </w:pPr>
    </w:p>
    <w:p w14:paraId="1209ECB2" w14:textId="5B9D17D5" w:rsidR="003A53AF" w:rsidRPr="00EA2505" w:rsidRDefault="00BB1AB4" w:rsidP="003A53AF">
      <w:pPr>
        <w:tabs>
          <w:tab w:val="left" w:pos="360"/>
          <w:tab w:val="right" w:pos="8833"/>
        </w:tabs>
        <w:ind w:right="49"/>
        <w:rPr>
          <w:color w:val="000000"/>
        </w:rPr>
      </w:pPr>
      <w:r w:rsidRPr="00EA2505">
        <w:rPr>
          <w:color w:val="000000"/>
        </w:rPr>
        <w:t>En caso de que</w:t>
      </w:r>
      <w:r w:rsidR="003A53AF" w:rsidRPr="00EA2505">
        <w:rPr>
          <w:color w:val="000000"/>
        </w:rPr>
        <w:t xml:space="preserve"> no se entregue con claridad la información solicitada o no se declare, se asignará 0 puntos.</w:t>
      </w:r>
    </w:p>
    <w:p w14:paraId="6D5431DE" w14:textId="41081E71" w:rsidR="00B25ECF" w:rsidRPr="00EA2505" w:rsidRDefault="00B25ECF" w:rsidP="00B25ECF">
      <w:pPr>
        <w:rPr>
          <w:color w:val="000000"/>
        </w:rPr>
      </w:pPr>
    </w:p>
    <w:p w14:paraId="6F84A320" w14:textId="7D187CB1" w:rsidR="00600484" w:rsidRPr="00EA2505" w:rsidRDefault="00600484" w:rsidP="00B25ECF">
      <w:pPr>
        <w:rPr>
          <w:color w:val="000000"/>
        </w:rPr>
      </w:pPr>
      <w:r w:rsidRPr="00EA2505">
        <w:rPr>
          <w:color w:val="000000"/>
        </w:rPr>
        <w:t xml:space="preserve">Para el </w:t>
      </w:r>
      <w:r w:rsidR="00AD2B03" w:rsidRPr="00EA2505">
        <w:rPr>
          <w:color w:val="000000"/>
        </w:rPr>
        <w:t>cálculo</w:t>
      </w:r>
      <w:r w:rsidRPr="00EA2505">
        <w:rPr>
          <w:color w:val="000000"/>
        </w:rPr>
        <w:t xml:space="preserve"> d</w:t>
      </w:r>
      <w:r w:rsidR="00AD2B03" w:rsidRPr="00EA2505">
        <w:rPr>
          <w:color w:val="000000"/>
        </w:rPr>
        <w:t xml:space="preserve">el </w:t>
      </w:r>
      <w:r w:rsidR="008543F8" w:rsidRPr="00EA2505">
        <w:rPr>
          <w:color w:val="000000"/>
        </w:rPr>
        <w:t>Índice</w:t>
      </w:r>
      <w:r w:rsidR="00AD2B03" w:rsidRPr="00EA2505">
        <w:rPr>
          <w:color w:val="000000"/>
        </w:rPr>
        <w:t xml:space="preserve"> de Solvencia utilizar la siguiente formula: </w:t>
      </w:r>
    </w:p>
    <w:p w14:paraId="3379998F" w14:textId="5B04E481" w:rsidR="008543F8" w:rsidRPr="00EA2505" w:rsidRDefault="008543F8" w:rsidP="00B25ECF">
      <w:pPr>
        <w:rPr>
          <w:color w:val="000000"/>
        </w:rPr>
      </w:pPr>
    </w:p>
    <w:p w14:paraId="726AD51F" w14:textId="7D331A8A" w:rsidR="00C24D31" w:rsidRPr="00EA2505" w:rsidRDefault="003B1C9E" w:rsidP="00B25ECF">
      <w:pPr>
        <w:rPr>
          <w:rFonts w:cstheme="minorHAnsi"/>
          <w:b/>
          <w:bCs/>
        </w:rPr>
      </w:pPr>
      <w:r w:rsidRPr="00EA2505">
        <w:rPr>
          <w:rFonts w:cstheme="minorHAnsi"/>
          <w:b/>
          <w:bCs/>
        </w:rPr>
        <w:t>Índice</w:t>
      </w:r>
      <w:r w:rsidR="00C46692" w:rsidRPr="00EA2505">
        <w:rPr>
          <w:rFonts w:cstheme="minorHAnsi"/>
          <w:b/>
          <w:bCs/>
        </w:rPr>
        <w:t xml:space="preserve"> de </w:t>
      </w:r>
      <w:r w:rsidRPr="00EA2505">
        <w:rPr>
          <w:rFonts w:cstheme="minorHAnsi"/>
          <w:b/>
          <w:bCs/>
        </w:rPr>
        <w:t>Solvencia</w:t>
      </w:r>
      <w:r w:rsidR="008543F8" w:rsidRPr="00EA2505">
        <w:rPr>
          <w:rFonts w:cstheme="minorHAnsi"/>
          <w:b/>
          <w:bCs/>
        </w:rPr>
        <w:t xml:space="preserve"> = </w:t>
      </w:r>
      <w:r w:rsidRPr="00EA2505">
        <w:rPr>
          <w:rFonts w:cstheme="minorHAnsi"/>
          <w:b/>
          <w:bCs/>
          <w:u w:val="single"/>
        </w:rPr>
        <w:t xml:space="preserve">Activo circulante </w:t>
      </w:r>
      <w:r w:rsidR="00490156" w:rsidRPr="00EA2505">
        <w:rPr>
          <w:rFonts w:cstheme="minorHAnsi"/>
          <w:b/>
          <w:bCs/>
          <w:u w:val="single"/>
        </w:rPr>
        <w:t xml:space="preserve">del </w:t>
      </w:r>
      <w:r w:rsidRPr="00EA2505">
        <w:rPr>
          <w:rFonts w:cstheme="minorHAnsi"/>
          <w:b/>
          <w:bCs/>
          <w:u w:val="single"/>
        </w:rPr>
        <w:t>último Balance</w:t>
      </w:r>
    </w:p>
    <w:p w14:paraId="65BF15BB" w14:textId="0453490E" w:rsidR="008543F8" w:rsidRPr="00EA2505" w:rsidRDefault="00C24D31" w:rsidP="00B25ECF">
      <w:pPr>
        <w:rPr>
          <w:rFonts w:cstheme="minorHAnsi"/>
          <w:b/>
          <w:bCs/>
        </w:rPr>
      </w:pPr>
      <w:r w:rsidRPr="00EA2505">
        <w:rPr>
          <w:rFonts w:cstheme="minorHAnsi"/>
          <w:b/>
          <w:bCs/>
        </w:rPr>
        <w:t xml:space="preserve">                                       </w:t>
      </w:r>
      <w:r w:rsidR="003B1C9E" w:rsidRPr="00EA2505">
        <w:rPr>
          <w:rFonts w:cstheme="minorHAnsi"/>
          <w:b/>
          <w:bCs/>
        </w:rPr>
        <w:t xml:space="preserve">Pasivo Circulante </w:t>
      </w:r>
      <w:r w:rsidR="00490156" w:rsidRPr="00EA2505">
        <w:rPr>
          <w:rFonts w:cstheme="minorHAnsi"/>
          <w:b/>
          <w:bCs/>
        </w:rPr>
        <w:t xml:space="preserve">del </w:t>
      </w:r>
      <w:r w:rsidR="003B1C9E" w:rsidRPr="00EA2505">
        <w:rPr>
          <w:rFonts w:cstheme="minorHAnsi"/>
          <w:b/>
          <w:bCs/>
        </w:rPr>
        <w:t>último Balance</w:t>
      </w:r>
    </w:p>
    <w:p w14:paraId="59DCE3E3" w14:textId="0A1F6425" w:rsidR="00490156" w:rsidRPr="00EA2505" w:rsidRDefault="00490156" w:rsidP="00B25ECF">
      <w:pPr>
        <w:rPr>
          <w:rFonts w:cstheme="minorHAnsi"/>
        </w:rPr>
      </w:pPr>
    </w:p>
    <w:p w14:paraId="60110377" w14:textId="7277C358" w:rsidR="00490156" w:rsidRPr="00EA2505" w:rsidRDefault="00490156" w:rsidP="00490156">
      <w:pPr>
        <w:rPr>
          <w:color w:val="000000"/>
        </w:rPr>
      </w:pPr>
      <w:r w:rsidRPr="00EA2505">
        <w:rPr>
          <w:color w:val="000000"/>
        </w:rPr>
        <w:t xml:space="preserve">Para el cálculo del </w:t>
      </w:r>
      <w:r w:rsidR="009219C0" w:rsidRPr="00EA2505">
        <w:t xml:space="preserve">Capital de Trabajo </w:t>
      </w:r>
      <w:r w:rsidRPr="00EA2505">
        <w:rPr>
          <w:color w:val="000000"/>
        </w:rPr>
        <w:t xml:space="preserve">utilizar la siguiente formula: </w:t>
      </w:r>
    </w:p>
    <w:p w14:paraId="07BEDE5A" w14:textId="77777777" w:rsidR="00490156" w:rsidRPr="00EA2505" w:rsidRDefault="00490156" w:rsidP="00490156">
      <w:pPr>
        <w:rPr>
          <w:color w:val="000000"/>
        </w:rPr>
      </w:pPr>
    </w:p>
    <w:p w14:paraId="4064C84F" w14:textId="12A54BE3" w:rsidR="00490156" w:rsidRPr="00EA2505" w:rsidRDefault="009219C0" w:rsidP="00C24D31">
      <w:pPr>
        <w:jc w:val="left"/>
        <w:rPr>
          <w:rFonts w:cstheme="minorHAnsi"/>
          <w:b/>
          <w:bCs/>
        </w:rPr>
      </w:pPr>
      <w:r w:rsidRPr="00EA2505">
        <w:rPr>
          <w:b/>
          <w:bCs/>
        </w:rPr>
        <w:t>Capital de Trabajo positivo</w:t>
      </w:r>
      <w:r w:rsidR="008C2926" w:rsidRPr="00EA2505">
        <w:rPr>
          <w:b/>
          <w:bCs/>
        </w:rPr>
        <w:t xml:space="preserve"> </w:t>
      </w:r>
      <w:r w:rsidR="00490156" w:rsidRPr="00EA2505">
        <w:rPr>
          <w:rFonts w:cstheme="minorHAnsi"/>
          <w:b/>
          <w:bCs/>
        </w:rPr>
        <w:t xml:space="preserve">= </w:t>
      </w:r>
      <w:r w:rsidR="008C2926" w:rsidRPr="00EA2505">
        <w:rPr>
          <w:rFonts w:cstheme="minorHAnsi"/>
          <w:b/>
          <w:bCs/>
        </w:rPr>
        <w:t>(</w:t>
      </w:r>
      <w:r w:rsidR="00490156" w:rsidRPr="00EA2505">
        <w:rPr>
          <w:rFonts w:cstheme="minorHAnsi"/>
          <w:b/>
          <w:bCs/>
        </w:rPr>
        <w:t xml:space="preserve">Activo circulante </w:t>
      </w:r>
      <w:r w:rsidR="00C6429E" w:rsidRPr="00EA2505">
        <w:rPr>
          <w:rFonts w:cstheme="minorHAnsi"/>
          <w:b/>
          <w:bCs/>
        </w:rPr>
        <w:t>- Pasivo</w:t>
      </w:r>
      <w:r w:rsidR="00490156" w:rsidRPr="00EA2505">
        <w:rPr>
          <w:rFonts w:cstheme="minorHAnsi"/>
          <w:b/>
          <w:bCs/>
        </w:rPr>
        <w:t xml:space="preserve"> Circulante</w:t>
      </w:r>
      <w:r w:rsidR="008C2926" w:rsidRPr="00EA2505">
        <w:rPr>
          <w:rFonts w:cstheme="minorHAnsi"/>
          <w:b/>
          <w:bCs/>
        </w:rPr>
        <w:t>)</w:t>
      </w:r>
    </w:p>
    <w:p w14:paraId="3DB8554C" w14:textId="63AD09C4" w:rsidR="00C6429E" w:rsidRPr="00EA2505" w:rsidRDefault="00C6429E" w:rsidP="00490156">
      <w:pPr>
        <w:rPr>
          <w:rFonts w:cstheme="minorHAnsi"/>
        </w:rPr>
      </w:pPr>
    </w:p>
    <w:p w14:paraId="7B1F3257" w14:textId="306E5BDF" w:rsidR="00C6429E" w:rsidRPr="00EA2505" w:rsidRDefault="00C6429E" w:rsidP="00C6429E">
      <w:pPr>
        <w:rPr>
          <w:color w:val="000000"/>
        </w:rPr>
      </w:pPr>
      <w:r w:rsidRPr="00EA2505">
        <w:rPr>
          <w:color w:val="000000"/>
        </w:rPr>
        <w:t xml:space="preserve">Para el cálculo del </w:t>
      </w:r>
      <w:r w:rsidRPr="00EA2505">
        <w:t xml:space="preserve">Índice de Endeudamiento </w:t>
      </w:r>
      <w:r w:rsidRPr="00EA2505">
        <w:rPr>
          <w:color w:val="000000"/>
        </w:rPr>
        <w:t xml:space="preserve">utilizar la siguiente formula: </w:t>
      </w:r>
    </w:p>
    <w:p w14:paraId="76DB33E2" w14:textId="77777777" w:rsidR="00C6429E" w:rsidRPr="00EA2505" w:rsidRDefault="00C6429E" w:rsidP="00C6429E">
      <w:pPr>
        <w:rPr>
          <w:color w:val="000000"/>
        </w:rPr>
      </w:pPr>
    </w:p>
    <w:p w14:paraId="2C992744" w14:textId="0AB81BD3" w:rsidR="00B301B6" w:rsidRPr="00EA2505" w:rsidRDefault="00B301B6" w:rsidP="00B301B6">
      <w:pPr>
        <w:rPr>
          <w:rFonts w:cstheme="minorHAnsi"/>
          <w:b/>
          <w:bCs/>
        </w:rPr>
      </w:pPr>
      <w:r w:rsidRPr="00EA2505">
        <w:rPr>
          <w:b/>
          <w:bCs/>
        </w:rPr>
        <w:t>Índice de Endeudamiento</w:t>
      </w:r>
      <w:r w:rsidRPr="00EA2505">
        <w:t xml:space="preserve"> </w:t>
      </w:r>
      <w:r w:rsidRPr="00EA2505">
        <w:rPr>
          <w:rFonts w:cstheme="minorHAnsi"/>
          <w:b/>
          <w:bCs/>
        </w:rPr>
        <w:t xml:space="preserve">= </w:t>
      </w:r>
      <w:r w:rsidR="003B7A0F" w:rsidRPr="00EA2505">
        <w:rPr>
          <w:rFonts w:cstheme="minorHAnsi"/>
          <w:b/>
          <w:bCs/>
          <w:u w:val="single"/>
        </w:rPr>
        <w:t>Pasivo total</w:t>
      </w:r>
    </w:p>
    <w:p w14:paraId="71518966" w14:textId="0C882C55" w:rsidR="00490156" w:rsidRPr="00EA2505" w:rsidRDefault="00B301B6" w:rsidP="00B25ECF">
      <w:pPr>
        <w:rPr>
          <w:rFonts w:cstheme="minorHAnsi"/>
          <w:b/>
          <w:bCs/>
        </w:rPr>
      </w:pPr>
      <w:r w:rsidRPr="00EA2505">
        <w:rPr>
          <w:rFonts w:cstheme="minorHAnsi"/>
          <w:b/>
          <w:bCs/>
        </w:rPr>
        <w:t xml:space="preserve">                                      </w:t>
      </w:r>
      <w:r w:rsidR="003B7A0F" w:rsidRPr="00EA2505">
        <w:rPr>
          <w:rFonts w:cstheme="minorHAnsi"/>
          <w:b/>
          <w:bCs/>
        </w:rPr>
        <w:t xml:space="preserve">            </w:t>
      </w:r>
      <w:r w:rsidRPr="00EA2505">
        <w:rPr>
          <w:rFonts w:cstheme="minorHAnsi"/>
          <w:b/>
          <w:bCs/>
        </w:rPr>
        <w:t xml:space="preserve"> </w:t>
      </w:r>
      <w:r w:rsidR="003B7A0F" w:rsidRPr="00EA2505">
        <w:rPr>
          <w:rFonts w:cstheme="minorHAnsi"/>
          <w:b/>
          <w:bCs/>
        </w:rPr>
        <w:t>Activo total</w:t>
      </w:r>
    </w:p>
    <w:p w14:paraId="5F1978A4" w14:textId="6F361B85" w:rsidR="003B7A0F" w:rsidRPr="00EA2505" w:rsidRDefault="003B7A0F" w:rsidP="00B25ECF">
      <w:pPr>
        <w:rPr>
          <w:rFonts w:cstheme="minorHAnsi"/>
          <w:b/>
          <w:bCs/>
        </w:rPr>
      </w:pPr>
    </w:p>
    <w:p w14:paraId="19F108BC" w14:textId="22654EFC" w:rsidR="00AD2B03" w:rsidRPr="00EA2505" w:rsidRDefault="003B7A0F" w:rsidP="00B25ECF">
      <w:pPr>
        <w:rPr>
          <w:color w:val="000000"/>
        </w:rPr>
      </w:pPr>
      <w:r w:rsidRPr="00EA2505">
        <w:rPr>
          <w:color w:val="000000"/>
        </w:rPr>
        <w:t xml:space="preserve">Para </w:t>
      </w:r>
      <w:r w:rsidR="00443D92" w:rsidRPr="00EA2505">
        <w:rPr>
          <w:color w:val="000000"/>
        </w:rPr>
        <w:t>las</w:t>
      </w:r>
      <w:r w:rsidRPr="00EA2505">
        <w:rPr>
          <w:color w:val="000000"/>
        </w:rPr>
        <w:t xml:space="preserve"> </w:t>
      </w:r>
      <w:r w:rsidR="00A5013F" w:rsidRPr="00EA2505">
        <w:rPr>
          <w:b/>
          <w:bCs/>
        </w:rPr>
        <w:t>Referencias Bancarias</w:t>
      </w:r>
      <w:r w:rsidR="00A5013F" w:rsidRPr="00EA2505">
        <w:rPr>
          <w:color w:val="000000"/>
        </w:rPr>
        <w:t xml:space="preserve"> </w:t>
      </w:r>
      <w:r w:rsidR="00443D92" w:rsidRPr="00EA2505">
        <w:rPr>
          <w:color w:val="000000"/>
        </w:rPr>
        <w:t>presentar al menos una referencia que refleje operaciones</w:t>
      </w:r>
      <w:r w:rsidR="006323AB" w:rsidRPr="00EA2505">
        <w:rPr>
          <w:color w:val="000000"/>
        </w:rPr>
        <w:t xml:space="preserve"> en el sistema financiero y donde certifique la </w:t>
      </w:r>
      <w:r w:rsidR="00DA54CC" w:rsidRPr="00EA2505">
        <w:rPr>
          <w:color w:val="000000"/>
        </w:rPr>
        <w:t>categoría</w:t>
      </w:r>
      <w:r w:rsidR="006323AB" w:rsidRPr="00EA2505">
        <w:rPr>
          <w:color w:val="000000"/>
        </w:rPr>
        <w:t xml:space="preserve"> </w:t>
      </w:r>
      <w:r w:rsidR="00DA54CC" w:rsidRPr="00EA2505">
        <w:rPr>
          <w:color w:val="000000"/>
        </w:rPr>
        <w:t>cliente A1 hasta A6</w:t>
      </w:r>
      <w:r w:rsidR="003070E8" w:rsidRPr="00EA2505">
        <w:rPr>
          <w:color w:val="000000"/>
        </w:rPr>
        <w:t>.</w:t>
      </w:r>
    </w:p>
    <w:p w14:paraId="18979267" w14:textId="77777777" w:rsidR="00EC61EB" w:rsidRPr="00EA2505" w:rsidRDefault="00EC61EB" w:rsidP="00EC61EB">
      <w:pPr>
        <w:pStyle w:val="Ttulo4"/>
        <w:spacing w:before="0"/>
        <w:ind w:left="574" w:firstLine="0"/>
      </w:pPr>
    </w:p>
    <w:p w14:paraId="5209F707" w14:textId="1375D52F" w:rsidR="00B25ECF" w:rsidRPr="00EA2505" w:rsidRDefault="00741818" w:rsidP="00272CCA">
      <w:pPr>
        <w:pStyle w:val="Ttulo4"/>
        <w:numPr>
          <w:ilvl w:val="0"/>
          <w:numId w:val="11"/>
        </w:numPr>
        <w:spacing w:before="0"/>
      </w:pPr>
      <w:r w:rsidRPr="00EA2505">
        <w:t>CERTI</w:t>
      </w:r>
      <w:r w:rsidR="00417316" w:rsidRPr="00EA2505">
        <w:t xml:space="preserve">FICACIONES </w:t>
      </w:r>
      <w:r w:rsidR="009F356D" w:rsidRPr="00EA2505">
        <w:t xml:space="preserve">DEL MOBILIARIO OFERTADO </w:t>
      </w:r>
    </w:p>
    <w:p w14:paraId="6356983D" w14:textId="77777777" w:rsidR="00B25ECF" w:rsidRPr="00EA2505" w:rsidRDefault="00B25ECF" w:rsidP="00B25ECF">
      <w:pPr>
        <w:pBdr>
          <w:top w:val="nil"/>
          <w:left w:val="nil"/>
          <w:bottom w:val="nil"/>
          <w:right w:val="nil"/>
          <w:between w:val="nil"/>
        </w:pBdr>
        <w:ind w:left="360" w:right="0" w:hanging="720"/>
        <w:rPr>
          <w:color w:val="000000"/>
        </w:rPr>
      </w:pPr>
    </w:p>
    <w:p w14:paraId="4D419896" w14:textId="3A3FF3CA" w:rsidR="003158D0" w:rsidRDefault="003158D0" w:rsidP="003158D0">
      <w:pPr>
        <w:ind w:right="49"/>
        <w:rPr>
          <w:rFonts w:asciiTheme="majorHAnsi" w:hAnsiTheme="majorHAnsi" w:cstheme="majorHAnsi"/>
        </w:rPr>
      </w:pPr>
      <w:r w:rsidRPr="00EA2505">
        <w:rPr>
          <w:rFonts w:asciiTheme="majorHAnsi" w:hAnsiTheme="majorHAnsi" w:cstheme="majorHAnsi"/>
        </w:rPr>
        <w:lastRenderedPageBreak/>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w:t>
      </w:r>
      <w:r w:rsidR="00AB2DD6" w:rsidRPr="00EA2505">
        <w:rPr>
          <w:rFonts w:asciiTheme="majorHAnsi" w:hAnsiTheme="majorHAnsi" w:cstheme="majorHAnsi"/>
        </w:rPr>
        <w:t xml:space="preserve">la </w:t>
      </w:r>
      <w:r w:rsidR="00C36721" w:rsidRPr="00EA2505">
        <w:rPr>
          <w:rFonts w:asciiTheme="majorHAnsi" w:hAnsiTheme="majorHAnsi" w:cstheme="majorHAnsi"/>
        </w:rPr>
        <w:t>Certificación</w:t>
      </w:r>
      <w:r w:rsidR="00D001FD" w:rsidRPr="00EA2505">
        <w:rPr>
          <w:rFonts w:asciiTheme="majorHAnsi" w:hAnsiTheme="majorHAnsi" w:cstheme="majorHAnsi"/>
        </w:rPr>
        <w:t xml:space="preserve"> del mobiliario</w:t>
      </w:r>
      <w:r w:rsidR="00394934" w:rsidRPr="00EA2505">
        <w:rPr>
          <w:rFonts w:asciiTheme="majorHAnsi" w:hAnsiTheme="majorHAnsi" w:cstheme="majorHAnsi"/>
        </w:rPr>
        <w:t xml:space="preserve"> </w:t>
      </w:r>
      <w:r w:rsidRPr="00EA2505">
        <w:rPr>
          <w:rFonts w:asciiTheme="majorHAnsi" w:hAnsiTheme="majorHAnsi" w:cstheme="majorHAnsi"/>
        </w:rPr>
        <w:t>declarado por el oferente, se le asignará el puntaje correspondiente según la siguiente tabla:</w:t>
      </w:r>
    </w:p>
    <w:p w14:paraId="3D60D0ED" w14:textId="4C93E930" w:rsidR="002B00AE" w:rsidRPr="00FE55E7" w:rsidRDefault="00320D2E" w:rsidP="00320D2E">
      <w:pPr>
        <w:ind w:right="49"/>
        <w:rPr>
          <w:rFonts w:asciiTheme="majorHAnsi" w:hAnsiTheme="majorHAnsi" w:cstheme="majorHAnsi"/>
        </w:rPr>
      </w:pPr>
      <w:r w:rsidRPr="00FE55E7">
        <w:rPr>
          <w:rFonts w:asciiTheme="majorHAnsi" w:hAnsiTheme="majorHAnsi" w:cstheme="majorHAnsi"/>
        </w:rPr>
        <w:t xml:space="preserve">Este criterio solo </w:t>
      </w:r>
      <w:r w:rsidR="00CB459F" w:rsidRPr="00FE55E7">
        <w:rPr>
          <w:rFonts w:asciiTheme="majorHAnsi" w:hAnsiTheme="majorHAnsi" w:cstheme="majorHAnsi"/>
        </w:rPr>
        <w:t xml:space="preserve">aplica </w:t>
      </w:r>
      <w:r w:rsidR="00CB459F" w:rsidRPr="00FE55E7">
        <w:rPr>
          <w:rFonts w:asciiTheme="majorHAnsi" w:hAnsiTheme="majorHAnsi" w:cstheme="majorHAnsi"/>
          <w:color w:val="000000"/>
        </w:rPr>
        <w:t>cuando las respectivas certificaciones sean de carácter deseable, por el contrario, cuando las certificaciones sean de carácter obligatorio o no aplique certificación al respectivo producto licitado</w:t>
      </w:r>
      <w:r w:rsidR="009D7C99" w:rsidRPr="00FE55E7">
        <w:rPr>
          <w:rFonts w:asciiTheme="majorHAnsi" w:hAnsiTheme="majorHAnsi" w:cstheme="majorHAnsi"/>
          <w:color w:val="000000"/>
        </w:rPr>
        <w:t>,</w:t>
      </w:r>
      <w:r w:rsidR="00CB459F" w:rsidRPr="00FE55E7">
        <w:rPr>
          <w:rFonts w:asciiTheme="majorHAnsi" w:hAnsiTheme="majorHAnsi" w:cstheme="majorHAnsi"/>
          <w:color w:val="000000"/>
        </w:rPr>
        <w:t xml:space="preserve"> se elimina el criterio (toda la información de certificaciones está dispuesta en el Anexo N°5).</w:t>
      </w:r>
    </w:p>
    <w:p w14:paraId="213B3BC4" w14:textId="3826A3A5" w:rsidR="00320D2E" w:rsidRPr="00EA2505" w:rsidRDefault="00320D2E" w:rsidP="007526A5">
      <w:pPr>
        <w:ind w:right="49"/>
      </w:pPr>
      <w:r w:rsidRPr="00FE55E7">
        <w:rPr>
          <w:rFonts w:asciiTheme="majorHAnsi" w:hAnsiTheme="majorHAnsi" w:cstheme="majorHAnsi"/>
        </w:rPr>
        <w:t xml:space="preserve">Declare en la siguiente tabla la </w:t>
      </w:r>
      <w:r w:rsidRPr="00FE55E7">
        <w:t>Certificación del mobiliario ofertado</w:t>
      </w:r>
      <w:r w:rsidRPr="00FE55E7">
        <w:rPr>
          <w:rFonts w:asciiTheme="majorHAnsi" w:hAnsiTheme="majorHAnsi" w:cstheme="majorHAnsi"/>
        </w:rPr>
        <w:t xml:space="preserve"> de la empresa:</w:t>
      </w:r>
    </w:p>
    <w:p w14:paraId="4EBF2EAC" w14:textId="176E678F" w:rsidR="00177CF6" w:rsidRPr="00EA2505" w:rsidRDefault="00177CF6" w:rsidP="003158D0">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177CF6" w:rsidRPr="00EA2505" w14:paraId="62E8BCB0" w14:textId="77777777" w:rsidTr="00F95B32">
        <w:trPr>
          <w:trHeight w:val="506"/>
        </w:trPr>
        <w:tc>
          <w:tcPr>
            <w:tcW w:w="770" w:type="dxa"/>
          </w:tcPr>
          <w:p w14:paraId="4B61BDE5" w14:textId="77777777" w:rsidR="00177CF6" w:rsidRPr="00EA2505" w:rsidRDefault="00177CF6" w:rsidP="00F95B32">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7FBED1DB" w14:textId="66383A7F" w:rsidR="00177CF6" w:rsidRPr="00EA2505" w:rsidRDefault="00C36721"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Certificaciones</w:t>
            </w:r>
            <w:r w:rsidR="009E7D43" w:rsidRPr="00EA2505">
              <w:rPr>
                <w:rFonts w:asciiTheme="majorHAnsi" w:eastAsia="Times New Roman" w:hAnsiTheme="majorHAnsi" w:cstheme="majorHAnsi"/>
                <w:b/>
                <w:bCs/>
                <w:sz w:val="22"/>
                <w:szCs w:val="22"/>
                <w:lang w:val="es-ES" w:eastAsia="es-ES"/>
              </w:rPr>
              <w:t xml:space="preserve"> del mobiliario ofertado</w:t>
            </w:r>
          </w:p>
        </w:tc>
        <w:tc>
          <w:tcPr>
            <w:tcW w:w="1267" w:type="dxa"/>
          </w:tcPr>
          <w:p w14:paraId="5685B7CB" w14:textId="328B4D1B" w:rsidR="00177CF6" w:rsidRPr="00EA2505" w:rsidRDefault="00A11FDA"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177CF6" w:rsidRPr="00EA2505" w14:paraId="1AEA23F9" w14:textId="77777777" w:rsidTr="00F95B32">
        <w:trPr>
          <w:trHeight w:val="536"/>
        </w:trPr>
        <w:tc>
          <w:tcPr>
            <w:tcW w:w="770" w:type="dxa"/>
          </w:tcPr>
          <w:p w14:paraId="159B92E4" w14:textId="77777777" w:rsidR="00177CF6" w:rsidRPr="00EA2505" w:rsidRDefault="00177CF6"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0C5EFE56" w14:textId="1C2F907A" w:rsidR="00177CF6" w:rsidRPr="00EA2505" w:rsidRDefault="002C436F"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Presenta </w:t>
            </w:r>
            <w:r>
              <w:rPr>
                <w:rFonts w:ascii="Calibri" w:eastAsia="Calibri" w:hAnsi="Calibri" w:cs="Calibri"/>
                <w:sz w:val="22"/>
                <w:szCs w:val="22"/>
                <w:lang w:val="es-ES"/>
              </w:rPr>
              <w:t>certificación deseable expuesta en Anexo N°5</w:t>
            </w:r>
          </w:p>
        </w:tc>
        <w:tc>
          <w:tcPr>
            <w:tcW w:w="1267" w:type="dxa"/>
          </w:tcPr>
          <w:p w14:paraId="334FE3FD" w14:textId="7CBD184F" w:rsidR="00177CF6" w:rsidRPr="00EA2505" w:rsidRDefault="002820B5"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w:t>
            </w:r>
            <w:r w:rsidR="00A56C29" w:rsidRPr="00EA2505">
              <w:rPr>
                <w:rFonts w:ascii="Calibri" w:eastAsia="Calibri" w:hAnsi="Calibri" w:cs="Calibri"/>
                <w:sz w:val="22"/>
                <w:szCs w:val="22"/>
                <w:lang w:val="es-ES"/>
              </w:rPr>
              <w:t>2</w:t>
            </w:r>
            <w:r w:rsidR="00286B5A" w:rsidRPr="00EA2505">
              <w:rPr>
                <w:rFonts w:ascii="Calibri" w:eastAsia="Calibri" w:hAnsi="Calibri" w:cs="Calibri"/>
                <w:sz w:val="22"/>
                <w:szCs w:val="22"/>
                <w:lang w:val="es-ES"/>
              </w:rPr>
              <w:t xml:space="preserve"> </w:t>
            </w:r>
            <w:r w:rsidR="00177CF6" w:rsidRPr="00EA2505">
              <w:rPr>
                <w:rFonts w:ascii="Calibri" w:eastAsia="Calibri" w:hAnsi="Calibri" w:cs="Calibri"/>
                <w:sz w:val="22"/>
                <w:szCs w:val="22"/>
                <w:lang w:val="es-ES"/>
              </w:rPr>
              <w:t>puntos</w:t>
            </w:r>
          </w:p>
        </w:tc>
      </w:tr>
      <w:tr w:rsidR="00177CF6" w:rsidRPr="00EA2505" w14:paraId="3031C546" w14:textId="77777777" w:rsidTr="00F95B32">
        <w:trPr>
          <w:trHeight w:val="808"/>
        </w:trPr>
        <w:tc>
          <w:tcPr>
            <w:tcW w:w="770" w:type="dxa"/>
          </w:tcPr>
          <w:p w14:paraId="2372D0BD" w14:textId="77777777" w:rsidR="00177CF6" w:rsidRPr="00EA2505" w:rsidRDefault="00177CF6"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06BEAEDE" w14:textId="0C9C605E" w:rsidR="00177CF6" w:rsidRPr="00EA2505" w:rsidRDefault="002C436F" w:rsidP="00F95B32">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Pr>
                <w:rFonts w:ascii="Calibri" w:eastAsia="Calibri" w:hAnsi="Calibri" w:cs="Calibri"/>
                <w:sz w:val="22"/>
                <w:szCs w:val="22"/>
                <w:lang w:val="es-ES"/>
              </w:rPr>
              <w:t>certificación deseable expuesta en Anexo N°5</w:t>
            </w:r>
          </w:p>
        </w:tc>
        <w:tc>
          <w:tcPr>
            <w:tcW w:w="1267" w:type="dxa"/>
          </w:tcPr>
          <w:p w14:paraId="5C4723B5" w14:textId="6629BB61" w:rsidR="00177CF6" w:rsidRPr="00EA2505" w:rsidRDefault="002C436F"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w:t>
            </w:r>
            <w:r w:rsidR="00A56C29" w:rsidRPr="00EA2505">
              <w:rPr>
                <w:rFonts w:ascii="Calibri" w:eastAsia="Calibri" w:hAnsi="Calibri" w:cs="Calibri"/>
                <w:sz w:val="22"/>
                <w:szCs w:val="22"/>
                <w:lang w:val="es-ES"/>
              </w:rPr>
              <w:t xml:space="preserve"> </w:t>
            </w:r>
            <w:r w:rsidR="00177CF6" w:rsidRPr="00EA2505">
              <w:rPr>
                <w:rFonts w:ascii="Calibri" w:eastAsia="Calibri" w:hAnsi="Calibri" w:cs="Calibri"/>
                <w:sz w:val="22"/>
                <w:szCs w:val="22"/>
                <w:lang w:val="es-ES"/>
              </w:rPr>
              <w:t>puntos</w:t>
            </w:r>
          </w:p>
        </w:tc>
      </w:tr>
    </w:tbl>
    <w:p w14:paraId="7CF48C62" w14:textId="77777777" w:rsidR="00443015" w:rsidRDefault="00443015" w:rsidP="00B25ECF">
      <w:pPr>
        <w:rPr>
          <w:color w:val="000000"/>
        </w:rPr>
      </w:pPr>
    </w:p>
    <w:p w14:paraId="58F7F484" w14:textId="58D4F62A" w:rsidR="00FF5C4E" w:rsidRPr="00EA2505" w:rsidRDefault="00FF5C4E" w:rsidP="00341217">
      <w:pPr>
        <w:ind w:right="49"/>
        <w:rPr>
          <w:color w:val="000000"/>
        </w:rPr>
      </w:pPr>
      <w:r w:rsidRPr="00EA2505">
        <w:rPr>
          <w:color w:val="000000"/>
        </w:rPr>
        <w:t>En caso de que no se entregue con claridad la información solicitada o no se declare, se asignará 0 puntos</w:t>
      </w:r>
      <w:r w:rsidR="0061308E" w:rsidRPr="00EA2505">
        <w:rPr>
          <w:color w:val="000000"/>
        </w:rPr>
        <w:t>.</w:t>
      </w:r>
    </w:p>
    <w:p w14:paraId="257E1375" w14:textId="77777777" w:rsidR="0025742C" w:rsidRPr="00EA2505" w:rsidRDefault="0025742C" w:rsidP="00341217">
      <w:pPr>
        <w:ind w:right="49"/>
        <w:rPr>
          <w:color w:val="000000"/>
        </w:rPr>
      </w:pPr>
    </w:p>
    <w:p w14:paraId="70BD38B5" w14:textId="38796B28" w:rsidR="0025742C" w:rsidRPr="00EA2505" w:rsidRDefault="00DB2F48" w:rsidP="0025742C">
      <w:pPr>
        <w:pStyle w:val="Ttulo4"/>
        <w:numPr>
          <w:ilvl w:val="0"/>
          <w:numId w:val="11"/>
        </w:numPr>
        <w:spacing w:before="0"/>
      </w:pPr>
      <w:r w:rsidRPr="00EA2505">
        <w:t>REPRESENTACION DE LA MARCA</w:t>
      </w:r>
      <w:r w:rsidR="00824F97" w:rsidRPr="00EA2505">
        <w:t xml:space="preserve"> DEL MOBILIARIO OFERTADO</w:t>
      </w:r>
    </w:p>
    <w:p w14:paraId="2635635A" w14:textId="77777777" w:rsidR="0025742C" w:rsidRPr="00EA2505" w:rsidRDefault="0025742C" w:rsidP="0025742C">
      <w:pPr>
        <w:pBdr>
          <w:top w:val="nil"/>
          <w:left w:val="nil"/>
          <w:bottom w:val="nil"/>
          <w:right w:val="nil"/>
          <w:between w:val="nil"/>
        </w:pBdr>
        <w:ind w:left="360" w:right="0" w:hanging="720"/>
        <w:rPr>
          <w:color w:val="000000"/>
        </w:rPr>
      </w:pPr>
    </w:p>
    <w:p w14:paraId="6931473D" w14:textId="58255989" w:rsidR="0025742C" w:rsidRPr="00EA2505" w:rsidRDefault="0025742C" w:rsidP="0025742C">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6. </w:t>
      </w:r>
      <w:r w:rsidRPr="00EA2505">
        <w:rPr>
          <w:rFonts w:asciiTheme="majorHAnsi" w:hAnsiTheme="majorHAnsi" w:cstheme="majorHAnsi"/>
        </w:rPr>
        <w:t xml:space="preserve">Según la </w:t>
      </w:r>
      <w:r w:rsidR="00DB2F48" w:rsidRPr="00EA2505">
        <w:rPr>
          <w:rFonts w:asciiTheme="majorHAnsi" w:hAnsiTheme="majorHAnsi" w:cstheme="majorHAnsi"/>
        </w:rPr>
        <w:t>representación de la marca</w:t>
      </w:r>
      <w:r w:rsidRPr="00EA2505">
        <w:rPr>
          <w:rFonts w:asciiTheme="majorHAnsi" w:hAnsiTheme="majorHAnsi" w:cstheme="majorHAnsi"/>
        </w:rPr>
        <w:t xml:space="preserve"> declarada por el oferente, se le asignará el puntaje correspondiente según la siguiente tabla:</w:t>
      </w:r>
    </w:p>
    <w:p w14:paraId="2BE8B38A" w14:textId="193C75A6" w:rsidR="00974A66" w:rsidRPr="00EA2505" w:rsidRDefault="00974A66" w:rsidP="0025742C">
      <w:pPr>
        <w:ind w:right="49"/>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974A66" w:rsidRPr="00EA2505" w14:paraId="3B58B2F3"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1099B7EF" w14:textId="77777777" w:rsidR="00974A66" w:rsidRPr="00EA2505" w:rsidRDefault="00974A66" w:rsidP="006C69E1">
            <w:pPr>
              <w:rPr>
                <w:rFonts w:asciiTheme="majorHAnsi" w:hAnsiTheme="majorHAnsi" w:cstheme="majorHAnsi"/>
                <w:b/>
                <w:lang w:val="es-CL" w:eastAsia="en-US"/>
              </w:rPr>
            </w:pPr>
            <w:r w:rsidRPr="00EA2505">
              <w:rPr>
                <w:rFonts w:asciiTheme="majorHAnsi" w:hAnsiTheme="majorHAnsi" w:cstheme="majorHAnsi"/>
                <w:b/>
                <w:lang w:val="es-CL" w:eastAsia="en-US"/>
              </w:rPr>
              <w:t>Entrega Carta de representación</w:t>
            </w:r>
          </w:p>
        </w:tc>
        <w:tc>
          <w:tcPr>
            <w:tcW w:w="4247" w:type="dxa"/>
            <w:tcBorders>
              <w:top w:val="single" w:sz="4" w:space="0" w:color="auto"/>
              <w:left w:val="single" w:sz="4" w:space="0" w:color="auto"/>
              <w:bottom w:val="single" w:sz="4" w:space="0" w:color="auto"/>
              <w:right w:val="single" w:sz="4" w:space="0" w:color="auto"/>
            </w:tcBorders>
            <w:hideMark/>
          </w:tcPr>
          <w:p w14:paraId="7431F389" w14:textId="77777777" w:rsidR="00974A66" w:rsidRPr="00EA2505" w:rsidRDefault="00974A66" w:rsidP="006C69E1">
            <w:pPr>
              <w:rPr>
                <w:rFonts w:asciiTheme="majorHAnsi" w:hAnsiTheme="majorHAnsi" w:cstheme="majorHAnsi"/>
                <w:b/>
                <w:lang w:val="es-CL" w:eastAsia="en-US"/>
              </w:rPr>
            </w:pPr>
            <w:r w:rsidRPr="00EA2505">
              <w:rPr>
                <w:rFonts w:asciiTheme="majorHAnsi" w:hAnsiTheme="majorHAnsi" w:cstheme="majorHAnsi"/>
                <w:b/>
                <w:lang w:val="es-CL" w:eastAsia="en-US"/>
              </w:rPr>
              <w:t>Puntaje</w:t>
            </w:r>
          </w:p>
        </w:tc>
      </w:tr>
      <w:tr w:rsidR="00974A66" w:rsidRPr="00EA2505" w14:paraId="40A00C85"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54D5E892"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2D481024" w14:textId="5D322836" w:rsidR="00974A66" w:rsidRPr="00EA2505" w:rsidRDefault="00525E4B" w:rsidP="006C69E1">
            <w:pPr>
              <w:rPr>
                <w:rFonts w:asciiTheme="majorHAnsi" w:hAnsiTheme="majorHAnsi" w:cstheme="majorHAnsi"/>
                <w:lang w:val="es-CL" w:eastAsia="en-US"/>
              </w:rPr>
            </w:pPr>
            <w:r w:rsidRPr="00EA2505">
              <w:rPr>
                <w:rFonts w:asciiTheme="majorHAnsi" w:hAnsiTheme="majorHAnsi" w:cstheme="majorHAnsi"/>
                <w:lang w:val="es-CL" w:eastAsia="en-US"/>
              </w:rPr>
              <w:t>10</w:t>
            </w:r>
          </w:p>
        </w:tc>
      </w:tr>
      <w:tr w:rsidR="00974A66" w:rsidRPr="00EA2505" w14:paraId="0B1C17B4"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570D232E"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2E0B85E3"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0</w:t>
            </w:r>
          </w:p>
        </w:tc>
      </w:tr>
    </w:tbl>
    <w:p w14:paraId="7E990E94" w14:textId="77777777" w:rsidR="0061308E" w:rsidRPr="00EA2505" w:rsidRDefault="0061308E" w:rsidP="00B25ECF">
      <w:pPr>
        <w:rPr>
          <w:color w:val="000000"/>
        </w:rPr>
      </w:pPr>
    </w:p>
    <w:p w14:paraId="1565A2AC" w14:textId="58B0FC47" w:rsidR="00B25ECF" w:rsidRPr="00EA2505" w:rsidRDefault="00A858E3" w:rsidP="0025742C">
      <w:pPr>
        <w:pStyle w:val="Ttulo4"/>
        <w:numPr>
          <w:ilvl w:val="0"/>
          <w:numId w:val="11"/>
        </w:numPr>
        <w:spacing w:before="0"/>
      </w:pPr>
      <w:r w:rsidRPr="00EA2505">
        <w:t>BASE INSTALADA EN CHILE</w:t>
      </w:r>
    </w:p>
    <w:p w14:paraId="771E6DF5" w14:textId="77777777" w:rsidR="00B25ECF" w:rsidRPr="00EA2505" w:rsidRDefault="00B25ECF" w:rsidP="00B25ECF">
      <w:pPr>
        <w:pBdr>
          <w:top w:val="nil"/>
          <w:left w:val="nil"/>
          <w:bottom w:val="nil"/>
          <w:right w:val="nil"/>
          <w:between w:val="nil"/>
        </w:pBdr>
        <w:ind w:left="360" w:right="0" w:hanging="720"/>
        <w:rPr>
          <w:color w:val="000000"/>
        </w:rPr>
      </w:pPr>
    </w:p>
    <w:p w14:paraId="0D22D3B9" w14:textId="5551D00E" w:rsidR="00B25ECF" w:rsidRPr="00EA2505" w:rsidRDefault="004E2662" w:rsidP="00B25ECF">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la </w:t>
      </w:r>
      <w:r w:rsidR="00B921D3" w:rsidRPr="00EA2505">
        <w:rPr>
          <w:rFonts w:asciiTheme="majorHAnsi" w:hAnsiTheme="majorHAnsi" w:cstheme="majorHAnsi"/>
        </w:rPr>
        <w:t xml:space="preserve">Base instalada en Chile del equipo y/o equipamiento ofertado </w:t>
      </w:r>
      <w:r w:rsidRPr="00EA2505">
        <w:rPr>
          <w:rFonts w:asciiTheme="majorHAnsi" w:hAnsiTheme="majorHAnsi" w:cstheme="majorHAnsi"/>
        </w:rPr>
        <w:t>declarad</w:t>
      </w:r>
      <w:r w:rsidR="00D54152" w:rsidRPr="00EA2505">
        <w:rPr>
          <w:rFonts w:asciiTheme="majorHAnsi" w:hAnsiTheme="majorHAnsi" w:cstheme="majorHAnsi"/>
        </w:rPr>
        <w:t>a</w:t>
      </w:r>
      <w:r w:rsidRPr="00EA2505">
        <w:rPr>
          <w:rFonts w:asciiTheme="majorHAnsi" w:hAnsiTheme="majorHAnsi" w:cstheme="majorHAnsi"/>
        </w:rPr>
        <w:t xml:space="preserve"> por el oferente, se le asignará el puntaje correspondiente según la siguiente tabla:</w:t>
      </w:r>
    </w:p>
    <w:p w14:paraId="6E295C49" w14:textId="4EBDB6AA" w:rsidR="00C9710B" w:rsidRPr="00EA2505" w:rsidRDefault="00C9710B" w:rsidP="00B25ECF">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C9710B" w:rsidRPr="00EA2505" w14:paraId="497256D6" w14:textId="77777777" w:rsidTr="00F95B32">
        <w:trPr>
          <w:trHeight w:val="506"/>
        </w:trPr>
        <w:tc>
          <w:tcPr>
            <w:tcW w:w="770" w:type="dxa"/>
          </w:tcPr>
          <w:p w14:paraId="365237B8" w14:textId="77777777" w:rsidR="00C9710B" w:rsidRPr="00EA2505" w:rsidRDefault="00C9710B" w:rsidP="00F95B32">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0B306331" w14:textId="0B4B9106" w:rsidR="00C9710B" w:rsidRPr="00EA2505" w:rsidRDefault="00A559D9"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Base instalada en Chile</w:t>
            </w:r>
          </w:p>
        </w:tc>
        <w:tc>
          <w:tcPr>
            <w:tcW w:w="1267" w:type="dxa"/>
          </w:tcPr>
          <w:p w14:paraId="5A59FE01" w14:textId="77777777" w:rsidR="00C9710B" w:rsidRPr="00EA2505" w:rsidRDefault="00C9710B"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C40A65" w:rsidRPr="00EA2505" w14:paraId="1E1D9D81" w14:textId="77777777" w:rsidTr="00F95B32">
        <w:trPr>
          <w:trHeight w:val="536"/>
        </w:trPr>
        <w:tc>
          <w:tcPr>
            <w:tcW w:w="770" w:type="dxa"/>
          </w:tcPr>
          <w:p w14:paraId="1721597D" w14:textId="7B7A2452" w:rsidR="00C40A65" w:rsidRPr="00EA2505" w:rsidRDefault="00C40A65" w:rsidP="00C40A65">
            <w:pPr>
              <w:tabs>
                <w:tab w:val="left" w:pos="0"/>
              </w:tabs>
            </w:pPr>
            <w:r w:rsidRPr="00EA2505">
              <w:rPr>
                <w:rFonts w:ascii="Calibri" w:eastAsia="Calibri" w:hAnsi="Calibri" w:cs="Calibri"/>
                <w:sz w:val="22"/>
                <w:szCs w:val="22"/>
                <w:lang w:val="es-ES"/>
              </w:rPr>
              <w:t>1</w:t>
            </w:r>
          </w:p>
        </w:tc>
        <w:tc>
          <w:tcPr>
            <w:tcW w:w="3359" w:type="dxa"/>
          </w:tcPr>
          <w:p w14:paraId="7572BB7E" w14:textId="72021EA9" w:rsidR="001121E0" w:rsidRPr="00EA2505" w:rsidRDefault="008E630D" w:rsidP="00C40A65">
            <w:pPr>
              <w:tabs>
                <w:tab w:val="left" w:pos="0"/>
              </w:tabs>
            </w:pPr>
            <w:r w:rsidRPr="00EA2505">
              <w:rPr>
                <w:rFonts w:ascii="Calibri" w:eastAsia="Calibri" w:hAnsi="Calibri" w:cs="Calibri"/>
                <w:sz w:val="22"/>
                <w:szCs w:val="22"/>
                <w:lang w:val="es-ES"/>
              </w:rPr>
              <w:t xml:space="preserve">Presenta base instalada </w:t>
            </w:r>
          </w:p>
        </w:tc>
        <w:tc>
          <w:tcPr>
            <w:tcW w:w="1267" w:type="dxa"/>
          </w:tcPr>
          <w:p w14:paraId="4D8FBB9F" w14:textId="37EA5EEA" w:rsidR="00C40A65" w:rsidRPr="00EA2505" w:rsidRDefault="00A81C82" w:rsidP="00C40A65">
            <w:pPr>
              <w:tabs>
                <w:tab w:val="left" w:pos="0"/>
              </w:tabs>
              <w:jc w:val="center"/>
            </w:pPr>
            <w:r w:rsidRPr="00EA2505">
              <w:rPr>
                <w:rFonts w:ascii="Calibri" w:eastAsia="Calibri" w:hAnsi="Calibri" w:cs="Calibri"/>
                <w:sz w:val="22"/>
                <w:szCs w:val="22"/>
                <w:lang w:val="es-ES"/>
              </w:rPr>
              <w:t>2</w:t>
            </w:r>
            <w:r w:rsidR="003A0F3D" w:rsidRPr="00EA2505">
              <w:rPr>
                <w:rFonts w:ascii="Calibri" w:eastAsia="Calibri" w:hAnsi="Calibri" w:cs="Calibri"/>
                <w:sz w:val="22"/>
                <w:szCs w:val="22"/>
                <w:lang w:val="es-ES"/>
              </w:rPr>
              <w:t>0</w:t>
            </w:r>
            <w:r w:rsidR="00C40A65" w:rsidRPr="00EA2505">
              <w:rPr>
                <w:rFonts w:ascii="Calibri" w:eastAsia="Calibri" w:hAnsi="Calibri" w:cs="Calibri"/>
                <w:sz w:val="22"/>
                <w:szCs w:val="22"/>
                <w:lang w:val="es-ES"/>
              </w:rPr>
              <w:t xml:space="preserve"> puntos</w:t>
            </w:r>
          </w:p>
        </w:tc>
      </w:tr>
      <w:tr w:rsidR="00C40A65" w:rsidRPr="00EA2505" w14:paraId="10D94F12" w14:textId="77777777" w:rsidTr="00F95B32">
        <w:trPr>
          <w:trHeight w:val="536"/>
        </w:trPr>
        <w:tc>
          <w:tcPr>
            <w:tcW w:w="770" w:type="dxa"/>
          </w:tcPr>
          <w:p w14:paraId="427A2DDA" w14:textId="3BD57D7C" w:rsidR="00C40A65" w:rsidRPr="00EA2505" w:rsidRDefault="00C40A65" w:rsidP="00C40A65">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52BBF741" w14:textId="1FFE00A6" w:rsidR="00C40A65" w:rsidRPr="00EA2505" w:rsidRDefault="008E630D" w:rsidP="00C40A65">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base instalada</w:t>
            </w:r>
          </w:p>
          <w:p w14:paraId="643DE36D" w14:textId="43D80EC8" w:rsidR="001121E0" w:rsidRPr="00EA2505" w:rsidRDefault="001121E0" w:rsidP="00C40A65">
            <w:pPr>
              <w:tabs>
                <w:tab w:val="left" w:pos="0"/>
              </w:tabs>
              <w:rPr>
                <w:rFonts w:ascii="Calibri" w:eastAsia="Calibri" w:hAnsi="Calibri" w:cs="Calibri"/>
                <w:sz w:val="22"/>
                <w:szCs w:val="22"/>
                <w:lang w:val="es-ES"/>
              </w:rPr>
            </w:pPr>
          </w:p>
        </w:tc>
        <w:tc>
          <w:tcPr>
            <w:tcW w:w="1267" w:type="dxa"/>
          </w:tcPr>
          <w:p w14:paraId="354AC7A2" w14:textId="33F98453" w:rsidR="00C40A65" w:rsidRPr="00EA2505" w:rsidRDefault="008E630D" w:rsidP="00C40A65">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w:t>
            </w:r>
            <w:r w:rsidR="00C40A65" w:rsidRPr="00EA2505">
              <w:rPr>
                <w:rFonts w:ascii="Calibri" w:eastAsia="Calibri" w:hAnsi="Calibri" w:cs="Calibri"/>
                <w:sz w:val="22"/>
                <w:szCs w:val="22"/>
                <w:lang w:val="es-ES"/>
              </w:rPr>
              <w:t xml:space="preserve"> puntos</w:t>
            </w:r>
          </w:p>
        </w:tc>
      </w:tr>
    </w:tbl>
    <w:p w14:paraId="661B9C05" w14:textId="77777777" w:rsidR="00314793" w:rsidRDefault="00314793" w:rsidP="00A63961">
      <w:pPr>
        <w:tabs>
          <w:tab w:val="left" w:pos="360"/>
          <w:tab w:val="right" w:pos="8833"/>
        </w:tabs>
        <w:ind w:right="49"/>
        <w:rPr>
          <w:color w:val="000000"/>
        </w:rPr>
      </w:pPr>
    </w:p>
    <w:p w14:paraId="522F6E52" w14:textId="0BF8E2A5" w:rsidR="00B25ECF" w:rsidRPr="00EA2505" w:rsidRDefault="00F73769" w:rsidP="00A63961">
      <w:pPr>
        <w:tabs>
          <w:tab w:val="left" w:pos="360"/>
          <w:tab w:val="right" w:pos="8833"/>
        </w:tabs>
        <w:ind w:right="49"/>
        <w:rPr>
          <w:color w:val="000000"/>
        </w:rPr>
      </w:pPr>
      <w:r w:rsidRPr="00EA2505">
        <w:rPr>
          <w:color w:val="000000"/>
        </w:rPr>
        <w:t>En caso de que no se entregue con claridad la información solicitada o no se declare, se asignará 0 puntos.</w:t>
      </w:r>
    </w:p>
    <w:p w14:paraId="65A6F938" w14:textId="3E52DD55" w:rsidR="0053707F" w:rsidRPr="00EA2505" w:rsidRDefault="007E4274" w:rsidP="00F223CB">
      <w:pPr>
        <w:tabs>
          <w:tab w:val="left" w:pos="8222"/>
        </w:tabs>
        <w:ind w:right="-2"/>
        <w:rPr>
          <w:rFonts w:cstheme="minorHAnsi"/>
        </w:rPr>
      </w:pPr>
      <w:r w:rsidRPr="00EA2505">
        <w:rPr>
          <w:rFonts w:cstheme="minorHAnsi"/>
        </w:rPr>
        <w:t xml:space="preserve"> </w:t>
      </w:r>
    </w:p>
    <w:p w14:paraId="0AA182BE" w14:textId="77777777" w:rsidR="001B20DF" w:rsidRPr="00EA2505" w:rsidRDefault="001B20DF" w:rsidP="00F223CB">
      <w:pPr>
        <w:ind w:right="49"/>
        <w:rPr>
          <w:color w:val="000000"/>
          <w:u w:val="single"/>
        </w:rPr>
      </w:pPr>
      <w:r w:rsidRPr="00EA2505">
        <w:rPr>
          <w:color w:val="000000"/>
          <w:u w:val="single"/>
        </w:rPr>
        <w:t>Criterios Administrativos</w:t>
      </w:r>
    </w:p>
    <w:p w14:paraId="6DF3AF4C" w14:textId="77777777" w:rsidR="00E36CD7" w:rsidRPr="00EA2505" w:rsidRDefault="00E36CD7" w:rsidP="00F223CB">
      <w:pPr>
        <w:ind w:right="49"/>
        <w:rPr>
          <w:color w:val="FF0000"/>
        </w:rPr>
      </w:pPr>
    </w:p>
    <w:p w14:paraId="2ABEFEA8" w14:textId="77777777" w:rsidR="001B20DF" w:rsidRPr="00EA2505" w:rsidRDefault="001B20DF" w:rsidP="0025742C">
      <w:pPr>
        <w:pStyle w:val="Ttulo4"/>
        <w:numPr>
          <w:ilvl w:val="0"/>
          <w:numId w:val="11"/>
        </w:numPr>
        <w:spacing w:before="0"/>
        <w:ind w:right="49"/>
      </w:pPr>
      <w:r w:rsidRPr="00EA2505">
        <w:t>CUMPLIMIENTO DE REQUISITOS FORMALES</w:t>
      </w:r>
    </w:p>
    <w:p w14:paraId="7C3C2A66" w14:textId="77777777" w:rsidR="001B20DF" w:rsidRPr="00EA2505" w:rsidRDefault="001B20DF" w:rsidP="00F223CB">
      <w:pPr>
        <w:ind w:right="49"/>
        <w:rPr>
          <w:color w:val="000000"/>
        </w:rPr>
      </w:pPr>
    </w:p>
    <w:p w14:paraId="25119340" w14:textId="4093C9FF" w:rsidR="00CC61DE" w:rsidRPr="00EA2505" w:rsidRDefault="00CC61DE" w:rsidP="00CC61DE">
      <w:pPr>
        <w:ind w:right="49"/>
        <w:rPr>
          <w:rFonts w:cstheme="minorHAnsi"/>
        </w:rPr>
      </w:pPr>
      <w:r w:rsidRPr="00EA2505">
        <w:rPr>
          <w:rFonts w:cstheme="minorHAnsi"/>
        </w:rPr>
        <w:t xml:space="preserve">El oferente que presente su oferta cumpliendo todos los requisitos formales de presentación de ésta y acompañando todos los antecedentes, requeridos obtendrá </w:t>
      </w:r>
      <w:r w:rsidR="00C941AD" w:rsidRPr="00EA2505">
        <w:rPr>
          <w:rFonts w:cstheme="minorHAnsi"/>
        </w:rPr>
        <w:t xml:space="preserve">5 </w:t>
      </w:r>
      <w:r w:rsidRPr="00EA2505">
        <w:rPr>
          <w:rFonts w:cstheme="minorHAnsi"/>
        </w:rPr>
        <w:t>(</w:t>
      </w:r>
      <w:r w:rsidR="00C941AD" w:rsidRPr="00EA2505">
        <w:rPr>
          <w:rFonts w:cstheme="minorHAnsi"/>
        </w:rPr>
        <w:t>cinco</w:t>
      </w:r>
      <w:r w:rsidRPr="00EA2505">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EA2505">
        <w:rPr>
          <w:rFonts w:cstheme="minorHAnsi"/>
        </w:rPr>
        <w:t>N°</w:t>
      </w:r>
      <w:proofErr w:type="spellEnd"/>
      <w:r w:rsidRPr="00EA2505">
        <w:rPr>
          <w:rFonts w:cstheme="minorHAnsi"/>
        </w:rPr>
        <w:t xml:space="preserve"> 19.886 y la facultad establecida en estas bases a este respecto, o se le hayan solicitado salvar errores u omisiones formales en conformidad al mismo artículo citado, obtendrá 0 (cero) puntos en este criterio.</w:t>
      </w:r>
    </w:p>
    <w:p w14:paraId="5FADB0C0" w14:textId="77777777" w:rsidR="00CC61DE" w:rsidRPr="00EA2505"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EA2505"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lastRenderedPageBreak/>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t>DETALLE DE EVALUACION</w:t>
            </w:r>
          </w:p>
        </w:tc>
      </w:tr>
      <w:tr w:rsidR="00CC61DE" w:rsidRPr="00EA2505"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EA2505" w:rsidRDefault="00CC61DE" w:rsidP="00CC61DE">
            <w:pPr>
              <w:spacing w:before="100" w:beforeAutospacing="1" w:after="100" w:afterAutospacing="1"/>
              <w:ind w:right="0"/>
            </w:pPr>
            <w:r w:rsidRPr="00EA2505">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503BE2C5" w:rsidR="00CC61DE" w:rsidRPr="00EA2505" w:rsidRDefault="00C941AD" w:rsidP="00CC61DE">
            <w:pPr>
              <w:spacing w:before="100" w:beforeAutospacing="1" w:after="360"/>
              <w:ind w:right="0"/>
              <w:jc w:val="center"/>
            </w:pPr>
            <w:r w:rsidRPr="00EA2505">
              <w:t xml:space="preserve">5 </w:t>
            </w:r>
            <w:r w:rsidR="00CC61DE" w:rsidRPr="00EA2505">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EA2505" w:rsidRDefault="00CC61DE" w:rsidP="00CC61DE">
            <w:pPr>
              <w:spacing w:before="100" w:beforeAutospacing="1" w:after="100" w:afterAutospacing="1"/>
              <w:ind w:right="0"/>
              <w:jc w:val="left"/>
            </w:pPr>
            <w:r w:rsidRPr="00EA2505">
              <w:t>Cumple con la presentación completa de antecedentes</w:t>
            </w:r>
          </w:p>
        </w:tc>
      </w:tr>
      <w:tr w:rsidR="00CC61DE" w:rsidRPr="00EA2505"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EA2505"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EA2505" w:rsidRDefault="00CC61DE" w:rsidP="00CC61DE">
            <w:pPr>
              <w:spacing w:before="100" w:beforeAutospacing="1" w:after="100" w:afterAutospacing="1"/>
              <w:ind w:right="0"/>
              <w:jc w:val="center"/>
            </w:pPr>
            <w:r w:rsidRPr="00EA2505">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77777777" w:rsidR="00CC61DE" w:rsidRPr="00EA2505" w:rsidRDefault="00CC61DE" w:rsidP="00CC61DE">
            <w:pPr>
              <w:spacing w:before="100" w:beforeAutospacing="1" w:after="100" w:afterAutospacing="1"/>
              <w:ind w:right="0"/>
              <w:jc w:val="left"/>
            </w:pPr>
            <w:r w:rsidRPr="00EA2505">
              <w:t>No cumple o los acompaña con posterioridad conforme al artículo 40, inc. 2°, del Reglamento de la ley N°19.886, o se le solicitó salvar errores u omisiones formales.</w:t>
            </w:r>
          </w:p>
        </w:tc>
      </w:tr>
    </w:tbl>
    <w:p w14:paraId="3FF83FE7" w14:textId="455F4FD9" w:rsidR="001B20DF" w:rsidRPr="00EA2505" w:rsidRDefault="001B20DF" w:rsidP="00F223CB">
      <w:pPr>
        <w:rPr>
          <w:rFonts w:ascii="Verdana" w:eastAsia="Times New Roman" w:hAnsi="Verdana" w:cs="Times New Roman"/>
          <w:b/>
          <w:bCs/>
          <w:color w:val="333333"/>
          <w:sz w:val="18"/>
          <w:szCs w:val="18"/>
          <w:u w:val="single"/>
          <w:shd w:val="clear" w:color="auto" w:fill="F7F7F7"/>
          <w:lang w:eastAsia="es-ES"/>
        </w:rPr>
      </w:pPr>
    </w:p>
    <w:p w14:paraId="748707B4" w14:textId="7B3F765A" w:rsidR="00C52FB2" w:rsidRPr="00EA2505" w:rsidRDefault="00C52FB2" w:rsidP="00F223CB">
      <w:pPr>
        <w:rPr>
          <w:rFonts w:ascii="Verdana" w:eastAsia="Times New Roman" w:hAnsi="Verdana" w:cs="Times New Roman"/>
          <w:b/>
          <w:bCs/>
          <w:color w:val="333333"/>
          <w:sz w:val="18"/>
          <w:szCs w:val="18"/>
          <w:u w:val="single"/>
          <w:shd w:val="clear" w:color="auto" w:fill="F7F7F7"/>
          <w:lang w:eastAsia="es-ES"/>
        </w:rPr>
      </w:pPr>
    </w:p>
    <w:p w14:paraId="4CAC6589" w14:textId="77777777" w:rsidR="00C52FB2" w:rsidRPr="00EA2505" w:rsidRDefault="00C52FB2" w:rsidP="00F223CB">
      <w:pPr>
        <w:rPr>
          <w:color w:val="000000"/>
        </w:rPr>
      </w:pPr>
    </w:p>
    <w:p w14:paraId="2E75C651" w14:textId="77777777" w:rsidR="00A1658D" w:rsidRPr="00EA2505" w:rsidRDefault="00A1658D" w:rsidP="00F223CB">
      <w:pPr>
        <w:ind w:right="0"/>
        <w:rPr>
          <w:b/>
          <w:color w:val="000000"/>
          <w:u w:val="single"/>
        </w:rPr>
      </w:pPr>
      <w:r w:rsidRPr="00EA2505">
        <w:rPr>
          <w:b/>
          <w:color w:val="000000"/>
          <w:u w:val="single"/>
        </w:rPr>
        <w:t>ETAPA ECONÓMICA</w:t>
      </w:r>
    </w:p>
    <w:p w14:paraId="1FCB2B20" w14:textId="77777777" w:rsidR="001B20DF" w:rsidRPr="00EA2505" w:rsidRDefault="001B20DF" w:rsidP="00F223CB">
      <w:pPr>
        <w:rPr>
          <w:color w:val="000000"/>
        </w:rPr>
      </w:pPr>
    </w:p>
    <w:p w14:paraId="6EA54E0D" w14:textId="77777777" w:rsidR="00615399" w:rsidRPr="00EA2505" w:rsidRDefault="001D4940" w:rsidP="00F223CB">
      <w:pPr>
        <w:ind w:right="0"/>
        <w:rPr>
          <w:color w:val="000000"/>
          <w:u w:val="single"/>
        </w:rPr>
      </w:pPr>
      <w:r w:rsidRPr="00EA2505">
        <w:rPr>
          <w:color w:val="000000"/>
          <w:u w:val="single"/>
        </w:rPr>
        <w:t>Criterios Económicos</w:t>
      </w:r>
    </w:p>
    <w:p w14:paraId="56B03BD0" w14:textId="77777777" w:rsidR="00615399" w:rsidRPr="00EA2505" w:rsidRDefault="00615399" w:rsidP="00F223CB">
      <w:pPr>
        <w:ind w:right="0"/>
        <w:rPr>
          <w:color w:val="000000"/>
          <w:u w:val="single"/>
        </w:rPr>
      </w:pPr>
    </w:p>
    <w:p w14:paraId="41F37467" w14:textId="702BAC6D" w:rsidR="00615399" w:rsidRPr="00EA2505" w:rsidRDefault="00373CF3" w:rsidP="0025742C">
      <w:pPr>
        <w:pStyle w:val="Ttulo4"/>
        <w:numPr>
          <w:ilvl w:val="0"/>
          <w:numId w:val="11"/>
        </w:numPr>
        <w:spacing w:before="0"/>
        <w:ind w:right="0"/>
      </w:pPr>
      <w:r w:rsidRPr="00EA2505">
        <w:t>P</w:t>
      </w:r>
      <w:r w:rsidR="001D4940" w:rsidRPr="00EA2505">
        <w:t xml:space="preserve">RECIO </w:t>
      </w:r>
    </w:p>
    <w:p w14:paraId="33C56517" w14:textId="77777777" w:rsidR="00615399" w:rsidRPr="00EA2505" w:rsidRDefault="00615399" w:rsidP="00F223CB">
      <w:pPr>
        <w:rPr>
          <w:color w:val="000000"/>
        </w:rPr>
      </w:pPr>
    </w:p>
    <w:p w14:paraId="2E0407C9" w14:textId="678C5AE0" w:rsidR="00373CF3" w:rsidRPr="00EA2505" w:rsidRDefault="008927F1" w:rsidP="00490905">
      <w:pPr>
        <w:ind w:right="0"/>
        <w:rPr>
          <w:rFonts w:asciiTheme="majorHAnsi" w:hAnsiTheme="majorHAnsi" w:cstheme="majorHAnsi"/>
          <w:color w:val="000000"/>
        </w:rPr>
      </w:pPr>
      <w:r w:rsidRPr="00EA2505">
        <w:rPr>
          <w:rFonts w:asciiTheme="majorHAnsi" w:hAnsiTheme="majorHAnsi" w:cstheme="majorHAnsi"/>
          <w:color w:val="000000"/>
        </w:rPr>
        <w:t>Para efecto de la posterior adjudicación, en esta etapa s</w:t>
      </w:r>
      <w:r w:rsidR="007D3346" w:rsidRPr="00EA2505">
        <w:rPr>
          <w:rFonts w:asciiTheme="majorHAnsi" w:hAnsiTheme="majorHAnsi" w:cstheme="majorHAnsi"/>
          <w:color w:val="000000"/>
        </w:rPr>
        <w:t xml:space="preserve">e </w:t>
      </w:r>
      <w:r w:rsidRPr="00EA2505">
        <w:rPr>
          <w:rFonts w:asciiTheme="majorHAnsi" w:hAnsiTheme="majorHAnsi" w:cstheme="majorHAnsi"/>
          <w:color w:val="000000"/>
        </w:rPr>
        <w:t>ordenarán</w:t>
      </w:r>
      <w:r w:rsidR="007D3346" w:rsidRPr="00EA2505">
        <w:rPr>
          <w:rFonts w:asciiTheme="majorHAnsi" w:hAnsiTheme="majorHAnsi" w:cstheme="majorHAnsi"/>
          <w:color w:val="000000"/>
        </w:rPr>
        <w:t xml:space="preserve"> los precios ofertados por los proveedores en su oferta en el </w:t>
      </w:r>
      <w:r w:rsidR="007D3346" w:rsidRPr="00EA2505">
        <w:rPr>
          <w:rFonts w:asciiTheme="majorHAnsi" w:hAnsiTheme="majorHAnsi" w:cstheme="majorHAnsi"/>
          <w:b/>
          <w:color w:val="000000"/>
        </w:rPr>
        <w:t>Anexo N°</w:t>
      </w:r>
      <w:r w:rsidR="00C52FB2" w:rsidRPr="00EA2505">
        <w:rPr>
          <w:rFonts w:asciiTheme="majorHAnsi" w:hAnsiTheme="majorHAnsi" w:cstheme="majorHAnsi"/>
          <w:b/>
          <w:color w:val="000000"/>
        </w:rPr>
        <w:t>7</w:t>
      </w:r>
      <w:r w:rsidRPr="00EA2505">
        <w:rPr>
          <w:rFonts w:asciiTheme="majorHAnsi" w:hAnsiTheme="majorHAnsi" w:cstheme="majorHAnsi"/>
          <w:b/>
          <w:color w:val="000000"/>
        </w:rPr>
        <w:t xml:space="preserve">, </w:t>
      </w:r>
      <w:r w:rsidR="007D3346" w:rsidRPr="00EA2505">
        <w:rPr>
          <w:rFonts w:asciiTheme="majorHAnsi" w:hAnsiTheme="majorHAnsi" w:cstheme="majorHAnsi"/>
          <w:color w:val="000000"/>
        </w:rPr>
        <w:t>de menor a mayor</w:t>
      </w:r>
      <w:r w:rsidR="00007171" w:rsidRPr="00EA2505">
        <w:rPr>
          <w:rFonts w:asciiTheme="majorHAnsi" w:hAnsiTheme="majorHAnsi" w:cstheme="majorHAnsi"/>
          <w:color w:val="000000"/>
        </w:rPr>
        <w:t xml:space="preserve">, en caso </w:t>
      </w:r>
      <w:r w:rsidR="00B45E98">
        <w:rPr>
          <w:rFonts w:asciiTheme="majorHAnsi" w:hAnsiTheme="majorHAnsi" w:cstheme="majorHAnsi"/>
          <w:color w:val="000000"/>
        </w:rPr>
        <w:t xml:space="preserve">de </w:t>
      </w:r>
      <w:r w:rsidR="00007171" w:rsidRPr="00EA2505">
        <w:rPr>
          <w:rFonts w:asciiTheme="majorHAnsi" w:hAnsiTheme="majorHAnsi" w:cstheme="majorHAnsi"/>
          <w:color w:val="000000"/>
        </w:rPr>
        <w:t>que sea números con decimales, se aproximar</w:t>
      </w:r>
      <w:r w:rsidR="00683977" w:rsidRPr="00EA2505">
        <w:rPr>
          <w:rFonts w:asciiTheme="majorHAnsi" w:hAnsiTheme="majorHAnsi" w:cstheme="majorHAnsi"/>
          <w:color w:val="000000"/>
        </w:rPr>
        <w:t>á al entero superior</w:t>
      </w:r>
      <w:r w:rsidR="00007171" w:rsidRPr="00EA2505">
        <w:rPr>
          <w:rFonts w:asciiTheme="majorHAnsi" w:hAnsiTheme="majorHAnsi" w:cstheme="majorHAnsi"/>
          <w:color w:val="000000"/>
        </w:rPr>
        <w:t>.</w:t>
      </w:r>
    </w:p>
    <w:p w14:paraId="2CB20F9B" w14:textId="77777777" w:rsidR="004D7640" w:rsidRPr="00EA2505" w:rsidRDefault="004D7640" w:rsidP="004D7640">
      <w:pPr>
        <w:pStyle w:val="Ttulo2"/>
        <w:spacing w:before="0"/>
        <w:ind w:left="1871" w:firstLine="0"/>
      </w:pPr>
    </w:p>
    <w:p w14:paraId="175AD756" w14:textId="214B5638" w:rsidR="004D7640" w:rsidRPr="00EA2505" w:rsidRDefault="004D7640" w:rsidP="00272CCA">
      <w:pPr>
        <w:pStyle w:val="Ttulo2"/>
        <w:numPr>
          <w:ilvl w:val="0"/>
          <w:numId w:val="1"/>
        </w:numPr>
        <w:spacing w:before="0"/>
        <w:ind w:right="0"/>
      </w:pPr>
      <w:r w:rsidRPr="00EA2505">
        <w:t>Mecanismo de Resolución de empates</w:t>
      </w:r>
    </w:p>
    <w:p w14:paraId="3F54488A" w14:textId="17CD9704" w:rsidR="00B448FD" w:rsidRPr="00EA2505" w:rsidRDefault="00B448FD" w:rsidP="004D7640">
      <w:pPr>
        <w:ind w:right="0"/>
        <w:rPr>
          <w:color w:val="000000"/>
        </w:rPr>
      </w:pPr>
    </w:p>
    <w:p w14:paraId="45272D06" w14:textId="62062A99" w:rsidR="00B448FD" w:rsidRPr="00EA2505" w:rsidRDefault="00B448FD" w:rsidP="00F44E06">
      <w:pPr>
        <w:autoSpaceDE w:val="0"/>
        <w:autoSpaceDN w:val="0"/>
        <w:adjustRightInd w:val="0"/>
        <w:spacing w:line="276" w:lineRule="auto"/>
        <w:ind w:right="51"/>
        <w:rPr>
          <w:color w:val="000000" w:themeColor="text1"/>
        </w:rPr>
      </w:pPr>
      <w:r w:rsidRPr="00EA2505">
        <w:rPr>
          <w:color w:val="000000" w:themeColor="text1"/>
        </w:rPr>
        <w:t xml:space="preserve">En el evento que, una vez culminado el proceso de evaluación de ofertas hubiese dos o más proponentes que hayan obtenido el mismo puntaje máximo para un producto, quedando más de uno en condiciones de resultar adjudicado, se optará por aquella oferta que cuente con un mayor puntaje en los demás criterios de evaluación en el siguiente orden de prelación: Plazo de entrega, Capacidad financiera, </w:t>
      </w:r>
      <w:r w:rsidR="00403F89" w:rsidRPr="00EA2505">
        <w:rPr>
          <w:color w:val="000000" w:themeColor="text1"/>
        </w:rPr>
        <w:t>Certificaciones</w:t>
      </w:r>
      <w:r w:rsidRPr="00EA2505">
        <w:rPr>
          <w:color w:val="000000" w:themeColor="text1"/>
        </w:rPr>
        <w:t xml:space="preserve"> del mobiliario ofertado, </w:t>
      </w:r>
      <w:r w:rsidR="00C67597">
        <w:rPr>
          <w:color w:val="000000" w:themeColor="text1"/>
        </w:rPr>
        <w:t>Representaci</w:t>
      </w:r>
      <w:r w:rsidR="00D16FD7">
        <w:rPr>
          <w:color w:val="000000" w:themeColor="text1"/>
        </w:rPr>
        <w:t>ó</w:t>
      </w:r>
      <w:r w:rsidR="00C67597">
        <w:rPr>
          <w:color w:val="000000" w:themeColor="text1"/>
        </w:rPr>
        <w:t>n de la marca</w:t>
      </w:r>
      <w:r w:rsidR="003C6445">
        <w:rPr>
          <w:color w:val="000000" w:themeColor="text1"/>
        </w:rPr>
        <w:t xml:space="preserve"> del Mobiliario ofertado, </w:t>
      </w:r>
      <w:r w:rsidR="005073BF">
        <w:rPr>
          <w:color w:val="000000" w:themeColor="text1"/>
        </w:rPr>
        <w:t xml:space="preserve">Base instalada en Chile </w:t>
      </w:r>
      <w:r w:rsidRPr="00EA2505">
        <w:rPr>
          <w:color w:val="000000" w:themeColor="text1"/>
        </w:rPr>
        <w:t xml:space="preserve">y Cumplimiento de requisitos formales. Si aún persiste el empate, se seleccionará a la propuesta que se </w:t>
      </w:r>
      <w:r w:rsidR="002C293B">
        <w:rPr>
          <w:color w:val="000000" w:themeColor="text1"/>
        </w:rPr>
        <w:t>envió</w:t>
      </w:r>
      <w:r w:rsidR="00732B7A">
        <w:rPr>
          <w:color w:val="000000" w:themeColor="text1"/>
        </w:rPr>
        <w:t xml:space="preserve"> </w:t>
      </w:r>
      <w:r w:rsidRPr="00EA2505">
        <w:rPr>
          <w:color w:val="000000" w:themeColor="text1"/>
        </w:rPr>
        <w:t xml:space="preserve">primero en el portal </w:t>
      </w:r>
      <w:hyperlink r:id="rId25" w:history="1">
        <w:r w:rsidRPr="00EA2505">
          <w:rPr>
            <w:rStyle w:val="Hipervnculo"/>
            <w:color w:val="000000" w:themeColor="text1"/>
          </w:rPr>
          <w:t>www.mercadopublico.cl</w:t>
        </w:r>
      </w:hyperlink>
      <w:r w:rsidRPr="00EA2505">
        <w:rPr>
          <w:color w:val="000000" w:themeColor="text1"/>
        </w:rPr>
        <w:t>.</w:t>
      </w:r>
    </w:p>
    <w:p w14:paraId="1227161A" w14:textId="77777777" w:rsidR="004D7640" w:rsidRPr="00EA2505" w:rsidRDefault="004D7640" w:rsidP="004D7640">
      <w:pPr>
        <w:ind w:right="0"/>
        <w:rPr>
          <w:color w:val="000000" w:themeColor="text1"/>
        </w:rPr>
      </w:pPr>
    </w:p>
    <w:p w14:paraId="460540DB" w14:textId="77777777" w:rsidR="00F67233" w:rsidRPr="00EA2505" w:rsidRDefault="00F67233" w:rsidP="00490905">
      <w:pPr>
        <w:ind w:right="0"/>
        <w:rPr>
          <w:color w:val="000000"/>
        </w:rPr>
      </w:pPr>
    </w:p>
    <w:p w14:paraId="227E8696" w14:textId="4F592690" w:rsidR="00D17945" w:rsidRPr="00EA2505" w:rsidRDefault="00D17945" w:rsidP="00272CCA">
      <w:pPr>
        <w:pStyle w:val="Ttulo2"/>
        <w:numPr>
          <w:ilvl w:val="0"/>
          <w:numId w:val="1"/>
        </w:numPr>
        <w:spacing w:before="0"/>
        <w:ind w:right="51"/>
      </w:pPr>
      <w:r w:rsidRPr="00EA2505">
        <w:t>Adjudicación</w:t>
      </w:r>
    </w:p>
    <w:p w14:paraId="2D1C8F05" w14:textId="285F753D" w:rsidR="00D17945" w:rsidRPr="00EA2505" w:rsidRDefault="00D17945" w:rsidP="00D17945">
      <w:pPr>
        <w:ind w:right="0"/>
        <w:rPr>
          <w:color w:val="000000"/>
        </w:rPr>
      </w:pPr>
    </w:p>
    <w:p w14:paraId="79D78EE3" w14:textId="7EDEA448" w:rsidR="004D7640" w:rsidRPr="00EA2505" w:rsidRDefault="00FD4F1F" w:rsidP="004D7640">
      <w:pPr>
        <w:ind w:right="0"/>
        <w:rPr>
          <w:rFonts w:asciiTheme="majorHAnsi" w:hAnsiTheme="majorHAnsi" w:cstheme="majorHAnsi"/>
          <w:color w:val="000000"/>
        </w:rPr>
      </w:pPr>
      <w:r w:rsidRPr="00EA2505">
        <w:rPr>
          <w:rFonts w:asciiTheme="majorHAnsi" w:hAnsiTheme="majorHAnsi" w:cstheme="majorHAnsi"/>
          <w:color w:val="000000"/>
        </w:rPr>
        <w:t>S</w:t>
      </w:r>
      <w:r w:rsidR="004D7640" w:rsidRPr="00EA2505">
        <w:rPr>
          <w:rFonts w:asciiTheme="majorHAnsi" w:hAnsiTheme="majorHAnsi" w:cstheme="majorHAnsi"/>
          <w:color w:val="000000"/>
        </w:rPr>
        <w:t>e adjudicará al oferente que obtenga el primer lugar en la evaluación de las propuestas de la segunda etapa (económica), en los términos descritos en las presentes bases.</w:t>
      </w:r>
    </w:p>
    <w:p w14:paraId="01B56E92" w14:textId="77777777" w:rsidR="004D7640" w:rsidRPr="00EA2505" w:rsidRDefault="004D7640" w:rsidP="00D17945">
      <w:pPr>
        <w:ind w:right="0"/>
        <w:rPr>
          <w:color w:val="000000"/>
        </w:rPr>
      </w:pPr>
    </w:p>
    <w:p w14:paraId="3BA77414" w14:textId="77777777" w:rsidR="00D17945" w:rsidRPr="00EA2505" w:rsidRDefault="00D17945" w:rsidP="00D17945">
      <w:pPr>
        <w:ind w:right="0"/>
        <w:rPr>
          <w:color w:val="000000"/>
        </w:rPr>
      </w:pPr>
      <w:r w:rsidRPr="00EA2505">
        <w:rPr>
          <w:color w:val="000000"/>
        </w:rPr>
        <w:t>La presente licitación se adjudicará a través de una resolución dictada por la autoridad competente, la que será publicada en www.mercadopublico.cl, una vez que se encuentre totalmente tramitada.</w:t>
      </w:r>
    </w:p>
    <w:p w14:paraId="2605DF83" w14:textId="77777777" w:rsidR="00615399" w:rsidRPr="00EA2505" w:rsidRDefault="00615399" w:rsidP="00F223CB">
      <w:pPr>
        <w:ind w:right="51"/>
        <w:rPr>
          <w:color w:val="000000"/>
        </w:rPr>
      </w:pPr>
    </w:p>
    <w:p w14:paraId="4A5C78E2" w14:textId="77777777" w:rsidR="00615399" w:rsidRPr="00EA2505" w:rsidRDefault="001D4940" w:rsidP="00272CCA">
      <w:pPr>
        <w:pStyle w:val="Ttulo2"/>
        <w:numPr>
          <w:ilvl w:val="0"/>
          <w:numId w:val="1"/>
        </w:numPr>
        <w:spacing w:before="0"/>
      </w:pPr>
      <w:r w:rsidRPr="00EA2505">
        <w:t xml:space="preserve">Resolución de consultas respecto de la Adjudicación. </w:t>
      </w:r>
    </w:p>
    <w:p w14:paraId="58965D34" w14:textId="77777777" w:rsidR="00615399" w:rsidRPr="00EA2505" w:rsidRDefault="00615399" w:rsidP="00F223CB">
      <w:pPr>
        <w:ind w:right="51"/>
        <w:rPr>
          <w:color w:val="000000"/>
        </w:rPr>
      </w:pPr>
    </w:p>
    <w:p w14:paraId="76F78732" w14:textId="2348B33B" w:rsidR="00615399" w:rsidRPr="00EA2505" w:rsidRDefault="001D4940" w:rsidP="00F223CB">
      <w:pPr>
        <w:ind w:right="0"/>
        <w:rPr>
          <w:color w:val="000000"/>
        </w:rPr>
      </w:pPr>
      <w:r w:rsidRPr="00EA2505">
        <w:rPr>
          <w:color w:val="000000"/>
        </w:rPr>
        <w:t xml:space="preserve">Las consultas sobre la adjudicación deberán realizarse dentro del plazo fatal de 5 días hábiles contados desde la publicación en el Sistema de Información </w:t>
      </w:r>
      <w:hyperlink r:id="rId26">
        <w:r w:rsidRPr="00EA2505">
          <w:rPr>
            <w:color w:val="000000"/>
          </w:rPr>
          <w:t>www.mercadopublico.cl</w:t>
        </w:r>
      </w:hyperlink>
      <w:r w:rsidRPr="00EA2505">
        <w:rPr>
          <w:color w:val="000000"/>
        </w:rPr>
        <w:t xml:space="preserve">, a través del </w:t>
      </w:r>
      <w:r w:rsidR="009F1A37" w:rsidRPr="00EA2505">
        <w:rPr>
          <w:color w:val="000000"/>
        </w:rPr>
        <w:t xml:space="preserve">correo electrónico que se indica en el </w:t>
      </w:r>
      <w:r w:rsidR="009F1A37" w:rsidRPr="00EA2505">
        <w:rPr>
          <w:b/>
          <w:color w:val="000000"/>
        </w:rPr>
        <w:t>Anexo N°4.</w:t>
      </w:r>
    </w:p>
    <w:p w14:paraId="110A71D8" w14:textId="77777777" w:rsidR="00615399" w:rsidRPr="00EA2505" w:rsidRDefault="00615399" w:rsidP="00F223CB">
      <w:pPr>
        <w:ind w:right="0"/>
        <w:rPr>
          <w:color w:val="000000"/>
        </w:rPr>
      </w:pPr>
    </w:p>
    <w:p w14:paraId="58BE1581" w14:textId="77777777" w:rsidR="00615399" w:rsidRPr="00EA2505" w:rsidRDefault="001D4940" w:rsidP="00F223CB">
      <w:pPr>
        <w:ind w:right="0"/>
        <w:rPr>
          <w:color w:val="000000"/>
        </w:rPr>
      </w:pPr>
      <w:r w:rsidRPr="00EA2505">
        <w:rPr>
          <w:color w:val="000000"/>
        </w:rPr>
        <w:t xml:space="preserve">La entidad licitante dispondrá del mismo tiempo indicado precedentemente para dar respuesta a dichas consultas. </w:t>
      </w:r>
    </w:p>
    <w:p w14:paraId="0F4BCBE2" w14:textId="77777777" w:rsidR="00615399" w:rsidRPr="00EA2505" w:rsidRDefault="00615399" w:rsidP="00F223CB">
      <w:pPr>
        <w:ind w:right="0"/>
        <w:rPr>
          <w:color w:val="FF0000"/>
        </w:rPr>
      </w:pPr>
    </w:p>
    <w:p w14:paraId="69D964A8" w14:textId="77777777" w:rsidR="00615399" w:rsidRPr="00EA2505" w:rsidRDefault="001D4940" w:rsidP="00272CCA">
      <w:pPr>
        <w:pStyle w:val="Ttulo2"/>
        <w:numPr>
          <w:ilvl w:val="0"/>
          <w:numId w:val="1"/>
        </w:numPr>
        <w:spacing w:before="0"/>
      </w:pPr>
      <w:proofErr w:type="spellStart"/>
      <w:r w:rsidRPr="00EA2505">
        <w:t>Readjudicación</w:t>
      </w:r>
      <w:proofErr w:type="spellEnd"/>
    </w:p>
    <w:p w14:paraId="53F76CC7" w14:textId="77777777" w:rsidR="00615399" w:rsidRPr="00EA2505" w:rsidRDefault="00615399" w:rsidP="00F223CB"/>
    <w:p w14:paraId="5614EFC6" w14:textId="13D41735" w:rsidR="00615399" w:rsidRPr="00EA2505" w:rsidRDefault="001D4940" w:rsidP="00F223CB">
      <w:pPr>
        <w:ind w:right="0"/>
        <w:rPr>
          <w:color w:val="000000"/>
        </w:rPr>
      </w:pPr>
      <w:r w:rsidRPr="00EA2505">
        <w:rPr>
          <w:color w:val="000000"/>
        </w:rPr>
        <w:t>Si el adjudicatario se desistiere de firmar el contrato o de aceptar la orden de compra</w:t>
      </w:r>
      <w:r w:rsidR="00CF6068" w:rsidRPr="00EA2505">
        <w:rPr>
          <w:color w:val="000000"/>
        </w:rPr>
        <w:t xml:space="preserve">, o no cumpliese con </w:t>
      </w:r>
      <w:r w:rsidRPr="00EA2505">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w:t>
      </w:r>
      <w:r w:rsidRPr="00EA2505">
        <w:rPr>
          <w:color w:val="000000"/>
        </w:rPr>
        <w:lastRenderedPageBreak/>
        <w:t xml:space="preserve">que le sigan sucesivamente, dentro del plazo de </w:t>
      </w:r>
      <w:r w:rsidR="00516956" w:rsidRPr="00EA2505">
        <w:rPr>
          <w:color w:val="000000"/>
        </w:rPr>
        <w:t>4</w:t>
      </w:r>
      <w:r w:rsidR="006702D2" w:rsidRPr="00EA2505">
        <w:rPr>
          <w:color w:val="000000"/>
        </w:rPr>
        <w:t xml:space="preserve">0 </w:t>
      </w:r>
      <w:r w:rsidRPr="00EA2505">
        <w:rPr>
          <w:color w:val="000000"/>
        </w:rPr>
        <w:t>días corridos contados desde la publicación de la adjudicación original.</w:t>
      </w:r>
    </w:p>
    <w:p w14:paraId="270C1A6B" w14:textId="77777777" w:rsidR="00615399" w:rsidRPr="00EA2505" w:rsidRDefault="00615399" w:rsidP="00F223CB">
      <w:pPr>
        <w:ind w:right="0"/>
        <w:rPr>
          <w:color w:val="FF0000"/>
        </w:rPr>
      </w:pPr>
    </w:p>
    <w:p w14:paraId="165E4906" w14:textId="77777777" w:rsidR="00615399" w:rsidRPr="00EA2505" w:rsidRDefault="001D4940" w:rsidP="00272CCA">
      <w:pPr>
        <w:pStyle w:val="Ttulo1"/>
        <w:numPr>
          <w:ilvl w:val="0"/>
          <w:numId w:val="12"/>
        </w:numPr>
        <w:spacing w:before="0"/>
        <w:ind w:right="49"/>
      </w:pPr>
      <w:r w:rsidRPr="00EA2505">
        <w:t>Condiciones Contractuales, Vigencia de las Condiciones Comerciales, Operatoria de la Licitación y Otras Cláusulas</w:t>
      </w:r>
    </w:p>
    <w:p w14:paraId="3A242FF7" w14:textId="77777777" w:rsidR="00615399" w:rsidRPr="00EA2505" w:rsidRDefault="00615399" w:rsidP="00F223CB">
      <w:pPr>
        <w:rPr>
          <w:color w:val="FF0000"/>
        </w:rPr>
      </w:pPr>
    </w:p>
    <w:p w14:paraId="1950E6D5" w14:textId="166D4225" w:rsidR="00615399" w:rsidRPr="00EA2505" w:rsidRDefault="001D4940" w:rsidP="00272CCA">
      <w:pPr>
        <w:pStyle w:val="Ttulo2"/>
        <w:numPr>
          <w:ilvl w:val="1"/>
          <w:numId w:val="13"/>
        </w:numPr>
        <w:spacing w:before="0"/>
        <w:ind w:right="0"/>
      </w:pPr>
      <w:r w:rsidRPr="00EA2505">
        <w:t>Documentos integrantes</w:t>
      </w:r>
    </w:p>
    <w:p w14:paraId="4FB43386" w14:textId="77777777" w:rsidR="00615399" w:rsidRPr="00EA2505" w:rsidRDefault="00615399" w:rsidP="00F223CB">
      <w:pPr>
        <w:ind w:right="51"/>
        <w:rPr>
          <w:color w:val="000000"/>
        </w:rPr>
      </w:pPr>
    </w:p>
    <w:p w14:paraId="4F2973B8" w14:textId="77777777" w:rsidR="00615399" w:rsidRPr="00EA2505" w:rsidRDefault="001D4940" w:rsidP="00F223CB">
      <w:pPr>
        <w:ind w:right="0"/>
        <w:rPr>
          <w:color w:val="000000"/>
        </w:rPr>
      </w:pPr>
      <w:r w:rsidRPr="00EA2505">
        <w:rPr>
          <w:color w:val="000000"/>
        </w:rPr>
        <w:t>La relación contractual que se genere entre la entidad licitante y el adjudicatario se ceñirá a los siguientes documentos:</w:t>
      </w:r>
    </w:p>
    <w:p w14:paraId="04494419" w14:textId="77777777" w:rsidR="00615399" w:rsidRPr="00EA2505" w:rsidRDefault="00615399" w:rsidP="00F223CB">
      <w:pPr>
        <w:ind w:right="0"/>
        <w:rPr>
          <w:color w:val="000000"/>
        </w:rPr>
      </w:pPr>
    </w:p>
    <w:p w14:paraId="09C615ED" w14:textId="77777777" w:rsidR="00615399" w:rsidRPr="00EA2505" w:rsidRDefault="001D4940" w:rsidP="00F223CB">
      <w:pPr>
        <w:ind w:right="0"/>
        <w:rPr>
          <w:color w:val="000000"/>
        </w:rPr>
      </w:pPr>
      <w:r w:rsidRPr="00EA2505">
        <w:rPr>
          <w:color w:val="000000"/>
        </w:rPr>
        <w:t>i)   Bases de licitación y sus anexos.</w:t>
      </w:r>
    </w:p>
    <w:p w14:paraId="0F43EA56" w14:textId="77777777" w:rsidR="00615399" w:rsidRPr="00EA2505" w:rsidRDefault="001D4940" w:rsidP="00F223CB">
      <w:pPr>
        <w:ind w:right="0"/>
        <w:rPr>
          <w:color w:val="000000"/>
        </w:rPr>
      </w:pPr>
      <w:proofErr w:type="spellStart"/>
      <w:r w:rsidRPr="00EA2505">
        <w:rPr>
          <w:color w:val="000000"/>
        </w:rPr>
        <w:t>ii</w:t>
      </w:r>
      <w:proofErr w:type="spellEnd"/>
      <w:r w:rsidRPr="00EA2505">
        <w:rPr>
          <w:color w:val="000000"/>
        </w:rPr>
        <w:t>)   Aclaraciones, respuestas y modificaciones a las Bases, si las hubiere.</w:t>
      </w:r>
    </w:p>
    <w:p w14:paraId="3B81926D" w14:textId="77777777" w:rsidR="00615399" w:rsidRPr="00EA2505" w:rsidRDefault="001D4940" w:rsidP="00F223CB">
      <w:pPr>
        <w:ind w:right="0"/>
        <w:rPr>
          <w:color w:val="000000"/>
        </w:rPr>
      </w:pPr>
      <w:proofErr w:type="spellStart"/>
      <w:r w:rsidRPr="00EA2505">
        <w:rPr>
          <w:color w:val="000000"/>
        </w:rPr>
        <w:t>iii</w:t>
      </w:r>
      <w:proofErr w:type="spellEnd"/>
      <w:r w:rsidRPr="00EA2505">
        <w:rPr>
          <w:color w:val="000000"/>
        </w:rPr>
        <w:t xml:space="preserve">)   Oferta. </w:t>
      </w:r>
    </w:p>
    <w:p w14:paraId="74DB2760" w14:textId="05185EB4" w:rsidR="00615399" w:rsidRPr="00EA2505" w:rsidRDefault="001D4940" w:rsidP="00F223CB">
      <w:pPr>
        <w:ind w:right="0"/>
        <w:rPr>
          <w:color w:val="000000"/>
        </w:rPr>
      </w:pPr>
      <w:proofErr w:type="spellStart"/>
      <w:r w:rsidRPr="00EA2505">
        <w:rPr>
          <w:color w:val="000000"/>
        </w:rPr>
        <w:t>iv</w:t>
      </w:r>
      <w:proofErr w:type="spellEnd"/>
      <w:r w:rsidRPr="00EA2505">
        <w:rPr>
          <w:color w:val="000000"/>
        </w:rPr>
        <w:t>)   Contrato definitivo suscrito entre las partes</w:t>
      </w:r>
      <w:r w:rsidR="00613C60" w:rsidRPr="00EA2505">
        <w:rPr>
          <w:color w:val="000000"/>
        </w:rPr>
        <w:t>, de corresponder</w:t>
      </w:r>
      <w:r w:rsidRPr="00EA2505">
        <w:rPr>
          <w:color w:val="000000"/>
        </w:rPr>
        <w:t>.</w:t>
      </w:r>
    </w:p>
    <w:p w14:paraId="16828E88" w14:textId="09290102" w:rsidR="00615399" w:rsidRPr="00EA2505" w:rsidRDefault="00613C60" w:rsidP="00F223CB">
      <w:pPr>
        <w:ind w:right="0"/>
        <w:rPr>
          <w:color w:val="000000"/>
        </w:rPr>
      </w:pPr>
      <w:r w:rsidRPr="00EA2505">
        <w:rPr>
          <w:color w:val="000000"/>
        </w:rPr>
        <w:t>v)   Orden de compra.</w:t>
      </w:r>
    </w:p>
    <w:p w14:paraId="29A2A63D" w14:textId="77777777" w:rsidR="00615399" w:rsidRPr="00EA2505" w:rsidRDefault="00615399" w:rsidP="00F223CB">
      <w:pPr>
        <w:ind w:right="0"/>
        <w:rPr>
          <w:color w:val="000000"/>
        </w:rPr>
      </w:pPr>
    </w:p>
    <w:p w14:paraId="5FD039CA" w14:textId="77777777" w:rsidR="00615399" w:rsidRPr="00EA2505" w:rsidRDefault="001D4940" w:rsidP="00F223CB">
      <w:pPr>
        <w:ind w:right="0"/>
        <w:rPr>
          <w:color w:val="000000"/>
        </w:rPr>
      </w:pPr>
      <w:r w:rsidRPr="00EA250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EA2505" w:rsidRDefault="00615399" w:rsidP="00F223CB">
      <w:pPr>
        <w:pBdr>
          <w:top w:val="nil"/>
          <w:left w:val="nil"/>
          <w:bottom w:val="nil"/>
          <w:right w:val="nil"/>
          <w:between w:val="nil"/>
        </w:pBdr>
        <w:ind w:right="0"/>
        <w:rPr>
          <w:color w:val="FF0000"/>
        </w:rPr>
      </w:pPr>
    </w:p>
    <w:p w14:paraId="5FA5B571" w14:textId="19930994" w:rsidR="00615399" w:rsidRPr="00EA2505" w:rsidRDefault="001D4940" w:rsidP="00272CCA">
      <w:pPr>
        <w:pStyle w:val="Ttulo2"/>
        <w:numPr>
          <w:ilvl w:val="1"/>
          <w:numId w:val="13"/>
        </w:numPr>
        <w:spacing w:before="0"/>
        <w:ind w:right="0"/>
      </w:pPr>
      <w:r w:rsidRPr="00EA2505">
        <w:t xml:space="preserve">Validez de la oferta. </w:t>
      </w:r>
    </w:p>
    <w:p w14:paraId="732E9653" w14:textId="77777777" w:rsidR="00615399" w:rsidRPr="00EA2505" w:rsidRDefault="00615399" w:rsidP="00F223CB">
      <w:pPr>
        <w:ind w:right="0"/>
        <w:rPr>
          <w:color w:val="000000"/>
        </w:rPr>
      </w:pPr>
    </w:p>
    <w:p w14:paraId="77F0CEBD" w14:textId="2B9AE50F" w:rsidR="00615399" w:rsidRPr="00EA2505" w:rsidRDefault="001D4940" w:rsidP="00F223CB">
      <w:pPr>
        <w:ind w:right="0"/>
        <w:rPr>
          <w:color w:val="000000"/>
        </w:rPr>
      </w:pPr>
      <w:r w:rsidRPr="00EA2505">
        <w:rPr>
          <w:color w:val="000000"/>
        </w:rPr>
        <w:t xml:space="preserve">Las ofertas tendrán una </w:t>
      </w:r>
      <w:r w:rsidR="00AC251A" w:rsidRPr="00EA2505">
        <w:rPr>
          <w:color w:val="000000"/>
        </w:rPr>
        <w:t xml:space="preserve">vigencia </w:t>
      </w:r>
      <w:r w:rsidRPr="00EA2505">
        <w:rPr>
          <w:color w:val="000000"/>
        </w:rPr>
        <w:t>mínima de</w:t>
      </w:r>
      <w:r w:rsidR="00AC251A" w:rsidRPr="00EA2505">
        <w:rPr>
          <w:color w:val="000000"/>
        </w:rPr>
        <w:t>sde su presentación hasta la suscripción del contrato</w:t>
      </w:r>
      <w:r w:rsidR="00297CD6" w:rsidRPr="00EA2505">
        <w:rPr>
          <w:color w:val="000000"/>
        </w:rPr>
        <w:t xml:space="preserve">. Si se lleva a cabo una </w:t>
      </w:r>
      <w:proofErr w:type="spellStart"/>
      <w:r w:rsidR="00297CD6" w:rsidRPr="00EA2505">
        <w:rPr>
          <w:color w:val="000000"/>
        </w:rPr>
        <w:t>readjudicación</w:t>
      </w:r>
      <w:proofErr w:type="spellEnd"/>
      <w:r w:rsidR="008D2C90" w:rsidRPr="00EA2505">
        <w:rPr>
          <w:color w:val="000000"/>
        </w:rPr>
        <w:t>, este plazo se extenderá hasta la celebración efectiva del respectivo contrato</w:t>
      </w:r>
      <w:r w:rsidRPr="00EA2505">
        <w:rPr>
          <w:color w:val="000000"/>
        </w:rPr>
        <w:t>.</w:t>
      </w:r>
    </w:p>
    <w:p w14:paraId="705246C4" w14:textId="77777777" w:rsidR="00A1658D" w:rsidRPr="00EA2505" w:rsidRDefault="00A1658D" w:rsidP="00F223CB">
      <w:pPr>
        <w:ind w:right="0"/>
        <w:rPr>
          <w:color w:val="000000"/>
        </w:rPr>
      </w:pPr>
    </w:p>
    <w:p w14:paraId="6C380EB6" w14:textId="77777777" w:rsidR="00615399" w:rsidRPr="00EA2505" w:rsidRDefault="001D4940" w:rsidP="00F223CB">
      <w:pPr>
        <w:ind w:right="0"/>
        <w:rPr>
          <w:color w:val="000000"/>
        </w:rPr>
      </w:pPr>
      <w:r w:rsidRPr="00EA2505">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EA2505" w:rsidRDefault="00615399" w:rsidP="00F223CB">
      <w:pPr>
        <w:ind w:right="0"/>
        <w:rPr>
          <w:color w:val="000000"/>
        </w:rPr>
      </w:pPr>
    </w:p>
    <w:p w14:paraId="3C022F5E" w14:textId="5522719B" w:rsidR="00615399" w:rsidRPr="00EA2505" w:rsidRDefault="001D4940" w:rsidP="00272CCA">
      <w:pPr>
        <w:pStyle w:val="Ttulo2"/>
        <w:numPr>
          <w:ilvl w:val="1"/>
          <w:numId w:val="13"/>
        </w:numPr>
        <w:spacing w:before="0"/>
        <w:ind w:right="0"/>
      </w:pPr>
      <w:r w:rsidRPr="00EA2505">
        <w:t>Suscripción del Contrato</w:t>
      </w:r>
    </w:p>
    <w:p w14:paraId="3AE00CCE" w14:textId="77777777" w:rsidR="00615399" w:rsidRPr="00EA2505" w:rsidRDefault="00615399" w:rsidP="00F223CB">
      <w:pPr>
        <w:ind w:right="0"/>
        <w:rPr>
          <w:color w:val="000000"/>
        </w:rPr>
      </w:pPr>
    </w:p>
    <w:p w14:paraId="405804A4" w14:textId="77777777" w:rsidR="00615399" w:rsidRPr="00EA2505" w:rsidRDefault="001D4940" w:rsidP="00F223CB">
      <w:pPr>
        <w:ind w:right="0"/>
        <w:rPr>
          <w:color w:val="000000"/>
        </w:rPr>
      </w:pPr>
      <w:r w:rsidRPr="00EA2505">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EA2505" w:rsidRDefault="00615399" w:rsidP="00F223CB">
      <w:pPr>
        <w:ind w:right="0"/>
        <w:rPr>
          <w:color w:val="000000"/>
        </w:rPr>
      </w:pPr>
    </w:p>
    <w:p w14:paraId="0176FD1C" w14:textId="77777777" w:rsidR="00615399" w:rsidRPr="00EA2505" w:rsidRDefault="001D4940" w:rsidP="00F223CB">
      <w:pPr>
        <w:ind w:right="0"/>
        <w:rPr>
          <w:color w:val="000000"/>
        </w:rPr>
      </w:pPr>
      <w:r w:rsidRPr="00EA2505">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EA2505" w:rsidRDefault="00615399" w:rsidP="00F223CB">
      <w:pPr>
        <w:ind w:right="0"/>
        <w:rPr>
          <w:color w:val="000000"/>
        </w:rPr>
      </w:pPr>
    </w:p>
    <w:p w14:paraId="323AC1F9" w14:textId="626A7A44" w:rsidR="00615399" w:rsidRPr="00EA2505" w:rsidRDefault="001D4940" w:rsidP="00F223CB">
      <w:pPr>
        <w:ind w:right="0"/>
        <w:rPr>
          <w:color w:val="000000"/>
        </w:rPr>
      </w:pPr>
      <w:r w:rsidRPr="00EA2505">
        <w:rPr>
          <w:color w:val="000000"/>
        </w:rPr>
        <w:t xml:space="preserve">Para suscribir el contrato el adjudicado debe estar inscrito en </w:t>
      </w:r>
      <w:r w:rsidR="0000353C" w:rsidRPr="00EA2505">
        <w:rPr>
          <w:color w:val="000000"/>
        </w:rPr>
        <w:t>el Registro de Proveedores</w:t>
      </w:r>
      <w:r w:rsidRPr="00EA2505">
        <w:rPr>
          <w:color w:val="000000"/>
        </w:rPr>
        <w:t>.</w:t>
      </w:r>
    </w:p>
    <w:p w14:paraId="3D79C84D" w14:textId="77777777" w:rsidR="00615399" w:rsidRPr="00EA2505" w:rsidRDefault="00615399" w:rsidP="00F223CB">
      <w:pPr>
        <w:ind w:right="0"/>
        <w:rPr>
          <w:color w:val="FF0000"/>
        </w:rPr>
      </w:pPr>
    </w:p>
    <w:p w14:paraId="0405FE54" w14:textId="09A28854" w:rsidR="00615399" w:rsidRPr="00EA2505" w:rsidRDefault="001D4940" w:rsidP="00272CCA">
      <w:pPr>
        <w:pStyle w:val="Ttulo2"/>
        <w:numPr>
          <w:ilvl w:val="1"/>
          <w:numId w:val="13"/>
        </w:numPr>
        <w:spacing w:before="0"/>
        <w:ind w:right="0"/>
      </w:pPr>
      <w:r w:rsidRPr="00EA2505">
        <w:t>Modificación del contrato</w:t>
      </w:r>
    </w:p>
    <w:p w14:paraId="74FA9383" w14:textId="77777777" w:rsidR="00615399" w:rsidRPr="00EA2505" w:rsidRDefault="00615399" w:rsidP="00F223CB">
      <w:pPr>
        <w:ind w:right="0"/>
        <w:rPr>
          <w:color w:val="FF0000"/>
        </w:rPr>
      </w:pPr>
    </w:p>
    <w:p w14:paraId="4E4D923D" w14:textId="619B940A" w:rsidR="00615399" w:rsidRPr="00EA2505" w:rsidRDefault="001D4940" w:rsidP="00C861AC">
      <w:pPr>
        <w:ind w:right="0"/>
        <w:rPr>
          <w:color w:val="000000"/>
        </w:rPr>
      </w:pPr>
      <w:r w:rsidRPr="00EA2505">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5C863F5" w14:textId="77777777" w:rsidR="00615399" w:rsidRPr="00EA2505" w:rsidRDefault="00615399" w:rsidP="00286839">
      <w:pPr>
        <w:tabs>
          <w:tab w:val="left" w:pos="360"/>
          <w:tab w:val="right" w:pos="8833"/>
        </w:tabs>
        <w:ind w:right="0"/>
        <w:rPr>
          <w:color w:val="FF0000"/>
        </w:rPr>
      </w:pPr>
    </w:p>
    <w:p w14:paraId="7EF0C6E6" w14:textId="6D5ECC1B" w:rsidR="00615399" w:rsidRPr="00EA2505" w:rsidRDefault="001D4940" w:rsidP="00272CCA">
      <w:pPr>
        <w:pStyle w:val="Ttulo2"/>
        <w:numPr>
          <w:ilvl w:val="1"/>
          <w:numId w:val="13"/>
        </w:numPr>
        <w:spacing w:before="0"/>
        <w:ind w:right="0"/>
      </w:pPr>
      <w:r w:rsidRPr="00EA2505">
        <w:t>Derechos e Impuestos</w:t>
      </w:r>
    </w:p>
    <w:p w14:paraId="760B55A5" w14:textId="77777777" w:rsidR="00615399" w:rsidRPr="00EA2505" w:rsidRDefault="00615399" w:rsidP="00F223CB">
      <w:pPr>
        <w:pBdr>
          <w:top w:val="nil"/>
          <w:left w:val="nil"/>
          <w:bottom w:val="nil"/>
          <w:right w:val="nil"/>
          <w:between w:val="nil"/>
        </w:pBdr>
        <w:ind w:right="0"/>
        <w:rPr>
          <w:color w:val="FF0000"/>
        </w:rPr>
      </w:pPr>
    </w:p>
    <w:p w14:paraId="2BE190F4" w14:textId="77777777" w:rsidR="00615399" w:rsidRPr="00EA2505" w:rsidRDefault="001D4940" w:rsidP="00F223CB">
      <w:pPr>
        <w:ind w:right="0"/>
        <w:rPr>
          <w:color w:val="000000"/>
        </w:rPr>
      </w:pPr>
      <w:r w:rsidRPr="00EA250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EA2505" w:rsidRDefault="00615399" w:rsidP="00F223CB">
      <w:pPr>
        <w:pBdr>
          <w:top w:val="nil"/>
          <w:left w:val="nil"/>
          <w:bottom w:val="nil"/>
          <w:right w:val="nil"/>
          <w:between w:val="nil"/>
        </w:pBdr>
        <w:ind w:right="0"/>
        <w:rPr>
          <w:color w:val="FF0000"/>
        </w:rPr>
      </w:pPr>
    </w:p>
    <w:p w14:paraId="63FC8FA7" w14:textId="46784963" w:rsidR="00615399" w:rsidRPr="00EA2505" w:rsidRDefault="001D4940" w:rsidP="00272CCA">
      <w:pPr>
        <w:pStyle w:val="Ttulo2"/>
        <w:numPr>
          <w:ilvl w:val="1"/>
          <w:numId w:val="13"/>
        </w:numPr>
        <w:spacing w:before="0"/>
        <w:ind w:right="0"/>
      </w:pPr>
      <w:r w:rsidRPr="00EA2505">
        <w:lastRenderedPageBreak/>
        <w:t xml:space="preserve"> Efectos derivados de Incumplimientos del Proveedor</w:t>
      </w:r>
    </w:p>
    <w:p w14:paraId="0FA4223A" w14:textId="77777777" w:rsidR="004F2363" w:rsidRPr="00EA2505" w:rsidRDefault="004F2363" w:rsidP="00832066"/>
    <w:p w14:paraId="6B1FD48E" w14:textId="7C0C8A47" w:rsidR="00615399" w:rsidRPr="00EA2505" w:rsidRDefault="001D4940" w:rsidP="00272CCA">
      <w:pPr>
        <w:pStyle w:val="Ttulo2"/>
        <w:numPr>
          <w:ilvl w:val="2"/>
          <w:numId w:val="13"/>
        </w:numPr>
        <w:spacing w:before="0"/>
        <w:ind w:right="0"/>
      </w:pPr>
      <w:r w:rsidRPr="00EA2505">
        <w:t>Multas</w:t>
      </w:r>
    </w:p>
    <w:p w14:paraId="0821AE2C" w14:textId="77777777" w:rsidR="002B0541" w:rsidRPr="00EA2505" w:rsidRDefault="002B0541" w:rsidP="00F223CB"/>
    <w:p w14:paraId="2ED1C2E1" w14:textId="26C1B495" w:rsidR="00D43F08" w:rsidRPr="00EA2505" w:rsidRDefault="001D4940" w:rsidP="00F223CB">
      <w:pPr>
        <w:ind w:right="0"/>
        <w:rPr>
          <w:color w:val="000000"/>
        </w:rPr>
      </w:pPr>
      <w:r w:rsidRPr="00EA2505">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Pr="00EA2505" w:rsidRDefault="004F2363" w:rsidP="00F223CB">
      <w:pPr>
        <w:ind w:right="0"/>
        <w:rPr>
          <w:color w:val="000000"/>
        </w:rPr>
      </w:pPr>
    </w:p>
    <w:p w14:paraId="1FECDA64" w14:textId="15D8E944" w:rsidR="0051432D" w:rsidRPr="00EA2505" w:rsidRDefault="001D4940" w:rsidP="00F223CB">
      <w:pPr>
        <w:ind w:right="0"/>
        <w:rPr>
          <w:color w:val="000000"/>
        </w:rPr>
      </w:pPr>
      <w:r w:rsidRPr="00EA2505">
        <w:rPr>
          <w:color w:val="000000"/>
        </w:rPr>
        <w:t>Las multas por atraso en la entrega</w:t>
      </w:r>
      <w:r w:rsidR="00D41B02" w:rsidRPr="00EA2505">
        <w:rPr>
          <w:color w:val="000000"/>
        </w:rPr>
        <w:t xml:space="preserve"> de los bienes</w:t>
      </w:r>
      <w:r w:rsidRPr="00EA2505">
        <w:rPr>
          <w:color w:val="000000"/>
        </w:rPr>
        <w:t xml:space="preserve">, entrega parcial o por rechazo por no cumplimiento de especificaciones, se aplicarán por cada día hábil </w:t>
      </w:r>
      <w:r w:rsidR="00307AB4" w:rsidRPr="00EA2505">
        <w:rPr>
          <w:color w:val="000000"/>
        </w:rPr>
        <w:t xml:space="preserve">que transcurra desde el día </w:t>
      </w:r>
      <w:r w:rsidR="00410842" w:rsidRPr="00EA2505">
        <w:rPr>
          <w:color w:val="000000"/>
        </w:rPr>
        <w:t xml:space="preserve">hábil </w:t>
      </w:r>
      <w:r w:rsidR="00307AB4" w:rsidRPr="00EA2505">
        <w:rPr>
          <w:color w:val="000000"/>
        </w:rPr>
        <w:t xml:space="preserve">siguiente al respectivo incumplimiento y </w:t>
      </w:r>
      <w:r w:rsidRPr="00EA2505">
        <w:rPr>
          <w:color w:val="000000"/>
        </w:rPr>
        <w:t xml:space="preserve">se calcularán como un </w:t>
      </w:r>
      <w:r w:rsidR="00B82DC0" w:rsidRPr="00EA2505">
        <w:rPr>
          <w:color w:val="000000"/>
        </w:rPr>
        <w:t>0,5</w:t>
      </w:r>
      <w:r w:rsidRPr="00EA2505">
        <w:rPr>
          <w:color w:val="000000"/>
        </w:rPr>
        <w:t>% del valor neto del</w:t>
      </w:r>
      <w:r w:rsidR="00307AB4" w:rsidRPr="00EA2505">
        <w:rPr>
          <w:color w:val="000000"/>
        </w:rPr>
        <w:t xml:space="preserve"> contrato de l</w:t>
      </w:r>
      <w:r w:rsidRPr="00EA2505">
        <w:rPr>
          <w:color w:val="000000"/>
        </w:rPr>
        <w:t xml:space="preserve">os bienes </w:t>
      </w:r>
      <w:r w:rsidR="000C1F65" w:rsidRPr="00EA2505">
        <w:rPr>
          <w:color w:val="000000"/>
        </w:rPr>
        <w:t>asociados a</w:t>
      </w:r>
      <w:r w:rsidRPr="00EA2505">
        <w:rPr>
          <w:color w:val="000000"/>
        </w:rPr>
        <w:t xml:space="preserve"> la entrega</w:t>
      </w:r>
      <w:r w:rsidR="00CD6884" w:rsidRPr="00EA2505">
        <w:rPr>
          <w:color w:val="000000"/>
        </w:rPr>
        <w:t xml:space="preserve"> del producto</w:t>
      </w:r>
      <w:r w:rsidRPr="00EA2505">
        <w:rPr>
          <w:color w:val="000000"/>
        </w:rPr>
        <w:t>, con un tope de 10 días hábiles.</w:t>
      </w:r>
    </w:p>
    <w:p w14:paraId="26F3AC20" w14:textId="77777777" w:rsidR="00C52FB2" w:rsidRPr="00EA2505" w:rsidRDefault="00C52FB2" w:rsidP="00F223CB">
      <w:pPr>
        <w:ind w:right="0"/>
        <w:rPr>
          <w:color w:val="FF0000"/>
        </w:rPr>
      </w:pPr>
    </w:p>
    <w:p w14:paraId="2F9AA52F" w14:textId="3745ECDE" w:rsidR="00307AB4" w:rsidRPr="00EA2505" w:rsidRDefault="00307AB4" w:rsidP="00F223CB">
      <w:pPr>
        <w:ind w:right="0"/>
        <w:rPr>
          <w:color w:val="000000" w:themeColor="text1"/>
        </w:rPr>
      </w:pPr>
      <w:r w:rsidRPr="00EA2505">
        <w:rPr>
          <w:color w:val="000000" w:themeColor="text1"/>
        </w:rPr>
        <w:t xml:space="preserve">Las referidas multas, en total, no podrán sobrepasar el </w:t>
      </w:r>
      <w:r w:rsidR="00B82DC0" w:rsidRPr="00EA2505">
        <w:rPr>
          <w:color w:val="000000" w:themeColor="text1"/>
        </w:rPr>
        <w:t>1</w:t>
      </w:r>
      <w:r w:rsidRPr="00EA2505">
        <w:rPr>
          <w:color w:val="000000" w:themeColor="text1"/>
        </w:rPr>
        <w:t>0% del valor total del contrato.</w:t>
      </w:r>
      <w:r w:rsidR="00D815F0" w:rsidRPr="00EA2505">
        <w:rPr>
          <w:color w:val="000000" w:themeColor="text1"/>
        </w:rPr>
        <w:t xml:space="preserve"> </w:t>
      </w:r>
      <w:r w:rsidRPr="00EA2505">
        <w:rPr>
          <w:color w:val="000000" w:themeColor="text1"/>
        </w:rPr>
        <w:t xml:space="preserve">Igualmente, el proveedor no podrá recibir más de 6 multas totalmente tramitadas en un período de 6 meses consecutivos. En ambos casos, </w:t>
      </w:r>
      <w:r w:rsidR="002B7421" w:rsidRPr="00EA2505">
        <w:rPr>
          <w:color w:val="000000" w:themeColor="text1"/>
        </w:rPr>
        <w:t xml:space="preserve">superado cada límite, </w:t>
      </w:r>
      <w:r w:rsidRPr="00EA2505">
        <w:rPr>
          <w:color w:val="000000" w:themeColor="text1"/>
        </w:rPr>
        <w:t>se configurará una causal de término anticipado del contrato.</w:t>
      </w:r>
    </w:p>
    <w:p w14:paraId="109CD47F" w14:textId="77777777" w:rsidR="004F2363" w:rsidRPr="00EA2505" w:rsidRDefault="004F2363" w:rsidP="00F223CB">
      <w:pPr>
        <w:ind w:right="0"/>
        <w:rPr>
          <w:color w:val="000000" w:themeColor="text1"/>
        </w:rPr>
      </w:pPr>
    </w:p>
    <w:p w14:paraId="655C4FFA" w14:textId="2AD5FEF3" w:rsidR="00615399" w:rsidRPr="00EA2505" w:rsidRDefault="001D4940" w:rsidP="00F223CB">
      <w:pPr>
        <w:ind w:right="0"/>
        <w:rPr>
          <w:color w:val="000000"/>
        </w:rPr>
      </w:pPr>
      <w:r w:rsidRPr="00EA2505">
        <w:rPr>
          <w:color w:val="000000"/>
        </w:rPr>
        <w:t>El monto de las multas será rebajado del pago que la entidad licitante deba efectuar al adjudicatario en los estados de pago más próximos</w:t>
      </w:r>
      <w:r w:rsidR="002B7008" w:rsidRPr="00EA2505">
        <w:rPr>
          <w:color w:val="000000"/>
        </w:rPr>
        <w:t>. En este caso, el plazo de pago de multas corresponderá a la fecha del estado de pago en que se rebajará</w:t>
      </w:r>
      <w:r w:rsidR="00381921" w:rsidRPr="00EA2505">
        <w:rPr>
          <w:color w:val="000000"/>
        </w:rPr>
        <w:t>. D</w:t>
      </w:r>
      <w:r w:rsidRPr="00EA2505">
        <w:rPr>
          <w:color w:val="000000"/>
        </w:rPr>
        <w:t>e no ser suficiente este monto o en caso de no existir pagos pendientes, se le cobrará directamente</w:t>
      </w:r>
      <w:r w:rsidR="002D5FE6" w:rsidRPr="00EA2505">
        <w:rPr>
          <w:color w:val="000000"/>
        </w:rPr>
        <w:t xml:space="preserve"> </w:t>
      </w:r>
      <w:r w:rsidR="004136A9" w:rsidRPr="00EA2505">
        <w:rPr>
          <w:color w:val="000000"/>
        </w:rPr>
        <w:t xml:space="preserve">al proveedor </w:t>
      </w:r>
      <w:r w:rsidR="002D5FE6" w:rsidRPr="00EA2505">
        <w:rPr>
          <w:color w:val="000000"/>
        </w:rPr>
        <w:t>en el plazo de 10 días hábiles</w:t>
      </w:r>
      <w:r w:rsidR="004136A9" w:rsidRPr="00EA2505">
        <w:rPr>
          <w:color w:val="000000"/>
        </w:rPr>
        <w:t>, posteriores a la resolución que aplica la multa</w:t>
      </w:r>
      <w:r w:rsidRPr="00EA2505">
        <w:rPr>
          <w:color w:val="000000"/>
        </w:rPr>
        <w:t>, o bien, se hará efectivo a través del cobro de la garantía de fiel cumplimiento del contrato</w:t>
      </w:r>
      <w:r w:rsidR="00DB411F" w:rsidRPr="00EA2505">
        <w:rPr>
          <w:color w:val="000000"/>
        </w:rPr>
        <w:t>, en el mismo plazo</w:t>
      </w:r>
      <w:r w:rsidR="00461C8B" w:rsidRPr="00EA2505">
        <w:rPr>
          <w:color w:val="000000"/>
        </w:rPr>
        <w:t>, si la hubiere</w:t>
      </w:r>
      <w:r w:rsidRPr="00EA2505">
        <w:rPr>
          <w:color w:val="000000"/>
        </w:rPr>
        <w:t>.</w:t>
      </w:r>
    </w:p>
    <w:p w14:paraId="2C8C4AC4" w14:textId="77777777" w:rsidR="004F2363" w:rsidRPr="00EA2505" w:rsidRDefault="004F2363" w:rsidP="00F223CB">
      <w:pPr>
        <w:ind w:right="0"/>
        <w:rPr>
          <w:color w:val="000000"/>
        </w:rPr>
      </w:pPr>
    </w:p>
    <w:p w14:paraId="21751100" w14:textId="1A9F9089" w:rsidR="00615399" w:rsidRPr="00EA2505" w:rsidRDefault="001D4940" w:rsidP="00F223CB">
      <w:pPr>
        <w:ind w:right="0"/>
        <w:rPr>
          <w:color w:val="000000"/>
        </w:rPr>
      </w:pPr>
      <w:r w:rsidRPr="00EA2505">
        <w:rPr>
          <w:color w:val="000000"/>
        </w:rPr>
        <w:t>Cuando el cálculo del monto de la respectiva multa, convertido a pesos chilenos, resulte un número con decimales, éste se redondeará al número entero más cercano.</w:t>
      </w:r>
    </w:p>
    <w:p w14:paraId="7678895E" w14:textId="77777777" w:rsidR="00C32A36" w:rsidRPr="00EA2505" w:rsidRDefault="00C32A36" w:rsidP="00F223CB">
      <w:pPr>
        <w:ind w:right="0"/>
        <w:rPr>
          <w:color w:val="000000"/>
        </w:rPr>
      </w:pPr>
    </w:p>
    <w:p w14:paraId="3374D21B" w14:textId="08326F45" w:rsidR="00615399" w:rsidRPr="00EA2505" w:rsidRDefault="001D4940" w:rsidP="00F223CB">
      <w:pPr>
        <w:ind w:right="0"/>
        <w:rPr>
          <w:color w:val="000000"/>
        </w:rPr>
      </w:pPr>
      <w:r w:rsidRPr="00EA2505">
        <w:rPr>
          <w:color w:val="000000"/>
        </w:rPr>
        <w:t>Las multas se aplicarán sin perjuicio del derecho de la entidad licitante de recurrir ante los Tribunales Ordinarios de Justicia, a fin de hacer efectiva la responsabilidad del contratante incumplidor.</w:t>
      </w:r>
      <w:r w:rsidRPr="00EA2505">
        <w:rPr>
          <w:color w:val="000000"/>
        </w:rPr>
        <w:br/>
      </w:r>
    </w:p>
    <w:p w14:paraId="23AD19FF" w14:textId="77777777" w:rsidR="00615399" w:rsidRPr="00EA2505" w:rsidRDefault="001D4940" w:rsidP="00272CCA">
      <w:pPr>
        <w:pStyle w:val="Ttulo2"/>
        <w:numPr>
          <w:ilvl w:val="2"/>
          <w:numId w:val="13"/>
        </w:numPr>
        <w:spacing w:before="0"/>
        <w:ind w:right="0"/>
      </w:pPr>
      <w:r w:rsidRPr="00EA2505">
        <w:t>Cobro de la Garantía de Fiel Cumplimiento de Contrato</w:t>
      </w:r>
    </w:p>
    <w:p w14:paraId="42CB0A5A" w14:textId="77777777" w:rsidR="00615399" w:rsidRPr="00EA2505" w:rsidRDefault="00615399" w:rsidP="00F223CB">
      <w:pPr>
        <w:tabs>
          <w:tab w:val="left" w:pos="360"/>
          <w:tab w:val="right" w:pos="8833"/>
        </w:tabs>
        <w:ind w:right="0"/>
        <w:rPr>
          <w:color w:val="FF0000"/>
        </w:rPr>
      </w:pPr>
    </w:p>
    <w:p w14:paraId="0258F9D0" w14:textId="77777777" w:rsidR="00615399" w:rsidRPr="00EA2505" w:rsidRDefault="001D4940" w:rsidP="00F223CB">
      <w:pPr>
        <w:tabs>
          <w:tab w:val="left" w:pos="360"/>
          <w:tab w:val="right" w:pos="8833"/>
        </w:tabs>
        <w:ind w:right="0"/>
        <w:rPr>
          <w:color w:val="000000"/>
        </w:rPr>
      </w:pPr>
      <w:r w:rsidRPr="00EA2505">
        <w:rPr>
          <w:color w:val="000000"/>
        </w:rPr>
        <w:t>Al Adjudicatario le podrá ser aplicada la medida de cobro de la Garantía por Fiel Cumplimiento del Contrato por la entidad licitante, en los siguientes casos:</w:t>
      </w:r>
    </w:p>
    <w:p w14:paraId="2A744F3F" w14:textId="77777777" w:rsidR="00615399" w:rsidRPr="00EA2505" w:rsidRDefault="00615399" w:rsidP="00F223CB">
      <w:pPr>
        <w:tabs>
          <w:tab w:val="left" w:pos="360"/>
          <w:tab w:val="right" w:pos="8833"/>
        </w:tabs>
        <w:ind w:right="0"/>
        <w:rPr>
          <w:color w:val="000000"/>
        </w:rPr>
      </w:pPr>
    </w:p>
    <w:p w14:paraId="4B10DD95" w14:textId="18C5565A"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 xml:space="preserve">No pago de multas dentro </w:t>
      </w:r>
      <w:r w:rsidR="00426C3D" w:rsidRPr="00EA2505">
        <w:rPr>
          <w:color w:val="000000"/>
        </w:rPr>
        <w:t>de</w:t>
      </w:r>
      <w:r w:rsidR="00CD1E0F" w:rsidRPr="00EA2505">
        <w:rPr>
          <w:color w:val="000000"/>
        </w:rPr>
        <w:t xml:space="preserve"> </w:t>
      </w:r>
      <w:r w:rsidR="00426C3D" w:rsidRPr="00EA2505">
        <w:rPr>
          <w:color w:val="000000"/>
        </w:rPr>
        <w:t>l</w:t>
      </w:r>
      <w:r w:rsidR="00CD1E0F" w:rsidRPr="00EA2505">
        <w:rPr>
          <w:color w:val="000000"/>
        </w:rPr>
        <w:t>os</w:t>
      </w:r>
      <w:r w:rsidR="00426C3D" w:rsidRPr="00EA2505">
        <w:rPr>
          <w:color w:val="000000"/>
        </w:rPr>
        <w:t xml:space="preserve"> plazo</w:t>
      </w:r>
      <w:r w:rsidR="00C54A3F" w:rsidRPr="00EA2505">
        <w:rPr>
          <w:color w:val="000000"/>
        </w:rPr>
        <w:t>s</w:t>
      </w:r>
      <w:r w:rsidR="00426C3D" w:rsidRPr="00EA2505">
        <w:rPr>
          <w:color w:val="000000"/>
        </w:rPr>
        <w:t xml:space="preserve"> establecido</w:t>
      </w:r>
      <w:r w:rsidR="00CD1E0F" w:rsidRPr="00EA2505">
        <w:rPr>
          <w:color w:val="000000"/>
        </w:rPr>
        <w:t>s</w:t>
      </w:r>
      <w:r w:rsidRPr="00EA2505">
        <w:rPr>
          <w:color w:val="000000"/>
        </w:rPr>
        <w:t xml:space="preserve"> en las presentes bases</w:t>
      </w:r>
      <w:r w:rsidR="00CD1E0F" w:rsidRPr="00EA2505">
        <w:rPr>
          <w:color w:val="000000"/>
        </w:rPr>
        <w:t xml:space="preserve"> y/o el respectivo contrato</w:t>
      </w:r>
      <w:r w:rsidRPr="00EA2505">
        <w:rPr>
          <w:color w:val="000000"/>
        </w:rPr>
        <w:t>.</w:t>
      </w:r>
    </w:p>
    <w:p w14:paraId="611188B9" w14:textId="77777777" w:rsidR="00615399" w:rsidRPr="00EA2505" w:rsidRDefault="00615399" w:rsidP="00F223CB">
      <w:pPr>
        <w:pBdr>
          <w:top w:val="nil"/>
          <w:left w:val="nil"/>
          <w:bottom w:val="nil"/>
          <w:right w:val="nil"/>
          <w:between w:val="nil"/>
        </w:pBdr>
        <w:ind w:left="720" w:right="0" w:hanging="720"/>
        <w:rPr>
          <w:color w:val="000000"/>
        </w:rPr>
      </w:pPr>
    </w:p>
    <w:p w14:paraId="78B71B1D" w14:textId="5F33E249"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Incumplimientos de las exigencias técnicas de los productos</w:t>
      </w:r>
      <w:r w:rsidR="007D3346" w:rsidRPr="00EA2505">
        <w:rPr>
          <w:color w:val="000000"/>
        </w:rPr>
        <w:t xml:space="preserve"> y servicios</w:t>
      </w:r>
      <w:r w:rsidRPr="00EA2505">
        <w:rPr>
          <w:color w:val="000000"/>
        </w:rPr>
        <w:t xml:space="preserve"> adjudicados establecidos en el Contrato.</w:t>
      </w:r>
    </w:p>
    <w:p w14:paraId="275151F9" w14:textId="77777777" w:rsidR="0095421D" w:rsidRPr="00EA2505" w:rsidRDefault="0095421D" w:rsidP="0095421D">
      <w:pPr>
        <w:pStyle w:val="Prrafodelista"/>
      </w:pPr>
    </w:p>
    <w:p w14:paraId="647CEB07" w14:textId="2FB0C1F5" w:rsidR="0095421D" w:rsidRPr="00EA2505" w:rsidRDefault="0095421D" w:rsidP="00272CCA">
      <w:pPr>
        <w:numPr>
          <w:ilvl w:val="0"/>
          <w:numId w:val="6"/>
        </w:numPr>
        <w:pBdr>
          <w:top w:val="nil"/>
          <w:left w:val="nil"/>
          <w:bottom w:val="nil"/>
          <w:right w:val="nil"/>
          <w:between w:val="nil"/>
        </w:pBdr>
        <w:ind w:right="0"/>
      </w:pPr>
      <w:r w:rsidRPr="00EA2505">
        <w:t>Incumplimiento por atraso en la entrega de los bienes, entrega parcial o por rechazo por no cumplimiento de especificaciones superior a 10 días hábiles e inferior a 21 días hábiles del total adjudicado.</w:t>
      </w:r>
    </w:p>
    <w:p w14:paraId="239815AF" w14:textId="77777777" w:rsidR="00615399" w:rsidRPr="00EA2505" w:rsidRDefault="00615399" w:rsidP="00F223CB">
      <w:pPr>
        <w:ind w:right="0"/>
        <w:rPr>
          <w:color w:val="000000"/>
        </w:rPr>
      </w:pPr>
    </w:p>
    <w:p w14:paraId="1C848EA7" w14:textId="40CCBDBE"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Cualquier otro incumplimiento de las obligaciones impuestas por las presentes Bases.</w:t>
      </w:r>
    </w:p>
    <w:p w14:paraId="2461595D" w14:textId="77777777" w:rsidR="00615399" w:rsidRPr="00EA2505" w:rsidRDefault="00615399" w:rsidP="00F223CB">
      <w:pPr>
        <w:pBdr>
          <w:top w:val="nil"/>
          <w:left w:val="nil"/>
          <w:bottom w:val="nil"/>
          <w:right w:val="nil"/>
          <w:between w:val="nil"/>
        </w:pBdr>
        <w:ind w:left="720" w:right="0" w:hanging="720"/>
        <w:rPr>
          <w:color w:val="FF0000"/>
        </w:rPr>
      </w:pPr>
    </w:p>
    <w:p w14:paraId="3ED7AB7A" w14:textId="77777777" w:rsidR="00615399" w:rsidRPr="00EA2505" w:rsidRDefault="001D4940" w:rsidP="00272CCA">
      <w:pPr>
        <w:pStyle w:val="Ttulo2"/>
        <w:numPr>
          <w:ilvl w:val="2"/>
          <w:numId w:val="13"/>
        </w:numPr>
        <w:spacing w:before="0"/>
        <w:ind w:right="0"/>
      </w:pPr>
      <w:r w:rsidRPr="00EA2505">
        <w:t>Término Anticipado Contrato</w:t>
      </w:r>
    </w:p>
    <w:p w14:paraId="72DA3D43" w14:textId="77777777" w:rsidR="00615399" w:rsidRPr="00EA2505" w:rsidRDefault="00615399" w:rsidP="00F223CB">
      <w:pPr>
        <w:ind w:right="51"/>
        <w:rPr>
          <w:color w:val="000000"/>
        </w:rPr>
      </w:pPr>
    </w:p>
    <w:p w14:paraId="07840A1B"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EA2505" w:rsidRDefault="004538F2" w:rsidP="004538F2">
      <w:pPr>
        <w:pBdr>
          <w:top w:val="nil"/>
          <w:left w:val="nil"/>
          <w:bottom w:val="nil"/>
          <w:right w:val="nil"/>
          <w:between w:val="nil"/>
        </w:pBdr>
        <w:shd w:val="clear" w:color="auto" w:fill="FFFFFF"/>
        <w:ind w:right="0"/>
        <w:rPr>
          <w:color w:val="000000"/>
        </w:rPr>
      </w:pPr>
    </w:p>
    <w:p w14:paraId="44897FB5"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EA2505"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EA2505"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3) Por exigirlo el interés público o la seguridad nacional.</w:t>
      </w:r>
    </w:p>
    <w:p w14:paraId="76AA665D" w14:textId="77777777" w:rsidR="004538F2" w:rsidRPr="00EA2505"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EA2505" w:rsidRDefault="004538F2" w:rsidP="004538F2">
      <w:pPr>
        <w:pBdr>
          <w:top w:val="nil"/>
          <w:left w:val="nil"/>
          <w:bottom w:val="nil"/>
          <w:right w:val="nil"/>
          <w:between w:val="nil"/>
        </w:pBdr>
        <w:shd w:val="clear" w:color="auto" w:fill="FFFFFF"/>
        <w:ind w:right="0"/>
        <w:rPr>
          <w:color w:val="000000" w:themeColor="text1"/>
        </w:rPr>
      </w:pPr>
      <w:r w:rsidRPr="00EA2505">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EA2505">
        <w:rPr>
          <w:color w:val="000000" w:themeColor="text1"/>
        </w:rPr>
        <w:t>un máximo de seis meses.</w:t>
      </w:r>
    </w:p>
    <w:p w14:paraId="03C4C4BC"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themeColor="text1"/>
        </w:rPr>
        <w:br/>
      </w:r>
      <w:r w:rsidRPr="00EA2505">
        <w:rPr>
          <w:color w:val="000000"/>
        </w:rPr>
        <w:t>5) Si el adjudicado se encuentra en un procedimiento concursal de liquidación en calidad de deudor.</w:t>
      </w:r>
    </w:p>
    <w:p w14:paraId="2EBC0C82"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br/>
        <w:t>6) Si se disuelve la sociedad o la unión temporal de proveedores adjudicada.</w:t>
      </w:r>
    </w:p>
    <w:p w14:paraId="7DF56D3B" w14:textId="77777777" w:rsidR="00615399" w:rsidRPr="00EA2505"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EA2505" w:rsidRDefault="004538F2" w:rsidP="00F223CB">
      <w:pPr>
        <w:pBdr>
          <w:top w:val="nil"/>
          <w:left w:val="nil"/>
          <w:bottom w:val="nil"/>
          <w:right w:val="nil"/>
          <w:between w:val="nil"/>
        </w:pBdr>
        <w:shd w:val="clear" w:color="auto" w:fill="FFFFFF"/>
        <w:ind w:right="0"/>
        <w:rPr>
          <w:color w:val="000000"/>
        </w:rPr>
      </w:pPr>
      <w:r w:rsidRPr="00EA2505">
        <w:rPr>
          <w:color w:val="000000"/>
        </w:rPr>
        <w:t>7</w:t>
      </w:r>
      <w:r w:rsidR="001D4940" w:rsidRPr="00EA2505">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EA2505"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EA2505"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b.- Dar u ofrecer cualquier cosa de valor con el fin de influenciar la actuación de un funcionario público durante la relación contractual objeto de la presente licitación. </w:t>
      </w:r>
    </w:p>
    <w:p w14:paraId="43DC076F" w14:textId="77777777" w:rsidR="00EB379C" w:rsidRPr="00EA2505"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c.- Tergiversar hechos, con el fin de influenciar decisiones de la entidad licitante.</w:t>
      </w:r>
    </w:p>
    <w:p w14:paraId="3DA584F8" w14:textId="49680D8C" w:rsidR="00615399" w:rsidRPr="00EA2505" w:rsidRDefault="00615399" w:rsidP="00F223CB">
      <w:pPr>
        <w:pBdr>
          <w:top w:val="nil"/>
          <w:left w:val="nil"/>
          <w:bottom w:val="nil"/>
          <w:right w:val="nil"/>
          <w:between w:val="nil"/>
        </w:pBdr>
        <w:shd w:val="clear" w:color="auto" w:fill="FFFFFF"/>
        <w:ind w:right="0"/>
        <w:rPr>
          <w:color w:val="000000"/>
        </w:rPr>
      </w:pPr>
    </w:p>
    <w:p w14:paraId="6A391AAA" w14:textId="450E5B74" w:rsidR="00334157"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8</w:t>
      </w:r>
      <w:r w:rsidR="00334157" w:rsidRPr="00EA2505">
        <w:rPr>
          <w:color w:val="000000" w:themeColor="text1"/>
        </w:rPr>
        <w:t xml:space="preserve">) En caso de que el incumplimiento por atraso en la entrega, entrega parcial o por rechazo por no cumplimiento de especificaciones supere los </w:t>
      </w:r>
      <w:r w:rsidR="00A42F80" w:rsidRPr="00EA2505">
        <w:rPr>
          <w:color w:val="000000" w:themeColor="text1"/>
        </w:rPr>
        <w:t>2</w:t>
      </w:r>
      <w:r w:rsidR="00334157" w:rsidRPr="00EA2505">
        <w:rPr>
          <w:color w:val="000000" w:themeColor="text1"/>
        </w:rPr>
        <w:t>0 días hábiles.</w:t>
      </w:r>
    </w:p>
    <w:p w14:paraId="2BC0E5F8" w14:textId="77777777" w:rsidR="00334157" w:rsidRPr="00EA2505" w:rsidRDefault="00334157" w:rsidP="00F223CB">
      <w:pPr>
        <w:pBdr>
          <w:top w:val="nil"/>
          <w:left w:val="nil"/>
          <w:bottom w:val="nil"/>
          <w:right w:val="nil"/>
          <w:between w:val="nil"/>
        </w:pBdr>
        <w:shd w:val="clear" w:color="auto" w:fill="FFFFFF"/>
        <w:ind w:right="0"/>
        <w:rPr>
          <w:color w:val="000000" w:themeColor="text1"/>
        </w:rPr>
      </w:pPr>
    </w:p>
    <w:p w14:paraId="22431863" w14:textId="1FA554CF" w:rsidR="00334157"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9</w:t>
      </w:r>
      <w:r w:rsidR="00334157" w:rsidRPr="00EA2505">
        <w:rPr>
          <w:color w:val="000000" w:themeColor="text1"/>
        </w:rPr>
        <w:t xml:space="preserve">) En caso de que las multas cursadas, en total, sobrepasen el </w:t>
      </w:r>
      <w:r w:rsidR="00B82DC0" w:rsidRPr="00EA2505">
        <w:rPr>
          <w:color w:val="000000" w:themeColor="text1"/>
        </w:rPr>
        <w:t>1</w:t>
      </w:r>
      <w:r w:rsidR="00334157" w:rsidRPr="00EA2505">
        <w:rPr>
          <w:color w:val="000000" w:themeColor="text1"/>
        </w:rPr>
        <w:t>0 % del valor total contratado o se apliquen más de 6 multas totalmente tramitadas en un periodo de 6 meses consecutivos.</w:t>
      </w:r>
    </w:p>
    <w:p w14:paraId="77FE5F89" w14:textId="77777777" w:rsidR="00A31CDC" w:rsidRPr="00EA2505" w:rsidRDefault="00A31CDC" w:rsidP="00F223CB">
      <w:pPr>
        <w:pBdr>
          <w:top w:val="nil"/>
          <w:left w:val="nil"/>
          <w:bottom w:val="nil"/>
          <w:right w:val="nil"/>
          <w:between w:val="nil"/>
        </w:pBdr>
        <w:shd w:val="clear" w:color="auto" w:fill="FFFFFF"/>
        <w:ind w:right="0"/>
        <w:rPr>
          <w:color w:val="000000" w:themeColor="text1"/>
        </w:rPr>
      </w:pPr>
    </w:p>
    <w:p w14:paraId="4F7AE707" w14:textId="31C2A056" w:rsidR="00615399" w:rsidRPr="00EA2505" w:rsidRDefault="00C52FB2" w:rsidP="00F223CB">
      <w:pPr>
        <w:pBdr>
          <w:top w:val="nil"/>
          <w:left w:val="nil"/>
          <w:bottom w:val="nil"/>
          <w:right w:val="nil"/>
          <w:between w:val="nil"/>
        </w:pBdr>
        <w:shd w:val="clear" w:color="auto" w:fill="FFFFFF"/>
        <w:ind w:right="0"/>
        <w:rPr>
          <w:color w:val="000000" w:themeColor="text1"/>
        </w:rPr>
      </w:pPr>
      <w:r w:rsidRPr="00EA2505">
        <w:rPr>
          <w:color w:val="000000" w:themeColor="text1"/>
        </w:rPr>
        <w:t>10</w:t>
      </w:r>
      <w:r w:rsidR="001D4940" w:rsidRPr="00EA2505">
        <w:rPr>
          <w:color w:val="000000" w:themeColor="text1"/>
        </w:rPr>
        <w:t>) Por incumplimiento de obligaciones de confidencialidad establecidas en las presentes Bases.</w:t>
      </w:r>
    </w:p>
    <w:p w14:paraId="23C60FF3" w14:textId="77777777" w:rsidR="00E2757B" w:rsidRPr="00EA2505" w:rsidRDefault="00E2757B" w:rsidP="00F223CB">
      <w:pPr>
        <w:pBdr>
          <w:top w:val="nil"/>
          <w:left w:val="nil"/>
          <w:bottom w:val="nil"/>
          <w:right w:val="nil"/>
          <w:between w:val="nil"/>
        </w:pBdr>
        <w:shd w:val="clear" w:color="auto" w:fill="FFFFFF"/>
        <w:ind w:right="0"/>
        <w:rPr>
          <w:color w:val="000000" w:themeColor="text1"/>
        </w:rPr>
      </w:pPr>
    </w:p>
    <w:p w14:paraId="38FDD1D5" w14:textId="63E94885" w:rsidR="00615399"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1</w:t>
      </w:r>
      <w:r w:rsidR="00C52FB2" w:rsidRPr="00EA2505">
        <w:rPr>
          <w:color w:val="000000" w:themeColor="text1"/>
        </w:rPr>
        <w:t>1</w:t>
      </w:r>
      <w:r w:rsidR="001D4940" w:rsidRPr="00EA2505">
        <w:rPr>
          <w:color w:val="000000" w:themeColor="text1"/>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EA2505" w:rsidRDefault="00E2757B" w:rsidP="00F223CB">
      <w:pPr>
        <w:pBdr>
          <w:top w:val="nil"/>
          <w:left w:val="nil"/>
          <w:bottom w:val="nil"/>
          <w:right w:val="nil"/>
          <w:between w:val="nil"/>
        </w:pBdr>
        <w:shd w:val="clear" w:color="auto" w:fill="FFFFFF"/>
        <w:ind w:right="0"/>
        <w:rPr>
          <w:color w:val="000000" w:themeColor="text1"/>
        </w:rPr>
      </w:pPr>
    </w:p>
    <w:p w14:paraId="7C67AD7E" w14:textId="4B285CA4" w:rsidR="00615399" w:rsidRPr="00EA2505" w:rsidRDefault="001D4940" w:rsidP="00F223CB">
      <w:pPr>
        <w:pBdr>
          <w:top w:val="nil"/>
          <w:left w:val="nil"/>
          <w:bottom w:val="nil"/>
          <w:right w:val="nil"/>
          <w:between w:val="nil"/>
        </w:pBdr>
        <w:shd w:val="clear" w:color="auto" w:fill="FFFFFF"/>
        <w:ind w:right="0"/>
        <w:rPr>
          <w:color w:val="000000" w:themeColor="text1"/>
        </w:rPr>
      </w:pPr>
      <w:r w:rsidRPr="00EA2505">
        <w:rPr>
          <w:color w:val="000000" w:themeColor="text1"/>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E46C3CD" w14:textId="2DEC7085"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término anticipado por incumplimientos se aplicará siguiendo el procedimiento establecido en la </w:t>
      </w:r>
      <w:r w:rsidRPr="00EA2505">
        <w:rPr>
          <w:b/>
          <w:color w:val="000000"/>
        </w:rPr>
        <w:t>cláusula 10.</w:t>
      </w:r>
      <w:r w:rsidR="0081551C" w:rsidRPr="00EA2505">
        <w:rPr>
          <w:b/>
          <w:color w:val="000000"/>
        </w:rPr>
        <w:t>8</w:t>
      </w:r>
      <w:r w:rsidRPr="00EA2505">
        <w:rPr>
          <w:color w:val="000000"/>
        </w:rPr>
        <w:t>.</w:t>
      </w:r>
    </w:p>
    <w:p w14:paraId="36FD3C97" w14:textId="77777777" w:rsidR="00E2757B" w:rsidRPr="00EA2505"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Resuelto el término anticipado, no operará indemnización alguna para el adjudicatario, debiendo la entidad licitante concurrir al pago de las obligaciones ya cumplidas que se encontraren insolutas a la fecha</w:t>
      </w:r>
      <w:r w:rsidR="0069357A" w:rsidRPr="00EA2505">
        <w:rPr>
          <w:color w:val="000000"/>
        </w:rPr>
        <w:t>.</w:t>
      </w:r>
    </w:p>
    <w:p w14:paraId="5962C036" w14:textId="77777777" w:rsidR="00615399" w:rsidRPr="00EA2505"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EA2505" w:rsidRDefault="001D4940" w:rsidP="00F223CB">
      <w:pPr>
        <w:pBdr>
          <w:top w:val="nil"/>
          <w:left w:val="nil"/>
          <w:bottom w:val="nil"/>
          <w:right w:val="nil"/>
          <w:between w:val="nil"/>
        </w:pBdr>
        <w:shd w:val="clear" w:color="auto" w:fill="FFFFFF"/>
        <w:ind w:right="0"/>
        <w:jc w:val="left"/>
        <w:rPr>
          <w:color w:val="000000"/>
          <w:u w:val="single"/>
        </w:rPr>
      </w:pPr>
      <w:r w:rsidRPr="00EA2505">
        <w:rPr>
          <w:color w:val="000000"/>
          <w:u w:val="single"/>
        </w:rPr>
        <w:t>Resciliación o término de mutuo acuerdo</w:t>
      </w:r>
    </w:p>
    <w:p w14:paraId="4F7D4702" w14:textId="77777777" w:rsidR="00F778F4" w:rsidRPr="00EA2505" w:rsidRDefault="00F778F4" w:rsidP="00F223CB">
      <w:pPr>
        <w:pBdr>
          <w:top w:val="nil"/>
          <w:left w:val="nil"/>
          <w:bottom w:val="nil"/>
          <w:right w:val="nil"/>
          <w:between w:val="nil"/>
        </w:pBdr>
        <w:shd w:val="clear" w:color="auto" w:fill="FFFFFF"/>
        <w:ind w:right="0"/>
        <w:jc w:val="left"/>
        <w:rPr>
          <w:color w:val="000000"/>
        </w:rPr>
      </w:pPr>
    </w:p>
    <w:p w14:paraId="62EE3101" w14:textId="32EBD8F3" w:rsidR="00615399" w:rsidRPr="00EA2505" w:rsidRDefault="001D4940" w:rsidP="00975468">
      <w:pPr>
        <w:pBdr>
          <w:top w:val="nil"/>
          <w:left w:val="nil"/>
          <w:bottom w:val="nil"/>
          <w:right w:val="nil"/>
          <w:between w:val="nil"/>
        </w:pBdr>
        <w:shd w:val="clear" w:color="auto" w:fill="FFFFFF"/>
        <w:ind w:right="0"/>
        <w:rPr>
          <w:color w:val="000000"/>
          <w:u w:val="single"/>
        </w:rPr>
      </w:pPr>
      <w:r w:rsidRPr="00EA2505">
        <w:rPr>
          <w:color w:val="000000"/>
        </w:rPr>
        <w:t>Sin perjuicio de lo anterior, la entidad licitante y el respectivo adjudicatario podrán poner término al contrato en cualquier momento, de común acuerdo, sin constituir una medida por incumplimiento.</w:t>
      </w:r>
    </w:p>
    <w:p w14:paraId="66DAD30B" w14:textId="77777777" w:rsidR="00615399" w:rsidRPr="00EA2505" w:rsidRDefault="00615399" w:rsidP="00F223CB">
      <w:pPr>
        <w:ind w:right="51"/>
        <w:rPr>
          <w:b/>
          <w:color w:val="FF0000"/>
        </w:rPr>
      </w:pPr>
    </w:p>
    <w:p w14:paraId="73DF4B79" w14:textId="7B1BFAF0" w:rsidR="00615399" w:rsidRPr="00EA2505" w:rsidRDefault="001D4940" w:rsidP="00272CCA">
      <w:pPr>
        <w:pStyle w:val="Ttulo2"/>
        <w:numPr>
          <w:ilvl w:val="1"/>
          <w:numId w:val="13"/>
        </w:numPr>
        <w:spacing w:before="0"/>
        <w:ind w:right="0"/>
      </w:pPr>
      <w:r w:rsidRPr="00EA2505">
        <w:t xml:space="preserve"> Procedimiento para Aplicación de Medidas derivadas de incumplimientos</w:t>
      </w:r>
    </w:p>
    <w:p w14:paraId="585F522C" w14:textId="77777777" w:rsidR="00615399" w:rsidRPr="00EA2505" w:rsidRDefault="00615399" w:rsidP="00F223CB"/>
    <w:p w14:paraId="5BE04D81"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Detectada una situación que amerite la aplicación de una multa u otra medida derivada de incumplimientos contemplada en las presentes bases, la entidad licitante notificará </w:t>
      </w:r>
      <w:r w:rsidRPr="00EA2505">
        <w:rPr>
          <w:color w:val="000000"/>
        </w:rPr>
        <w:lastRenderedPageBreak/>
        <w:t>inmediatamente de ello al adjudicado, personalmente o por carta certificada, informándole sobre la medida a aplicar y sobre los hechos que la fundamentan.</w:t>
      </w:r>
    </w:p>
    <w:p w14:paraId="229A4A0E" w14:textId="77777777" w:rsidR="00D92853" w:rsidRPr="00EA2505"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EA2505"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Vencido el plazo indicado sin que se hayan presentado descargos, se aplicará la correspondiente medida por medio de una resolución fundada de la entidad licitante.</w:t>
      </w:r>
    </w:p>
    <w:p w14:paraId="064EFC7F" w14:textId="77777777" w:rsidR="00D92853" w:rsidRPr="00EA2505"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EA2505" w:rsidRDefault="00D92853" w:rsidP="00F223CB">
      <w:pPr>
        <w:pBdr>
          <w:top w:val="nil"/>
          <w:left w:val="nil"/>
          <w:bottom w:val="nil"/>
          <w:right w:val="nil"/>
          <w:between w:val="nil"/>
        </w:pBdr>
        <w:shd w:val="clear" w:color="auto" w:fill="FFFFFF"/>
        <w:ind w:right="0"/>
        <w:rPr>
          <w:color w:val="000000"/>
        </w:rPr>
      </w:pPr>
      <w:r w:rsidRPr="00EA2505">
        <w:rPr>
          <w:color w:val="000000"/>
        </w:rPr>
        <w:t>S</w:t>
      </w:r>
      <w:r w:rsidR="001D4940" w:rsidRPr="00EA2505">
        <w:rPr>
          <w:color w:val="000000"/>
        </w:rPr>
        <w:t>i el</w:t>
      </w:r>
      <w:r w:rsidRPr="00EA2505">
        <w:rPr>
          <w:color w:val="000000"/>
        </w:rPr>
        <w:t xml:space="preserve"> </w:t>
      </w:r>
      <w:r w:rsidR="001D4940" w:rsidRPr="00EA2505">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EA2505"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EA2505" w:rsidRDefault="00B3264B" w:rsidP="00F223CB">
      <w:pPr>
        <w:pBdr>
          <w:top w:val="nil"/>
          <w:left w:val="nil"/>
          <w:bottom w:val="nil"/>
          <w:right w:val="nil"/>
          <w:between w:val="nil"/>
        </w:pBdr>
        <w:shd w:val="clear" w:color="auto" w:fill="FFFFFF"/>
        <w:ind w:right="0"/>
        <w:rPr>
          <w:color w:val="000000"/>
        </w:rPr>
      </w:pPr>
      <w:r w:rsidRPr="00EA2505">
        <w:rPr>
          <w:color w:val="000000"/>
        </w:rPr>
        <w:t>E</w:t>
      </w:r>
      <w:r w:rsidR="001D4940" w:rsidRPr="00EA2505">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EA2505"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resolución que acoja el recurso podrá modificar, reemplazar o dejar sin efecto el acto impugnado.</w:t>
      </w:r>
    </w:p>
    <w:p w14:paraId="1291F945" w14:textId="77777777" w:rsidR="00615399" w:rsidRPr="00EA2505" w:rsidRDefault="00615399" w:rsidP="00F223CB">
      <w:pPr>
        <w:ind w:right="0"/>
        <w:rPr>
          <w:color w:val="000000"/>
        </w:rPr>
      </w:pPr>
    </w:p>
    <w:p w14:paraId="0514744F" w14:textId="1CC4B2E5" w:rsidR="00615399" w:rsidRPr="00EA2505" w:rsidRDefault="001D4940" w:rsidP="00F223CB">
      <w:pPr>
        <w:ind w:right="49"/>
        <w:rPr>
          <w:color w:val="000000"/>
        </w:rPr>
      </w:pPr>
      <w:r w:rsidRPr="00EA2505">
        <w:rPr>
          <w:color w:val="000000"/>
        </w:rPr>
        <w:t>Con todo, el adjudicatario será responsable por hechos imputables a su incumplimiento directo y no por indisponibilidades de</w:t>
      </w:r>
      <w:r w:rsidR="00CB05CB" w:rsidRPr="00EA2505">
        <w:rPr>
          <w:color w:val="000000"/>
        </w:rPr>
        <w:t xml:space="preserve"> los productos </w:t>
      </w:r>
      <w:r w:rsidRPr="00EA2505">
        <w:rPr>
          <w:color w:val="000000"/>
        </w:rPr>
        <w:t xml:space="preserve">en que se demuestre que fueron </w:t>
      </w:r>
      <w:r w:rsidR="00CB05CB" w:rsidRPr="00EA2505">
        <w:rPr>
          <w:color w:val="000000"/>
        </w:rPr>
        <w:t xml:space="preserve">fallas </w:t>
      </w:r>
      <w:r w:rsidRPr="00EA2505">
        <w:rPr>
          <w:color w:val="000000"/>
        </w:rPr>
        <w:t xml:space="preserve">ocasionadas </w:t>
      </w:r>
      <w:r w:rsidR="00CB05CB" w:rsidRPr="00EA2505">
        <w:rPr>
          <w:color w:val="000000"/>
        </w:rPr>
        <w:t xml:space="preserve">por el propio </w:t>
      </w:r>
      <w:r w:rsidRPr="00EA2505">
        <w:rPr>
          <w:color w:val="000000"/>
        </w:rPr>
        <w:t>usuario o por terceros no vinculados al adjudicatario.</w:t>
      </w:r>
      <w:r w:rsidR="00D726F5" w:rsidRPr="00EA2505">
        <w:rPr>
          <w:color w:val="000000"/>
        </w:rPr>
        <w:t xml:space="preserve"> </w:t>
      </w:r>
      <w:r w:rsidR="0012473A" w:rsidRPr="00EA2505">
        <w:rPr>
          <w:color w:val="000000"/>
        </w:rPr>
        <w:t xml:space="preserve">Sin perjuicio de lo anterior, el adjudicatario deberá </w:t>
      </w:r>
      <w:r w:rsidR="00200E51" w:rsidRPr="00EA2505">
        <w:rPr>
          <w:color w:val="000000"/>
        </w:rPr>
        <w:t xml:space="preserve">adoptar medidas que </w:t>
      </w:r>
      <w:r w:rsidR="00C85689" w:rsidRPr="00EA2505">
        <w:rPr>
          <w:color w:val="000000"/>
        </w:rPr>
        <w:t>ofrezcan</w:t>
      </w:r>
      <w:r w:rsidR="00200E51" w:rsidRPr="00EA2505">
        <w:rPr>
          <w:color w:val="000000"/>
        </w:rPr>
        <w:t xml:space="preserve"> continuidad operativa </w:t>
      </w:r>
      <w:r w:rsidR="00CB05CB" w:rsidRPr="00EA2505">
        <w:rPr>
          <w:color w:val="000000"/>
        </w:rPr>
        <w:t>de la entrega de sus bienes</w:t>
      </w:r>
      <w:r w:rsidR="00200E51" w:rsidRPr="00EA2505">
        <w:rPr>
          <w:color w:val="000000"/>
        </w:rPr>
        <w:t xml:space="preserve"> </w:t>
      </w:r>
      <w:r w:rsidR="003B4BDC" w:rsidRPr="00EA2505">
        <w:rPr>
          <w:color w:val="000000"/>
        </w:rPr>
        <w:t xml:space="preserve">en caso de </w:t>
      </w:r>
      <w:r w:rsidR="00E16572" w:rsidRPr="00EA2505">
        <w:rPr>
          <w:color w:val="000000"/>
        </w:rPr>
        <w:t xml:space="preserve">ocurrir las </w:t>
      </w:r>
      <w:r w:rsidR="003B4BDC" w:rsidRPr="00EA2505">
        <w:rPr>
          <w:color w:val="000000"/>
        </w:rPr>
        <w:t xml:space="preserve">fallas </w:t>
      </w:r>
      <w:r w:rsidR="0084305D" w:rsidRPr="00EA2505">
        <w:rPr>
          <w:color w:val="000000"/>
        </w:rPr>
        <w:t>recién mencionadas.</w:t>
      </w:r>
    </w:p>
    <w:p w14:paraId="72B42AB9" w14:textId="77777777" w:rsidR="00B80BA1" w:rsidRPr="00EA2505" w:rsidRDefault="00B80BA1" w:rsidP="00F223CB">
      <w:pPr>
        <w:ind w:right="49"/>
        <w:rPr>
          <w:color w:val="000000"/>
        </w:rPr>
      </w:pPr>
    </w:p>
    <w:p w14:paraId="37894469" w14:textId="77777777" w:rsidR="00615399" w:rsidRPr="00EA2505" w:rsidRDefault="001D4940" w:rsidP="00272CCA">
      <w:pPr>
        <w:pStyle w:val="Ttulo2"/>
        <w:numPr>
          <w:ilvl w:val="1"/>
          <w:numId w:val="13"/>
        </w:numPr>
        <w:spacing w:before="0"/>
        <w:ind w:right="0"/>
      </w:pPr>
      <w:r w:rsidRPr="00EA2505">
        <w:t>Del Pago</w:t>
      </w:r>
    </w:p>
    <w:p w14:paraId="281252FA" w14:textId="77777777" w:rsidR="00615399" w:rsidRPr="00EA2505" w:rsidRDefault="00615399" w:rsidP="00F223CB">
      <w:pPr>
        <w:ind w:right="0"/>
        <w:rPr>
          <w:color w:val="FF0000"/>
        </w:rPr>
      </w:pPr>
    </w:p>
    <w:p w14:paraId="212E2DC0" w14:textId="556F2671" w:rsidR="009A2BB3" w:rsidRPr="00EA2505" w:rsidRDefault="009A2BB3" w:rsidP="00F223CB">
      <w:pPr>
        <w:pBdr>
          <w:top w:val="nil"/>
          <w:left w:val="nil"/>
          <w:bottom w:val="nil"/>
          <w:right w:val="nil"/>
          <w:between w:val="nil"/>
        </w:pBdr>
        <w:shd w:val="clear" w:color="auto" w:fill="FFFFFF"/>
        <w:ind w:right="0"/>
        <w:rPr>
          <w:color w:val="000000"/>
        </w:rPr>
      </w:pPr>
      <w:r w:rsidRPr="00EA2505">
        <w:rPr>
          <w:color w:val="000000"/>
        </w:rPr>
        <w:t xml:space="preserve">Los </w:t>
      </w:r>
      <w:r w:rsidR="00874D6D">
        <w:rPr>
          <w:color w:val="000000"/>
        </w:rPr>
        <w:t xml:space="preserve">productos </w:t>
      </w:r>
      <w:r w:rsidRPr="00EA2505">
        <w:rPr>
          <w:color w:val="000000"/>
        </w:rPr>
        <w:t xml:space="preserve">contratados se pagarán en la forma (contado o cuotas) y periodicidad que indica el </w:t>
      </w:r>
      <w:r w:rsidRPr="00EA2505">
        <w:rPr>
          <w:b/>
          <w:color w:val="000000"/>
        </w:rPr>
        <w:t>Anexo N</w:t>
      </w:r>
      <w:r w:rsidR="007414EC" w:rsidRPr="00EA2505">
        <w:rPr>
          <w:b/>
          <w:color w:val="000000"/>
        </w:rPr>
        <w:t>°</w:t>
      </w:r>
      <w:r w:rsidRPr="00EA2505">
        <w:rPr>
          <w:b/>
          <w:color w:val="000000"/>
        </w:rPr>
        <w:t>4</w:t>
      </w:r>
      <w:r w:rsidRPr="00EA2505">
        <w:rPr>
          <w:color w:val="000000"/>
        </w:rPr>
        <w:t xml:space="preserve"> de las presentes bases, desde la total tramitación del acto administrativo que apruebe el presente contrato.</w:t>
      </w:r>
    </w:p>
    <w:p w14:paraId="21F2482B" w14:textId="77777777" w:rsidR="009A2BB3" w:rsidRPr="00EA2505" w:rsidRDefault="009A2BB3" w:rsidP="00F223CB">
      <w:pPr>
        <w:pBdr>
          <w:top w:val="nil"/>
          <w:left w:val="nil"/>
          <w:bottom w:val="nil"/>
          <w:right w:val="nil"/>
          <w:between w:val="nil"/>
        </w:pBdr>
        <w:shd w:val="clear" w:color="auto" w:fill="FFFFFF"/>
        <w:ind w:right="0"/>
        <w:rPr>
          <w:color w:val="000000"/>
        </w:rPr>
      </w:pPr>
    </w:p>
    <w:p w14:paraId="62060AB3" w14:textId="255AA30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A2505">
        <w:rPr>
          <w:color w:val="000000"/>
        </w:rPr>
        <w:t>N°</w:t>
      </w:r>
      <w:proofErr w:type="spellEnd"/>
      <w:r w:rsidRPr="00EA2505">
        <w:rPr>
          <w:color w:val="000000"/>
        </w:rPr>
        <w:t xml:space="preserve"> 19.886. </w:t>
      </w:r>
    </w:p>
    <w:p w14:paraId="1CD5529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BEC0DB7" w14:textId="0CD0FF72" w:rsidR="00615399" w:rsidRPr="00EA2505" w:rsidRDefault="002B6F3F" w:rsidP="00F223CB">
      <w:pPr>
        <w:ind w:right="51"/>
        <w:rPr>
          <w:bCs/>
          <w:iCs/>
          <w:lang w:val="es-CL"/>
        </w:rPr>
      </w:pPr>
      <w:r w:rsidRPr="00EA2505">
        <w:rPr>
          <w:bCs/>
          <w:iCs/>
          <w:lang w:val="es-CL"/>
        </w:rPr>
        <w:t xml:space="preserve">En el Anexo 4 </w:t>
      </w:r>
      <w:r w:rsidR="00DF6207" w:rsidRPr="00EA2505">
        <w:rPr>
          <w:bCs/>
          <w:iCs/>
          <w:lang w:val="es-CL"/>
        </w:rPr>
        <w:t>el organismo comprador deberá establecer los hitos, forma y periodicidad de pago</w:t>
      </w:r>
      <w:r w:rsidR="00191915" w:rsidRPr="00EA2505">
        <w:rPr>
          <w:bCs/>
          <w:iCs/>
          <w:lang w:val="es-CL"/>
        </w:rPr>
        <w:t xml:space="preserve">, el que en todo caso podrá efectuarse una vez realizada la recepción conforme de los </w:t>
      </w:r>
      <w:r w:rsidR="00006A60" w:rsidRPr="00EA2505">
        <w:rPr>
          <w:bCs/>
          <w:iCs/>
          <w:lang w:val="es-CL"/>
        </w:rPr>
        <w:t>bienes</w:t>
      </w:r>
      <w:r w:rsidR="00191915" w:rsidRPr="00EA2505">
        <w:rPr>
          <w:bCs/>
          <w:iCs/>
          <w:lang w:val="es-CL"/>
        </w:rPr>
        <w:t>.</w:t>
      </w:r>
    </w:p>
    <w:p w14:paraId="72F057F3" w14:textId="77777777" w:rsidR="00FA1419" w:rsidRPr="00EA2505" w:rsidRDefault="00FA1419" w:rsidP="00F223CB">
      <w:pPr>
        <w:ind w:right="51"/>
        <w:rPr>
          <w:color w:val="000000"/>
        </w:rPr>
      </w:pPr>
    </w:p>
    <w:p w14:paraId="236DF70D" w14:textId="4109E59D" w:rsidR="00092DC8" w:rsidRPr="00EA2505" w:rsidRDefault="00092DC8" w:rsidP="00F223CB">
      <w:pPr>
        <w:ind w:right="51"/>
        <w:rPr>
          <w:bCs/>
          <w:iCs/>
          <w:lang w:val="es-CL"/>
        </w:rPr>
      </w:pPr>
      <w:r w:rsidRPr="00EA250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sidRPr="00EA2505">
        <w:rPr>
          <w:bCs/>
          <w:iCs/>
          <w:lang w:val="es-CL"/>
        </w:rPr>
        <w:t xml:space="preserve"> En caso contrario, el monto deberá ser redondeado al número entero anterior.</w:t>
      </w:r>
    </w:p>
    <w:p w14:paraId="112B7639" w14:textId="77777777" w:rsidR="00B83067" w:rsidRPr="00EA2505" w:rsidRDefault="00B83067" w:rsidP="00F223CB">
      <w:pPr>
        <w:pBdr>
          <w:top w:val="nil"/>
          <w:left w:val="nil"/>
          <w:bottom w:val="nil"/>
          <w:right w:val="nil"/>
          <w:between w:val="nil"/>
        </w:pBdr>
        <w:shd w:val="clear" w:color="auto" w:fill="FFFFFF"/>
        <w:ind w:right="0"/>
        <w:rPr>
          <w:color w:val="000000"/>
        </w:rPr>
      </w:pPr>
    </w:p>
    <w:p w14:paraId="30D5EDC6"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deberá adjuntar a la factura la respectiva orden de compra para el trámite de pago.</w:t>
      </w:r>
    </w:p>
    <w:p w14:paraId="1A0F8FF0" w14:textId="77777777" w:rsidR="00615399" w:rsidRPr="00EA2505" w:rsidRDefault="00615399" w:rsidP="00F223CB">
      <w:pPr>
        <w:pBdr>
          <w:top w:val="nil"/>
          <w:left w:val="nil"/>
          <w:bottom w:val="nil"/>
          <w:right w:val="nil"/>
          <w:between w:val="nil"/>
        </w:pBdr>
        <w:shd w:val="clear" w:color="auto" w:fill="FFFFFF"/>
        <w:ind w:right="0"/>
        <w:rPr>
          <w:color w:val="000000"/>
        </w:rPr>
      </w:pPr>
    </w:p>
    <w:p w14:paraId="044CDFA5" w14:textId="77777777" w:rsidR="0024486D"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recepción conforme deberá ser acreditada por la entidad que hubiere efectuado el requerimiento.</w:t>
      </w:r>
    </w:p>
    <w:p w14:paraId="095FD959" w14:textId="77777777" w:rsidR="0024486D" w:rsidRPr="00EA2505"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EA2505" w:rsidRDefault="001D4940" w:rsidP="00272CCA">
      <w:pPr>
        <w:pStyle w:val="Ttulo2"/>
        <w:numPr>
          <w:ilvl w:val="1"/>
          <w:numId w:val="13"/>
        </w:numPr>
        <w:spacing w:before="0"/>
        <w:ind w:right="0"/>
      </w:pPr>
      <w:r w:rsidRPr="00EA2505">
        <w:t>Vigencia y renovación del Contrato</w:t>
      </w:r>
    </w:p>
    <w:p w14:paraId="2EA5FAE7" w14:textId="77777777" w:rsidR="00615399" w:rsidRPr="00EA2505" w:rsidRDefault="00615399" w:rsidP="00F223CB">
      <w:pPr>
        <w:ind w:right="0"/>
        <w:rPr>
          <w:color w:val="FF0000"/>
        </w:rPr>
      </w:pPr>
    </w:p>
    <w:p w14:paraId="30973FCB" w14:textId="4C946DAB"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lastRenderedPageBreak/>
        <w:t xml:space="preserve">El contrato tendrá la vigencia indicada en el </w:t>
      </w:r>
      <w:r w:rsidRPr="00EA2505">
        <w:rPr>
          <w:b/>
          <w:color w:val="000000"/>
        </w:rPr>
        <w:t>Anexo N°4</w:t>
      </w:r>
      <w:r w:rsidRPr="00EA2505">
        <w:rPr>
          <w:color w:val="000000"/>
        </w:rPr>
        <w:t>, contada desde la total tramitación del acto administrativo que lo apruebe.</w:t>
      </w:r>
    </w:p>
    <w:p w14:paraId="35771A5A" w14:textId="77777777" w:rsidR="00615399" w:rsidRPr="00EA2505" w:rsidRDefault="00615399" w:rsidP="00F223CB">
      <w:pPr>
        <w:pBdr>
          <w:top w:val="nil"/>
          <w:left w:val="nil"/>
          <w:bottom w:val="nil"/>
          <w:right w:val="nil"/>
          <w:between w:val="nil"/>
        </w:pBdr>
        <w:shd w:val="clear" w:color="auto" w:fill="FFFFFF"/>
        <w:ind w:right="0"/>
        <w:rPr>
          <w:color w:val="000000"/>
        </w:rPr>
      </w:pPr>
    </w:p>
    <w:p w14:paraId="353AACBD" w14:textId="3BA9539A"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EA2505"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EA2505" w:rsidRDefault="001D4940" w:rsidP="00272CCA">
      <w:pPr>
        <w:pStyle w:val="Ttulo2"/>
        <w:numPr>
          <w:ilvl w:val="1"/>
          <w:numId w:val="13"/>
        </w:numPr>
        <w:spacing w:before="0"/>
        <w:ind w:right="0"/>
      </w:pPr>
      <w:r w:rsidRPr="00EA2505">
        <w:t>Coordinador del Contrato</w:t>
      </w:r>
    </w:p>
    <w:p w14:paraId="79F7588C" w14:textId="77777777" w:rsidR="00615399" w:rsidRPr="00EA2505" w:rsidRDefault="00615399" w:rsidP="00F223CB">
      <w:pPr>
        <w:ind w:right="0"/>
        <w:rPr>
          <w:color w:val="FF0000"/>
        </w:rPr>
      </w:pPr>
    </w:p>
    <w:p w14:paraId="210CEC9F"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deberá nombrar un coordinador del contrato, cuya identidad deberá ser informada al órgano comprador.</w:t>
      </w:r>
    </w:p>
    <w:p w14:paraId="07DE49A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En el desempeño de su cometido, el coordinador del contrato deberá, a lo menos:</w:t>
      </w:r>
    </w:p>
    <w:p w14:paraId="0225F35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1. Informar oportunamente al órgano comprador de todo hecho relevante que pueda afectar el cumplimiento del contrato.</w:t>
      </w:r>
    </w:p>
    <w:p w14:paraId="070A57D4" w14:textId="77777777" w:rsidR="008C165A" w:rsidRPr="00EA2505"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2. Representar al proveedor en la discusión de las materias relacionadas con la ejecución del contrato.</w:t>
      </w:r>
    </w:p>
    <w:p w14:paraId="285C2455" w14:textId="77777777" w:rsidR="008C165A" w:rsidRPr="00EA2505"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3. Coordinar las acciones que sean pertinentes para la operación y cumplimiento de este contrato.</w:t>
      </w:r>
    </w:p>
    <w:p w14:paraId="7191231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EA2505"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EA2505" w:rsidRDefault="001D4940" w:rsidP="00272CCA">
      <w:pPr>
        <w:pStyle w:val="Ttulo2"/>
        <w:numPr>
          <w:ilvl w:val="1"/>
          <w:numId w:val="13"/>
        </w:numPr>
        <w:spacing w:before="0"/>
        <w:ind w:right="0"/>
      </w:pPr>
      <w:r w:rsidRPr="00EA2505">
        <w:t>Pacto de Integridad</w:t>
      </w:r>
    </w:p>
    <w:p w14:paraId="22822B59" w14:textId="77777777" w:rsidR="00615399" w:rsidRPr="00EA2505" w:rsidRDefault="00615399" w:rsidP="00F223CB">
      <w:pPr>
        <w:ind w:right="0"/>
        <w:rPr>
          <w:color w:val="FF0000"/>
        </w:rPr>
      </w:pPr>
    </w:p>
    <w:p w14:paraId="76C5BD1C" w14:textId="77777777" w:rsidR="00615399" w:rsidRPr="00EA2505" w:rsidRDefault="001D4940" w:rsidP="00F223CB">
      <w:pPr>
        <w:pBdr>
          <w:top w:val="nil"/>
          <w:left w:val="nil"/>
          <w:bottom w:val="nil"/>
          <w:right w:val="nil"/>
          <w:between w:val="nil"/>
        </w:pBdr>
        <w:ind w:right="0"/>
        <w:rPr>
          <w:color w:val="000000"/>
        </w:rPr>
      </w:pPr>
      <w:r w:rsidRPr="00EA2505">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EA2505" w:rsidRDefault="00615399" w:rsidP="00F223CB">
      <w:pPr>
        <w:pBdr>
          <w:top w:val="nil"/>
          <w:left w:val="nil"/>
          <w:bottom w:val="nil"/>
          <w:right w:val="nil"/>
          <w:between w:val="nil"/>
        </w:pBdr>
        <w:ind w:right="0"/>
        <w:rPr>
          <w:color w:val="000000"/>
        </w:rPr>
      </w:pPr>
    </w:p>
    <w:p w14:paraId="3EA202D9"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EA2505" w:rsidRDefault="00615399" w:rsidP="00F223CB">
      <w:pPr>
        <w:pBdr>
          <w:top w:val="nil"/>
          <w:left w:val="nil"/>
          <w:bottom w:val="nil"/>
          <w:right w:val="nil"/>
          <w:between w:val="nil"/>
        </w:pBdr>
        <w:ind w:left="720" w:right="0" w:hanging="720"/>
        <w:rPr>
          <w:color w:val="000000"/>
        </w:rPr>
      </w:pPr>
    </w:p>
    <w:p w14:paraId="7A88CF94"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EA2505" w:rsidRDefault="00615399" w:rsidP="00F223CB">
      <w:pPr>
        <w:pBdr>
          <w:top w:val="nil"/>
          <w:left w:val="nil"/>
          <w:bottom w:val="nil"/>
          <w:right w:val="nil"/>
          <w:between w:val="nil"/>
        </w:pBdr>
        <w:ind w:left="426" w:right="0" w:hanging="720"/>
        <w:rPr>
          <w:color w:val="000000"/>
        </w:rPr>
      </w:pPr>
    </w:p>
    <w:p w14:paraId="576BF5D6"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A2505">
        <w:rPr>
          <w:color w:val="000000"/>
        </w:rPr>
        <w:t>colusiva</w:t>
      </w:r>
      <w:proofErr w:type="spellEnd"/>
      <w:r w:rsidRPr="00EA2505">
        <w:rPr>
          <w:color w:val="000000"/>
        </w:rPr>
        <w:t>, en cualquiera de sus tipos o formas.</w:t>
      </w:r>
    </w:p>
    <w:p w14:paraId="63C2F845" w14:textId="77777777" w:rsidR="00615399" w:rsidRPr="00EA2505" w:rsidRDefault="00615399" w:rsidP="00F223CB">
      <w:pPr>
        <w:pBdr>
          <w:top w:val="nil"/>
          <w:left w:val="nil"/>
          <w:bottom w:val="nil"/>
          <w:right w:val="nil"/>
          <w:between w:val="nil"/>
        </w:pBdr>
        <w:ind w:left="426" w:right="0" w:hanging="720"/>
        <w:rPr>
          <w:color w:val="000000"/>
        </w:rPr>
      </w:pPr>
    </w:p>
    <w:p w14:paraId="49BB4DA0" w14:textId="243D81D1"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lastRenderedPageBreak/>
        <w:t xml:space="preserve">El oferente se obliga a revisar y verificar toda la información y documentación, que deba presentar para efectos del presente proceso licitatorio, tomando todas las medidas que sean necesarias para asegurar </w:t>
      </w:r>
      <w:r w:rsidR="00721544" w:rsidRPr="00EA2505">
        <w:rPr>
          <w:color w:val="000000"/>
        </w:rPr>
        <w:t>su</w:t>
      </w:r>
      <w:r w:rsidRPr="00EA2505">
        <w:rPr>
          <w:color w:val="000000"/>
        </w:rPr>
        <w:t xml:space="preserve"> veracidad, integridad, legalidad, consistencia, precisión y vigencia.</w:t>
      </w:r>
    </w:p>
    <w:p w14:paraId="319DD5CF" w14:textId="77777777" w:rsidR="00615399" w:rsidRPr="00EA2505" w:rsidRDefault="00615399" w:rsidP="00F223CB">
      <w:pPr>
        <w:pBdr>
          <w:top w:val="nil"/>
          <w:left w:val="nil"/>
          <w:bottom w:val="nil"/>
          <w:right w:val="nil"/>
          <w:between w:val="nil"/>
        </w:pBdr>
        <w:ind w:left="426" w:right="0" w:hanging="720"/>
        <w:rPr>
          <w:color w:val="000000"/>
        </w:rPr>
      </w:pPr>
    </w:p>
    <w:p w14:paraId="0F202225"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ajustar su actuar y cumplir con los principios de legalidad, probidad y transparencia en el presente proceso licitatorio.</w:t>
      </w:r>
    </w:p>
    <w:p w14:paraId="5ECAA4E7" w14:textId="77777777" w:rsidR="00615399" w:rsidRPr="00EA2505" w:rsidRDefault="00615399" w:rsidP="00F223CB">
      <w:pPr>
        <w:pBdr>
          <w:top w:val="nil"/>
          <w:left w:val="nil"/>
          <w:bottom w:val="nil"/>
          <w:right w:val="nil"/>
          <w:between w:val="nil"/>
        </w:pBdr>
        <w:ind w:left="426" w:right="0" w:hanging="720"/>
        <w:rPr>
          <w:color w:val="000000"/>
        </w:rPr>
      </w:pPr>
    </w:p>
    <w:p w14:paraId="1F252C5A"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EA2505" w:rsidRDefault="00615399" w:rsidP="00F223CB">
      <w:pPr>
        <w:ind w:right="0"/>
        <w:rPr>
          <w:color w:val="000000"/>
        </w:rPr>
      </w:pPr>
    </w:p>
    <w:p w14:paraId="14FCF0A3" w14:textId="77777777" w:rsidR="00615399" w:rsidRPr="00EA2505" w:rsidRDefault="001D4940" w:rsidP="00272CCA">
      <w:pPr>
        <w:numPr>
          <w:ilvl w:val="0"/>
          <w:numId w:val="2"/>
        </w:numPr>
        <w:pBdr>
          <w:top w:val="nil"/>
          <w:left w:val="nil"/>
          <w:bottom w:val="nil"/>
          <w:right w:val="nil"/>
          <w:between w:val="nil"/>
        </w:pBdr>
        <w:ind w:right="0"/>
        <w:rPr>
          <w:color w:val="000000"/>
        </w:rPr>
      </w:pPr>
      <w:r w:rsidRPr="00EA2505">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EA2505" w:rsidRDefault="00615399" w:rsidP="00F223CB">
      <w:pPr>
        <w:pBdr>
          <w:top w:val="nil"/>
          <w:left w:val="nil"/>
          <w:bottom w:val="nil"/>
          <w:right w:val="nil"/>
          <w:between w:val="nil"/>
        </w:pBdr>
        <w:ind w:left="426" w:right="0" w:hanging="720"/>
        <w:rPr>
          <w:color w:val="000000"/>
        </w:rPr>
      </w:pPr>
    </w:p>
    <w:p w14:paraId="41DBEB98"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EA2505" w:rsidRDefault="00615399" w:rsidP="00F223CB">
      <w:pPr>
        <w:ind w:right="0"/>
        <w:jc w:val="left"/>
        <w:rPr>
          <w:b/>
          <w:i/>
          <w:color w:val="FF0000"/>
        </w:rPr>
      </w:pPr>
    </w:p>
    <w:p w14:paraId="553DD7DE" w14:textId="77777777" w:rsidR="00615399" w:rsidRPr="00EA2505" w:rsidRDefault="001D4940" w:rsidP="00272CCA">
      <w:pPr>
        <w:pStyle w:val="Ttulo2"/>
        <w:numPr>
          <w:ilvl w:val="1"/>
          <w:numId w:val="13"/>
        </w:numPr>
        <w:spacing w:before="0"/>
        <w:ind w:right="0"/>
      </w:pPr>
      <w:r w:rsidRPr="00EA2505">
        <w:t>Comportamiento ético del Adjudicatario</w:t>
      </w:r>
    </w:p>
    <w:p w14:paraId="408F537D" w14:textId="77777777" w:rsidR="00615399" w:rsidRPr="00EA2505" w:rsidRDefault="00615399" w:rsidP="00F223CB">
      <w:pPr>
        <w:ind w:right="0"/>
        <w:rPr>
          <w:color w:val="000000"/>
        </w:rPr>
      </w:pPr>
    </w:p>
    <w:p w14:paraId="5582B534"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A2505">
        <w:rPr>
          <w:color w:val="000000"/>
        </w:rPr>
        <w:t>N°</w:t>
      </w:r>
      <w:proofErr w:type="spellEnd"/>
      <w:r w:rsidRPr="00EA2505">
        <w:rPr>
          <w:color w:val="000000"/>
        </w:rPr>
        <w:t xml:space="preserve"> 18.575, Orgánica Constitucional de Bases Generales de la Administración del Estado.</w:t>
      </w:r>
    </w:p>
    <w:p w14:paraId="126E8115" w14:textId="77777777" w:rsidR="00615399" w:rsidRPr="00EA2505" w:rsidRDefault="00615399" w:rsidP="00F223CB">
      <w:pPr>
        <w:ind w:right="0"/>
        <w:jc w:val="left"/>
        <w:rPr>
          <w:color w:val="000000"/>
        </w:rPr>
      </w:pPr>
    </w:p>
    <w:p w14:paraId="345AB967" w14:textId="77777777" w:rsidR="00615399" w:rsidRPr="00EA2505" w:rsidRDefault="001D4940" w:rsidP="00272CCA">
      <w:pPr>
        <w:pStyle w:val="Ttulo2"/>
        <w:numPr>
          <w:ilvl w:val="1"/>
          <w:numId w:val="13"/>
        </w:numPr>
        <w:spacing w:before="0"/>
        <w:ind w:right="0"/>
      </w:pPr>
      <w:r w:rsidRPr="00EA2505">
        <w:t>Auditorías</w:t>
      </w:r>
    </w:p>
    <w:p w14:paraId="178775CB" w14:textId="77777777" w:rsidR="00615399" w:rsidRPr="00EA2505" w:rsidRDefault="00615399" w:rsidP="00F223CB">
      <w:pPr>
        <w:rPr>
          <w:color w:val="000000"/>
        </w:rPr>
      </w:pPr>
    </w:p>
    <w:p w14:paraId="42BEAA43" w14:textId="77777777" w:rsidR="00615399" w:rsidRPr="00EA2505" w:rsidRDefault="001D4940" w:rsidP="00F223CB">
      <w:pPr>
        <w:ind w:right="49"/>
        <w:rPr>
          <w:color w:val="000000"/>
        </w:rPr>
      </w:pPr>
      <w:r w:rsidRPr="00EA2505">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EA2505" w:rsidRDefault="00615399" w:rsidP="00F223CB">
      <w:pPr>
        <w:ind w:right="49"/>
        <w:rPr>
          <w:color w:val="000000"/>
        </w:rPr>
      </w:pPr>
    </w:p>
    <w:p w14:paraId="5A2CDBFA" w14:textId="77777777" w:rsidR="00615399" w:rsidRPr="00EA2505" w:rsidRDefault="001D4940" w:rsidP="00F223CB">
      <w:pPr>
        <w:ind w:right="49"/>
        <w:rPr>
          <w:color w:val="000000"/>
        </w:rPr>
      </w:pPr>
      <w:r w:rsidRPr="00EA2505">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EA2505" w:rsidRDefault="00615399" w:rsidP="00F223CB">
      <w:pPr>
        <w:ind w:right="49"/>
        <w:rPr>
          <w:color w:val="FF0000"/>
        </w:rPr>
      </w:pPr>
    </w:p>
    <w:p w14:paraId="6AC52B3C" w14:textId="77777777" w:rsidR="00615399" w:rsidRPr="00EA2505" w:rsidRDefault="001D4940" w:rsidP="00272CCA">
      <w:pPr>
        <w:pStyle w:val="Ttulo2"/>
        <w:numPr>
          <w:ilvl w:val="1"/>
          <w:numId w:val="13"/>
        </w:numPr>
        <w:spacing w:before="0"/>
        <w:ind w:right="0"/>
      </w:pPr>
      <w:r w:rsidRPr="00EA2505">
        <w:t>Confidencialidad</w:t>
      </w:r>
    </w:p>
    <w:p w14:paraId="29189283"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EA2505"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lastRenderedPageBreak/>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EA2505" w:rsidRDefault="00615399" w:rsidP="00F223CB">
      <w:pPr>
        <w:rPr>
          <w:color w:val="FF0000"/>
        </w:rPr>
      </w:pPr>
    </w:p>
    <w:p w14:paraId="578410EA" w14:textId="77777777" w:rsidR="00615399" w:rsidRPr="00EA2505" w:rsidRDefault="001D4940" w:rsidP="00272CCA">
      <w:pPr>
        <w:pStyle w:val="Ttulo2"/>
        <w:numPr>
          <w:ilvl w:val="1"/>
          <w:numId w:val="13"/>
        </w:numPr>
        <w:spacing w:before="0"/>
        <w:ind w:right="0"/>
      </w:pPr>
      <w:r w:rsidRPr="00EA2505">
        <w:t>Propiedad de la Información</w:t>
      </w:r>
    </w:p>
    <w:p w14:paraId="0089CF75" w14:textId="77777777" w:rsidR="00615399" w:rsidRPr="00EA2505" w:rsidRDefault="00615399" w:rsidP="00F223CB">
      <w:pPr>
        <w:rPr>
          <w:color w:val="000000"/>
        </w:rPr>
      </w:pPr>
    </w:p>
    <w:p w14:paraId="41E864F1" w14:textId="7DA1C84B" w:rsidR="00615399" w:rsidRPr="00EA2505" w:rsidRDefault="001D4940" w:rsidP="00F223CB">
      <w:pPr>
        <w:ind w:right="49"/>
        <w:rPr>
          <w:color w:val="000000"/>
        </w:rPr>
      </w:pPr>
      <w:r w:rsidRPr="00EA2505">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w:t>
      </w:r>
      <w:proofErr w:type="gramStart"/>
      <w:r w:rsidRPr="00EA2505">
        <w:rPr>
          <w:color w:val="000000"/>
        </w:rPr>
        <w:t xml:space="preserve">de </w:t>
      </w:r>
      <w:r w:rsidR="00CF3727" w:rsidRPr="00EA2505">
        <w:rPr>
          <w:color w:val="000000"/>
        </w:rPr>
        <w:t xml:space="preserve"> la</w:t>
      </w:r>
      <w:proofErr w:type="gramEnd"/>
      <w:r w:rsidR="00CF3727" w:rsidRPr="00EA2505">
        <w:rPr>
          <w:color w:val="000000"/>
        </w:rPr>
        <w:t xml:space="preserve"> venta de bienes</w:t>
      </w:r>
      <w:r w:rsidRPr="00EA2505">
        <w:rPr>
          <w:color w:val="000000"/>
        </w:rPr>
        <w:t xml:space="preserve"> objeto de la presente licitación. </w:t>
      </w:r>
    </w:p>
    <w:p w14:paraId="0B753631" w14:textId="77777777" w:rsidR="00615399" w:rsidRPr="00EA2505" w:rsidRDefault="00615399" w:rsidP="00F223CB">
      <w:pPr>
        <w:ind w:right="49"/>
        <w:rPr>
          <w:color w:val="000000"/>
        </w:rPr>
      </w:pPr>
    </w:p>
    <w:p w14:paraId="2AAC9D11" w14:textId="77777777" w:rsidR="00615399" w:rsidRPr="00EA2505" w:rsidRDefault="001D4940" w:rsidP="00F223CB">
      <w:pPr>
        <w:ind w:right="49"/>
        <w:rPr>
          <w:color w:val="000000"/>
        </w:rPr>
      </w:pPr>
      <w:r w:rsidRPr="00EA2505">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EA2505" w:rsidRDefault="00615399" w:rsidP="00F223CB">
      <w:pPr>
        <w:ind w:right="49"/>
        <w:rPr>
          <w:color w:val="000000"/>
        </w:rPr>
      </w:pPr>
    </w:p>
    <w:p w14:paraId="27AA35FD" w14:textId="77777777" w:rsidR="00615399" w:rsidRPr="00EA2505" w:rsidRDefault="001D4940" w:rsidP="00272CCA">
      <w:pPr>
        <w:pStyle w:val="Ttulo2"/>
        <w:numPr>
          <w:ilvl w:val="1"/>
          <w:numId w:val="13"/>
        </w:numPr>
        <w:spacing w:before="0"/>
        <w:ind w:right="0"/>
      </w:pPr>
      <w:r w:rsidRPr="00EA2505">
        <w:t>Tratamiento de datos personales por mandato</w:t>
      </w:r>
    </w:p>
    <w:p w14:paraId="47E5E701" w14:textId="77777777" w:rsidR="00615399" w:rsidRPr="00EA2505" w:rsidRDefault="00615399" w:rsidP="00F223CB">
      <w:pPr>
        <w:ind w:right="49"/>
        <w:rPr>
          <w:color w:val="000000"/>
        </w:rPr>
      </w:pPr>
    </w:p>
    <w:p w14:paraId="63198F8D" w14:textId="77777777" w:rsidR="00A40C97" w:rsidRPr="00EA2505" w:rsidRDefault="00A40C97" w:rsidP="00A40C97">
      <w:pPr>
        <w:ind w:right="49"/>
        <w:rPr>
          <w:color w:val="000000"/>
        </w:rPr>
      </w:pPr>
      <w:r w:rsidRPr="00EA2505">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EA250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6A51001" w14:textId="77777777" w:rsidR="00A40C97" w:rsidRPr="00EA2505" w:rsidRDefault="00A40C97" w:rsidP="00A40C97">
      <w:pPr>
        <w:ind w:right="49"/>
        <w:rPr>
          <w:rFonts w:asciiTheme="majorHAnsi" w:hAnsiTheme="majorHAnsi" w:cstheme="majorHAnsi"/>
          <w:color w:val="000000"/>
        </w:rPr>
      </w:pPr>
    </w:p>
    <w:p w14:paraId="6563D2E6" w14:textId="4D6033EA" w:rsidR="00A40C97" w:rsidRPr="00EA2505" w:rsidRDefault="00A40C97" w:rsidP="00A40C97">
      <w:pPr>
        <w:ind w:right="49"/>
        <w:rPr>
          <w:rFonts w:asciiTheme="majorHAnsi" w:hAnsiTheme="majorHAnsi" w:cstheme="majorHAnsi"/>
          <w:color w:val="000000"/>
        </w:rPr>
      </w:pPr>
      <w:r w:rsidRPr="00EA2505">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EA2505">
        <w:rPr>
          <w:rFonts w:asciiTheme="majorHAnsi" w:hAnsiTheme="majorHAnsi" w:cstheme="majorHAnsi"/>
          <w:color w:val="000000"/>
        </w:rPr>
        <w:t>los mismos</w:t>
      </w:r>
      <w:proofErr w:type="gramEnd"/>
      <w:r w:rsidRPr="00EA2505">
        <w:rPr>
          <w:rFonts w:asciiTheme="majorHAnsi" w:hAnsiTheme="majorHAnsi" w:cstheme="majorHAnsi"/>
          <w:color w:val="000000"/>
        </w:rPr>
        <w:t xml:space="preserve">. </w:t>
      </w:r>
    </w:p>
    <w:p w14:paraId="314E019B" w14:textId="77777777" w:rsidR="00615399" w:rsidRPr="00EA2505" w:rsidRDefault="00615399" w:rsidP="00F223CB">
      <w:pPr>
        <w:ind w:right="49"/>
        <w:rPr>
          <w:color w:val="FF0000"/>
        </w:rPr>
      </w:pPr>
    </w:p>
    <w:p w14:paraId="18A0719A" w14:textId="77777777" w:rsidR="00615399" w:rsidRPr="00EA2505" w:rsidRDefault="001D4940" w:rsidP="00272CCA">
      <w:pPr>
        <w:pStyle w:val="Ttulo2"/>
        <w:numPr>
          <w:ilvl w:val="1"/>
          <w:numId w:val="13"/>
        </w:numPr>
        <w:spacing w:before="0"/>
        <w:ind w:right="0"/>
      </w:pPr>
      <w:r w:rsidRPr="00EA2505">
        <w:t>Saldos insolutos de remuneraciones o cotizaciones de seguridad social</w:t>
      </w:r>
    </w:p>
    <w:p w14:paraId="5E32CFB3" w14:textId="77777777" w:rsidR="00615399" w:rsidRPr="00EA2505" w:rsidRDefault="00615399" w:rsidP="00F223CB">
      <w:pPr>
        <w:rPr>
          <w:color w:val="808080"/>
        </w:rPr>
      </w:pPr>
    </w:p>
    <w:p w14:paraId="5E56ED0D" w14:textId="3B30AE7C" w:rsidR="00615399" w:rsidRPr="00EA2505" w:rsidRDefault="001D4940" w:rsidP="00F223CB">
      <w:pPr>
        <w:ind w:right="0"/>
        <w:rPr>
          <w:color w:val="000000"/>
        </w:rPr>
      </w:pPr>
      <w:r w:rsidRPr="00EA2505">
        <w:rPr>
          <w:color w:val="000000"/>
        </w:rPr>
        <w:t xml:space="preserve">Durante la vigencia del respectivo contrato el adjudicatario deberá acreditar que no registra saldos insolutos de </w:t>
      </w:r>
      <w:r w:rsidR="008D3765" w:rsidRPr="00EA2505">
        <w:rPr>
          <w:color w:val="000000"/>
        </w:rPr>
        <w:t xml:space="preserve">obligaciones laborales y sociales </w:t>
      </w:r>
      <w:r w:rsidRPr="00EA2505">
        <w:rPr>
          <w:color w:val="000000"/>
        </w:rPr>
        <w:t>con sus actuales trabajadores o con trabajadores contratados en los últimos dos años.</w:t>
      </w:r>
    </w:p>
    <w:p w14:paraId="47D1028F" w14:textId="77777777" w:rsidR="00615399" w:rsidRPr="00EA2505" w:rsidRDefault="00615399" w:rsidP="00F223CB">
      <w:pPr>
        <w:ind w:right="0"/>
        <w:rPr>
          <w:color w:val="000000"/>
        </w:rPr>
      </w:pPr>
    </w:p>
    <w:p w14:paraId="385C04F0" w14:textId="1554FA72" w:rsidR="00615399" w:rsidRPr="00EA2505" w:rsidRDefault="001D4940" w:rsidP="00F223CB">
      <w:pPr>
        <w:ind w:right="0"/>
        <w:rPr>
          <w:color w:val="000000"/>
        </w:rPr>
      </w:pPr>
      <w:r w:rsidRPr="00EA2505">
        <w:rPr>
          <w:color w:val="000000"/>
        </w:rPr>
        <w:t xml:space="preserve">El órgano comprador podrá requerir al adjudicatario, en cualquier momento, los antecedentes que estime necesarios para acreditar el cumplimiento de las obligaciones </w:t>
      </w:r>
      <w:r w:rsidR="008D3765" w:rsidRPr="00EA2505">
        <w:rPr>
          <w:color w:val="000000"/>
        </w:rPr>
        <w:t xml:space="preserve">laborales y sociales </w:t>
      </w:r>
      <w:r w:rsidRPr="00EA2505">
        <w:rPr>
          <w:color w:val="000000"/>
        </w:rPr>
        <w:t>antes señaladas.</w:t>
      </w:r>
    </w:p>
    <w:p w14:paraId="3D362EA0" w14:textId="77777777" w:rsidR="00615399" w:rsidRPr="00EA2505" w:rsidRDefault="00615399" w:rsidP="00F223CB">
      <w:pPr>
        <w:ind w:right="0"/>
        <w:rPr>
          <w:color w:val="000000"/>
        </w:rPr>
      </w:pPr>
    </w:p>
    <w:p w14:paraId="0279EE95" w14:textId="77777777" w:rsidR="00483F75" w:rsidRPr="00EA2505" w:rsidRDefault="001D4940" w:rsidP="00F223CB">
      <w:pPr>
        <w:ind w:right="0"/>
        <w:rPr>
          <w:color w:val="000000"/>
        </w:rPr>
      </w:pPr>
      <w:r w:rsidRPr="00EA2505">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EA2505" w:rsidRDefault="00B736CD" w:rsidP="00F223CB">
      <w:pPr>
        <w:ind w:right="0"/>
        <w:rPr>
          <w:color w:val="000000"/>
        </w:rPr>
      </w:pPr>
    </w:p>
    <w:p w14:paraId="62A775E2" w14:textId="2F29E87A" w:rsidR="00615399" w:rsidRPr="00EA2505" w:rsidRDefault="001D4940" w:rsidP="00F223CB">
      <w:pPr>
        <w:ind w:right="0"/>
        <w:rPr>
          <w:color w:val="000000"/>
        </w:rPr>
      </w:pPr>
      <w:r w:rsidRPr="00EA2505">
        <w:rPr>
          <w:color w:val="000000"/>
        </w:rPr>
        <w:t xml:space="preserve">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w:t>
      </w:r>
      <w:r w:rsidRPr="00EA2505">
        <w:rPr>
          <w:color w:val="000000"/>
        </w:rPr>
        <w:lastRenderedPageBreak/>
        <w:t>la relación contractual, pudiendo llamarse a una nueva licitación en la que la empresa referida no podrá participar.</w:t>
      </w:r>
    </w:p>
    <w:p w14:paraId="4D623D10" w14:textId="77777777" w:rsidR="00615399" w:rsidRPr="00EA2505" w:rsidRDefault="00615399" w:rsidP="00F223CB">
      <w:pPr>
        <w:ind w:right="0"/>
        <w:rPr>
          <w:color w:val="000000"/>
        </w:rPr>
      </w:pPr>
    </w:p>
    <w:p w14:paraId="7DECEF14" w14:textId="77777777" w:rsidR="00615399" w:rsidRPr="00EA2505" w:rsidRDefault="001D4940" w:rsidP="00272CCA">
      <w:pPr>
        <w:pStyle w:val="Ttulo2"/>
        <w:numPr>
          <w:ilvl w:val="1"/>
          <w:numId w:val="13"/>
        </w:numPr>
        <w:spacing w:before="0"/>
        <w:ind w:right="0"/>
      </w:pPr>
      <w:r w:rsidRPr="00EA2505">
        <w:t>Normas laborales</w:t>
      </w:r>
    </w:p>
    <w:p w14:paraId="059CDB77" w14:textId="77777777" w:rsidR="00615399" w:rsidRPr="00EA2505" w:rsidRDefault="00615399" w:rsidP="00F223CB"/>
    <w:p w14:paraId="6D9C07D2" w14:textId="77777777" w:rsidR="00615399" w:rsidRPr="00EA2505" w:rsidRDefault="001D4940" w:rsidP="00F223CB">
      <w:pPr>
        <w:ind w:right="0"/>
        <w:rPr>
          <w:color w:val="000000"/>
        </w:rPr>
      </w:pPr>
      <w:r w:rsidRPr="00EA2505">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EA2505" w:rsidRDefault="00615399" w:rsidP="00F223CB">
      <w:pPr>
        <w:ind w:right="0"/>
        <w:rPr>
          <w:color w:val="000000"/>
        </w:rPr>
      </w:pPr>
    </w:p>
    <w:p w14:paraId="099F1A52" w14:textId="77777777" w:rsidR="00615399" w:rsidRPr="00EA2505" w:rsidRDefault="001D4940" w:rsidP="00F223CB">
      <w:pPr>
        <w:ind w:right="0"/>
        <w:rPr>
          <w:color w:val="000000"/>
        </w:rPr>
      </w:pPr>
      <w:r w:rsidRPr="00EA2505">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EA2505" w:rsidRDefault="00615399" w:rsidP="00F223CB">
      <w:pPr>
        <w:ind w:right="0"/>
        <w:rPr>
          <w:color w:val="000000"/>
        </w:rPr>
      </w:pPr>
    </w:p>
    <w:p w14:paraId="12C7F606" w14:textId="77777777" w:rsidR="00615399" w:rsidRPr="00EA2505" w:rsidRDefault="001D4940" w:rsidP="00F223CB">
      <w:pPr>
        <w:ind w:right="0"/>
        <w:rPr>
          <w:color w:val="000000"/>
        </w:rPr>
      </w:pPr>
      <w:r w:rsidRPr="00EA2505">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EA2505" w:rsidRDefault="00615399" w:rsidP="00F223CB">
      <w:pPr>
        <w:ind w:right="0"/>
        <w:rPr>
          <w:color w:val="000000"/>
        </w:rPr>
      </w:pPr>
    </w:p>
    <w:p w14:paraId="606FF6EA" w14:textId="77777777" w:rsidR="00615399" w:rsidRPr="00EA2505" w:rsidRDefault="001D4940" w:rsidP="00F223CB">
      <w:pPr>
        <w:ind w:right="0"/>
        <w:rPr>
          <w:color w:val="000000"/>
        </w:rPr>
      </w:pPr>
      <w:r w:rsidRPr="00EA2505">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EA2505" w:rsidRDefault="00615399" w:rsidP="00F223CB">
      <w:pPr>
        <w:rPr>
          <w:color w:val="FF0000"/>
        </w:rPr>
      </w:pPr>
    </w:p>
    <w:p w14:paraId="05161D76" w14:textId="77777777" w:rsidR="00615399" w:rsidRPr="00EA2505" w:rsidRDefault="001D4940" w:rsidP="00272CCA">
      <w:pPr>
        <w:pStyle w:val="Ttulo2"/>
        <w:numPr>
          <w:ilvl w:val="1"/>
          <w:numId w:val="13"/>
        </w:numPr>
        <w:spacing w:before="0"/>
        <w:ind w:right="0"/>
      </w:pPr>
      <w:r w:rsidRPr="00EA2505">
        <w:t>Liquidación del contrato</w:t>
      </w:r>
    </w:p>
    <w:p w14:paraId="3C74EC51" w14:textId="77777777" w:rsidR="00615399" w:rsidRPr="00EA2505" w:rsidRDefault="00615399" w:rsidP="00F223CB">
      <w:pPr>
        <w:ind w:right="49"/>
        <w:rPr>
          <w:color w:val="000000"/>
        </w:rPr>
      </w:pPr>
    </w:p>
    <w:p w14:paraId="6C9ABEF5" w14:textId="77777777" w:rsidR="00615399" w:rsidRPr="00EA2505" w:rsidRDefault="001D4940" w:rsidP="00F223CB">
      <w:pPr>
        <w:ind w:right="49"/>
        <w:rPr>
          <w:color w:val="000000"/>
        </w:rPr>
      </w:pPr>
      <w:r w:rsidRPr="00EA2505">
        <w:rPr>
          <w:color w:val="000000"/>
        </w:rPr>
        <w:t>Para llevar a cabo la finalización de la relación contractual entre las partes, sea por término anticipado o no, el proveedor adjudicado deberá:</w:t>
      </w:r>
    </w:p>
    <w:p w14:paraId="079CAD8D" w14:textId="77777777" w:rsidR="00615399" w:rsidRPr="00EA2505" w:rsidRDefault="00615399" w:rsidP="00F223CB">
      <w:pPr>
        <w:ind w:right="49"/>
        <w:rPr>
          <w:color w:val="000000"/>
        </w:rPr>
      </w:pPr>
    </w:p>
    <w:p w14:paraId="20BAA71B" w14:textId="77777777"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EA2505" w:rsidRDefault="00615399" w:rsidP="00F223CB">
      <w:pPr>
        <w:pBdr>
          <w:top w:val="nil"/>
          <w:left w:val="nil"/>
          <w:bottom w:val="nil"/>
          <w:right w:val="nil"/>
          <w:between w:val="nil"/>
        </w:pBdr>
        <w:ind w:left="720" w:right="49" w:hanging="720"/>
        <w:rPr>
          <w:color w:val="000000"/>
        </w:rPr>
      </w:pPr>
    </w:p>
    <w:p w14:paraId="09FCAF0B" w14:textId="5244C830"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A2505">
        <w:rPr>
          <w:color w:val="000000"/>
        </w:rPr>
        <w:t>know</w:t>
      </w:r>
      <w:proofErr w:type="spellEnd"/>
      <w:r w:rsidRPr="00EA2505">
        <w:rPr>
          <w:color w:val="000000"/>
        </w:rPr>
        <w:t xml:space="preserve"> </w:t>
      </w:r>
      <w:proofErr w:type="spellStart"/>
      <w:r w:rsidRPr="00EA2505">
        <w:rPr>
          <w:color w:val="000000"/>
        </w:rPr>
        <w:t>how</w:t>
      </w:r>
      <w:proofErr w:type="spellEnd"/>
      <w:r w:rsidRPr="00EA2505">
        <w:rPr>
          <w:color w:val="000000"/>
        </w:rPr>
        <w:t>, destrucción de información de propiedad del contratante</w:t>
      </w:r>
      <w:r w:rsidR="004B07B8" w:rsidRPr="00EA2505">
        <w:rPr>
          <w:color w:val="000000"/>
        </w:rPr>
        <w:t>, destrucción de unidades de almacenamiento</w:t>
      </w:r>
      <w:r w:rsidRPr="00EA2505">
        <w:rPr>
          <w:color w:val="000000"/>
        </w:rPr>
        <w:t xml:space="preserve">, </w:t>
      </w:r>
      <w:r w:rsidR="00012A4F" w:rsidRPr="00EA2505">
        <w:rPr>
          <w:color w:val="000000"/>
        </w:rPr>
        <w:t xml:space="preserve">devolución de equipos, </w:t>
      </w:r>
      <w:r w:rsidRPr="00EA2505">
        <w:rPr>
          <w:color w:val="000000"/>
        </w:rPr>
        <w:t>entre otros.</w:t>
      </w:r>
    </w:p>
    <w:p w14:paraId="3DD3E641" w14:textId="77777777" w:rsidR="00615399" w:rsidRPr="00EA2505" w:rsidRDefault="00615399" w:rsidP="00F223CB">
      <w:pPr>
        <w:pBdr>
          <w:top w:val="nil"/>
          <w:left w:val="nil"/>
          <w:bottom w:val="nil"/>
          <w:right w:val="nil"/>
          <w:between w:val="nil"/>
        </w:pBdr>
        <w:ind w:left="720" w:right="49" w:hanging="720"/>
        <w:rPr>
          <w:color w:val="000000"/>
        </w:rPr>
      </w:pPr>
    </w:p>
    <w:p w14:paraId="05351A5E" w14:textId="77777777"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EA2505" w:rsidRDefault="00865D57" w:rsidP="00F223CB">
      <w:pPr>
        <w:ind w:right="49"/>
        <w:jc w:val="left"/>
        <w:rPr>
          <w:rFonts w:asciiTheme="majorHAnsi" w:hAnsiTheme="majorHAnsi"/>
          <w:bCs/>
        </w:rPr>
      </w:pPr>
    </w:p>
    <w:p w14:paraId="02F9ABED" w14:textId="15E5DBB3" w:rsidR="00865D57" w:rsidRPr="00EA2505" w:rsidRDefault="00865D57" w:rsidP="00272CCA">
      <w:pPr>
        <w:pStyle w:val="Ttulo1"/>
        <w:numPr>
          <w:ilvl w:val="0"/>
          <w:numId w:val="12"/>
        </w:numPr>
        <w:spacing w:before="0"/>
        <w:ind w:right="49"/>
        <w:rPr>
          <w:rFonts w:asciiTheme="majorHAnsi" w:hAnsiTheme="majorHAnsi"/>
        </w:rPr>
      </w:pPr>
      <w:r w:rsidRPr="00EA2505">
        <w:rPr>
          <w:rFonts w:asciiTheme="majorHAnsi" w:hAnsiTheme="majorHAnsi"/>
        </w:rPr>
        <w:t>Requerimientos técnicos</w:t>
      </w:r>
    </w:p>
    <w:p w14:paraId="2E2A2444" w14:textId="77777777" w:rsidR="000E12E5" w:rsidRPr="00EA2505" w:rsidRDefault="000E12E5" w:rsidP="00832066"/>
    <w:p w14:paraId="5F093A40" w14:textId="7B598717" w:rsidR="00865D57" w:rsidRPr="00EA2505" w:rsidRDefault="00865D57" w:rsidP="00F223CB">
      <w:pPr>
        <w:pStyle w:val="Ttulo2"/>
        <w:spacing w:before="0"/>
        <w:ind w:left="0" w:right="49" w:firstLine="0"/>
        <w:rPr>
          <w:rFonts w:asciiTheme="majorHAnsi" w:hAnsiTheme="majorHAnsi"/>
          <w:lang w:val="es-CL"/>
        </w:rPr>
      </w:pPr>
      <w:r w:rsidRPr="00EA2505">
        <w:rPr>
          <w:rFonts w:asciiTheme="majorHAnsi" w:hAnsiTheme="majorHAnsi"/>
          <w:lang w:val="es-CL"/>
        </w:rPr>
        <w:t xml:space="preserve">11.1. </w:t>
      </w:r>
      <w:r w:rsidR="009C7CC0" w:rsidRPr="00EA2505">
        <w:rPr>
          <w:rFonts w:asciiTheme="majorHAnsi" w:hAnsiTheme="majorHAnsi"/>
          <w:lang w:val="es-CL"/>
        </w:rPr>
        <w:t xml:space="preserve">Bienes </w:t>
      </w:r>
      <w:r w:rsidRPr="00EA2505">
        <w:rPr>
          <w:rFonts w:asciiTheme="majorHAnsi" w:hAnsiTheme="majorHAnsi"/>
          <w:lang w:val="es-CL"/>
        </w:rPr>
        <w:t>Licitados</w:t>
      </w:r>
    </w:p>
    <w:p w14:paraId="000CA20A" w14:textId="77777777" w:rsidR="00865D57" w:rsidRPr="00EA2505" w:rsidRDefault="00865D57" w:rsidP="00F223CB">
      <w:pPr>
        <w:ind w:right="49"/>
        <w:rPr>
          <w:rFonts w:asciiTheme="majorHAnsi" w:hAnsiTheme="majorHAnsi"/>
        </w:rPr>
      </w:pPr>
    </w:p>
    <w:p w14:paraId="229CDC59" w14:textId="1843FE8D" w:rsidR="00BD30AF" w:rsidRPr="00EA2505" w:rsidRDefault="00865D57" w:rsidP="003526B7">
      <w:pPr>
        <w:ind w:right="49"/>
        <w:rPr>
          <w:rFonts w:asciiTheme="majorHAnsi" w:hAnsiTheme="majorHAnsi"/>
        </w:rPr>
      </w:pPr>
      <w:r w:rsidRPr="00EA2505">
        <w:rPr>
          <w:rFonts w:asciiTheme="majorHAnsi" w:hAnsiTheme="majorHAnsi"/>
        </w:rPr>
        <w:t xml:space="preserve">Los </w:t>
      </w:r>
      <w:r w:rsidR="009C7CC0" w:rsidRPr="00EA2505">
        <w:rPr>
          <w:rFonts w:asciiTheme="majorHAnsi" w:hAnsiTheme="majorHAnsi"/>
        </w:rPr>
        <w:t xml:space="preserve">Bienes </w:t>
      </w:r>
      <w:r w:rsidRPr="00EA2505">
        <w:rPr>
          <w:rFonts w:asciiTheme="majorHAnsi" w:hAnsiTheme="majorHAnsi"/>
        </w:rPr>
        <w:t xml:space="preserve">requeridos </w:t>
      </w:r>
      <w:r w:rsidR="0080208B" w:rsidRPr="00EA2505">
        <w:rPr>
          <w:rFonts w:asciiTheme="majorHAnsi" w:hAnsiTheme="majorHAnsi"/>
        </w:rPr>
        <w:t xml:space="preserve">y sus características </w:t>
      </w:r>
      <w:r w:rsidRPr="00EA2505">
        <w:rPr>
          <w:rFonts w:asciiTheme="majorHAnsi" w:hAnsiTheme="majorHAnsi"/>
        </w:rPr>
        <w:t xml:space="preserve">se detallan en el </w:t>
      </w:r>
      <w:r w:rsidRPr="00EA2505">
        <w:rPr>
          <w:rFonts w:asciiTheme="majorHAnsi" w:hAnsiTheme="majorHAnsi"/>
          <w:b/>
        </w:rPr>
        <w:t>Anexo N°5</w:t>
      </w:r>
      <w:r w:rsidRPr="00EA2505">
        <w:rPr>
          <w:rFonts w:asciiTheme="majorHAnsi" w:hAnsiTheme="majorHAnsi"/>
        </w:rPr>
        <w:t xml:space="preserve"> de las presentes bases. Dich</w:t>
      </w:r>
      <w:r w:rsidR="0080208B" w:rsidRPr="00EA2505">
        <w:rPr>
          <w:rFonts w:asciiTheme="majorHAnsi" w:hAnsiTheme="majorHAnsi"/>
        </w:rPr>
        <w:t>a</w:t>
      </w:r>
      <w:r w:rsidRPr="00EA2505">
        <w:rPr>
          <w:rFonts w:asciiTheme="majorHAnsi" w:hAnsiTheme="majorHAnsi"/>
        </w:rPr>
        <w:t xml:space="preserve">s </w:t>
      </w:r>
      <w:r w:rsidR="0080208B" w:rsidRPr="00EA2505">
        <w:rPr>
          <w:rFonts w:asciiTheme="majorHAnsi" w:hAnsiTheme="majorHAnsi"/>
        </w:rPr>
        <w:t>características</w:t>
      </w:r>
      <w:r w:rsidRPr="00EA2505">
        <w:rPr>
          <w:rFonts w:asciiTheme="majorHAnsi" w:hAnsiTheme="majorHAnsi"/>
        </w:rPr>
        <w:t xml:space="preserve"> serán </w:t>
      </w:r>
      <w:r w:rsidR="00015C30" w:rsidRPr="00EA2505">
        <w:rPr>
          <w:rFonts w:asciiTheme="majorHAnsi" w:hAnsiTheme="majorHAnsi"/>
        </w:rPr>
        <w:t>consideradas</w:t>
      </w:r>
      <w:r w:rsidRPr="00EA2505">
        <w:rPr>
          <w:rFonts w:asciiTheme="majorHAnsi" w:hAnsiTheme="majorHAnsi"/>
        </w:rPr>
        <w:t xml:space="preserve"> como </w:t>
      </w:r>
      <w:r w:rsidRPr="00EA2505">
        <w:rPr>
          <w:rFonts w:asciiTheme="majorHAnsi" w:hAnsiTheme="majorHAnsi"/>
          <w:u w:val="single"/>
        </w:rPr>
        <w:t>requisitos técnicos mínimos obligatorios</w:t>
      </w:r>
      <w:r w:rsidRPr="00EA2505">
        <w:rPr>
          <w:rFonts w:asciiTheme="majorHAnsi" w:hAnsiTheme="majorHAnsi"/>
        </w:rPr>
        <w:t xml:space="preserve">, de modo que, la oferta que no reúna alguno de ellos </w:t>
      </w:r>
      <w:r w:rsidRPr="00EA2505">
        <w:rPr>
          <w:rFonts w:asciiTheme="majorHAnsi" w:hAnsiTheme="majorHAnsi"/>
          <w:u w:val="single"/>
        </w:rPr>
        <w:t>será declarada inadmisible</w:t>
      </w:r>
      <w:r w:rsidRPr="00EA2505">
        <w:rPr>
          <w:rFonts w:asciiTheme="majorHAnsi" w:hAnsiTheme="majorHAnsi"/>
        </w:rPr>
        <w:t>.</w:t>
      </w:r>
    </w:p>
    <w:p w14:paraId="03892412" w14:textId="77777777" w:rsidR="00BD30AF" w:rsidRPr="00EA2505" w:rsidRDefault="00BD30AF">
      <w:pPr>
        <w:rPr>
          <w:rFonts w:asciiTheme="majorHAnsi" w:hAnsiTheme="majorHAnsi"/>
        </w:rPr>
      </w:pPr>
      <w:r w:rsidRPr="00EA2505">
        <w:rPr>
          <w:rFonts w:asciiTheme="majorHAnsi" w:hAnsiTheme="majorHAnsi"/>
        </w:rPr>
        <w:br w:type="page"/>
      </w:r>
    </w:p>
    <w:p w14:paraId="06E19CAB" w14:textId="77777777" w:rsidR="003526B7" w:rsidRPr="00EA2505" w:rsidRDefault="003526B7" w:rsidP="003526B7">
      <w:pPr>
        <w:ind w:right="49"/>
        <w:rPr>
          <w:rFonts w:asciiTheme="majorHAnsi" w:hAnsiTheme="majorHAnsi"/>
          <w:i/>
        </w:rPr>
      </w:pPr>
    </w:p>
    <w:p w14:paraId="7282E13C" w14:textId="77777777" w:rsidR="003526B7" w:rsidRPr="00EA2505" w:rsidRDefault="003526B7" w:rsidP="00F223CB">
      <w:pPr>
        <w:pStyle w:val="Ttulo1"/>
        <w:spacing w:before="0"/>
        <w:ind w:right="0"/>
        <w:jc w:val="center"/>
        <w:rPr>
          <w:rFonts w:asciiTheme="majorHAnsi" w:hAnsiTheme="majorHAnsi"/>
          <w:i w:val="0"/>
        </w:rPr>
      </w:pPr>
    </w:p>
    <w:p w14:paraId="4EF64229" w14:textId="76BE02EB" w:rsidR="00615399" w:rsidRPr="00EA2505" w:rsidRDefault="001D4940" w:rsidP="00F223CB">
      <w:pPr>
        <w:pStyle w:val="Ttulo1"/>
        <w:spacing w:before="0"/>
        <w:ind w:right="0"/>
        <w:jc w:val="center"/>
        <w:rPr>
          <w:rFonts w:asciiTheme="majorHAnsi" w:hAnsiTheme="majorHAnsi"/>
          <w:b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Pr="00EA2505">
        <w:rPr>
          <w:rFonts w:asciiTheme="majorHAnsi" w:hAnsiTheme="majorHAnsi"/>
          <w:i w:val="0"/>
        </w:rPr>
        <w:t xml:space="preserve"> 1</w:t>
      </w:r>
    </w:p>
    <w:p w14:paraId="585500D3" w14:textId="77777777" w:rsidR="00615399" w:rsidRPr="00EA2505" w:rsidRDefault="001D4940" w:rsidP="00F223CB">
      <w:pPr>
        <w:ind w:left="360" w:right="0"/>
        <w:jc w:val="center"/>
        <w:rPr>
          <w:b/>
          <w:color w:val="000000"/>
        </w:rPr>
      </w:pPr>
      <w:r w:rsidRPr="00EA2505">
        <w:rPr>
          <w:b/>
          <w:color w:val="000000"/>
        </w:rPr>
        <w:t>DECLARACIÓN JURADA SIMPLE PARA OFERTAR</w:t>
      </w:r>
    </w:p>
    <w:p w14:paraId="500D8800" w14:textId="77777777" w:rsidR="00615399" w:rsidRPr="00EA2505" w:rsidRDefault="001D4940" w:rsidP="00F223CB">
      <w:pPr>
        <w:ind w:left="360" w:right="0"/>
        <w:jc w:val="center"/>
        <w:rPr>
          <w:color w:val="000000"/>
        </w:rPr>
      </w:pPr>
      <w:r w:rsidRPr="00EA2505">
        <w:rPr>
          <w:color w:val="000000"/>
        </w:rPr>
        <w:t>(Inhabilidades por condenas)</w:t>
      </w:r>
    </w:p>
    <w:p w14:paraId="322750AD" w14:textId="77777777" w:rsidR="00615399" w:rsidRPr="00EA2505" w:rsidRDefault="00615399" w:rsidP="00F223CB">
      <w:pPr>
        <w:ind w:left="360" w:right="0"/>
        <w:jc w:val="left"/>
        <w:rPr>
          <w:b/>
          <w:color w:val="000000"/>
        </w:rPr>
      </w:pPr>
    </w:p>
    <w:p w14:paraId="4C4E2F43" w14:textId="11D838A6" w:rsidR="00D315D1" w:rsidRPr="00EA2505" w:rsidRDefault="00D315D1" w:rsidP="00F223CB">
      <w:pPr>
        <w:pStyle w:val="Textoindependiente"/>
        <w:spacing w:line="240" w:lineRule="auto"/>
        <w:ind w:right="0"/>
        <w:rPr>
          <w:rFonts w:asciiTheme="majorHAnsi" w:hAnsiTheme="majorHAnsi" w:cstheme="minorHAnsi"/>
          <w:color w:val="auto"/>
          <w:sz w:val="22"/>
          <w:szCs w:val="22"/>
        </w:rPr>
      </w:pPr>
      <w:r w:rsidRPr="00EA2505">
        <w:rPr>
          <w:rFonts w:asciiTheme="majorHAnsi" w:hAnsiTheme="majorHAnsi" w:cstheme="minorHAnsi"/>
          <w:color w:val="auto"/>
          <w:sz w:val="22"/>
          <w:szCs w:val="22"/>
        </w:rPr>
        <w:t xml:space="preserve">Yo, </w:t>
      </w:r>
      <w:r w:rsidRPr="00EA2505">
        <w:rPr>
          <w:rFonts w:asciiTheme="majorHAnsi" w:hAnsiTheme="majorHAnsi" w:cstheme="minorHAnsi"/>
          <w:color w:val="auto"/>
          <w:sz w:val="22"/>
          <w:szCs w:val="22"/>
          <w:u w:val="single"/>
        </w:rPr>
        <w:t>&lt;</w:t>
      </w:r>
      <w:r w:rsidRPr="00EA2505">
        <w:rPr>
          <w:rFonts w:asciiTheme="majorHAnsi" w:hAnsiTheme="majorHAnsi" w:cstheme="minorHAnsi"/>
          <w:i/>
          <w:color w:val="auto"/>
          <w:sz w:val="22"/>
          <w:szCs w:val="22"/>
          <w:u w:val="single"/>
        </w:rPr>
        <w:t>nombre y RUT</w:t>
      </w:r>
      <w:r w:rsidRPr="00EA2505">
        <w:rPr>
          <w:rFonts w:asciiTheme="majorHAnsi" w:hAnsiTheme="majorHAnsi" w:cstheme="minorHAnsi"/>
          <w:color w:val="auto"/>
          <w:sz w:val="22"/>
          <w:szCs w:val="22"/>
          <w:u w:val="single"/>
        </w:rPr>
        <w:t>&gt;</w:t>
      </w:r>
      <w:r w:rsidRPr="00EA2505">
        <w:rPr>
          <w:rFonts w:asciiTheme="majorHAnsi" w:hAnsiTheme="majorHAnsi" w:cstheme="minorHAnsi"/>
          <w:color w:val="auto"/>
          <w:sz w:val="22"/>
          <w:szCs w:val="22"/>
        </w:rPr>
        <w:t xml:space="preserve">, en mi calidad de </w:t>
      </w:r>
      <w:r w:rsidR="00620903" w:rsidRPr="00EA2505">
        <w:rPr>
          <w:rFonts w:asciiTheme="majorHAnsi" w:hAnsiTheme="majorHAnsi" w:cstheme="minorHAnsi"/>
          <w:color w:val="auto"/>
          <w:sz w:val="22"/>
          <w:szCs w:val="22"/>
        </w:rPr>
        <w:t>oferente</w:t>
      </w:r>
      <w:r w:rsidRPr="00EA2505">
        <w:rPr>
          <w:rFonts w:asciiTheme="majorHAnsi" w:hAnsiTheme="majorHAnsi" w:cstheme="minorHAnsi"/>
          <w:color w:val="auto"/>
          <w:sz w:val="22"/>
          <w:szCs w:val="22"/>
        </w:rPr>
        <w:t xml:space="preserve"> o </w:t>
      </w:r>
      <w:r w:rsidR="003F3472" w:rsidRPr="00EA2505">
        <w:rPr>
          <w:rFonts w:asciiTheme="majorHAnsi" w:hAnsiTheme="majorHAnsi" w:cstheme="minorHAnsi"/>
          <w:color w:val="auto"/>
          <w:sz w:val="22"/>
          <w:szCs w:val="22"/>
        </w:rPr>
        <w:t xml:space="preserve">en </w:t>
      </w:r>
      <w:r w:rsidRPr="00EA2505">
        <w:rPr>
          <w:rFonts w:asciiTheme="majorHAnsi" w:hAnsiTheme="majorHAnsi" w:cstheme="minorHAnsi"/>
          <w:color w:val="auto"/>
          <w:sz w:val="22"/>
          <w:szCs w:val="22"/>
        </w:rPr>
        <w:t>representa</w:t>
      </w:r>
      <w:r w:rsidR="003F3472" w:rsidRPr="00EA2505">
        <w:rPr>
          <w:rFonts w:asciiTheme="majorHAnsi" w:hAnsiTheme="majorHAnsi" w:cstheme="minorHAnsi"/>
          <w:color w:val="auto"/>
          <w:sz w:val="22"/>
          <w:szCs w:val="22"/>
        </w:rPr>
        <w:t xml:space="preserve">ción </w:t>
      </w:r>
      <w:r w:rsidRPr="00EA2505">
        <w:rPr>
          <w:rFonts w:asciiTheme="majorHAnsi" w:hAnsiTheme="majorHAnsi" w:cstheme="minorHAnsi"/>
          <w:color w:val="auto"/>
          <w:sz w:val="22"/>
          <w:szCs w:val="22"/>
        </w:rPr>
        <w:t xml:space="preserve">del proveedor </w:t>
      </w:r>
      <w:r w:rsidRPr="00EA2505">
        <w:rPr>
          <w:rFonts w:asciiTheme="majorHAnsi" w:hAnsiTheme="majorHAnsi" w:cstheme="minorHAnsi"/>
          <w:i/>
          <w:color w:val="auto"/>
          <w:sz w:val="22"/>
          <w:szCs w:val="22"/>
          <w:u w:val="single"/>
        </w:rPr>
        <w:t>&lt;razón social empresa&gt;</w:t>
      </w:r>
      <w:r w:rsidRPr="00EA2505">
        <w:rPr>
          <w:rFonts w:asciiTheme="majorHAnsi" w:hAnsiTheme="majorHAnsi" w:cstheme="minorHAnsi"/>
          <w:color w:val="auto"/>
          <w:sz w:val="22"/>
          <w:szCs w:val="22"/>
        </w:rPr>
        <w:t xml:space="preserve">, RUT </w:t>
      </w:r>
      <w:proofErr w:type="spellStart"/>
      <w:r w:rsidRPr="00EA2505">
        <w:rPr>
          <w:rFonts w:asciiTheme="majorHAnsi" w:hAnsiTheme="majorHAnsi" w:cstheme="minorHAnsi"/>
          <w:color w:val="auto"/>
          <w:sz w:val="22"/>
          <w:szCs w:val="22"/>
        </w:rPr>
        <w:t>N°</w:t>
      </w:r>
      <w:proofErr w:type="spellEnd"/>
      <w:r w:rsidRPr="00EA2505">
        <w:rPr>
          <w:rFonts w:asciiTheme="majorHAnsi" w:hAnsiTheme="majorHAnsi" w:cstheme="minorHAnsi"/>
          <w:color w:val="auto"/>
          <w:sz w:val="22"/>
          <w:szCs w:val="22"/>
        </w:rPr>
        <w:t xml:space="preserve"> </w:t>
      </w:r>
      <w:r w:rsidRPr="00EA2505">
        <w:rPr>
          <w:rFonts w:asciiTheme="majorHAnsi" w:hAnsiTheme="majorHAnsi" w:cstheme="minorHAnsi"/>
          <w:i/>
          <w:color w:val="auto"/>
          <w:sz w:val="22"/>
          <w:szCs w:val="22"/>
          <w:u w:val="single"/>
        </w:rPr>
        <w:t>&lt;RUT empresa&gt;</w:t>
      </w:r>
      <w:r w:rsidRPr="00EA2505">
        <w:rPr>
          <w:rFonts w:asciiTheme="majorHAnsi" w:hAnsiTheme="majorHAnsi" w:cstheme="minorHAnsi"/>
          <w:color w:val="auto"/>
          <w:sz w:val="22"/>
          <w:szCs w:val="22"/>
        </w:rPr>
        <w:t xml:space="preserve">, con domicilio en </w:t>
      </w:r>
      <w:r w:rsidRPr="00EA2505">
        <w:rPr>
          <w:rFonts w:asciiTheme="majorHAnsi" w:hAnsiTheme="majorHAnsi" w:cstheme="minorHAnsi"/>
          <w:i/>
          <w:color w:val="auto"/>
          <w:sz w:val="22"/>
          <w:szCs w:val="22"/>
          <w:u w:val="single"/>
        </w:rPr>
        <w:t>&lt;domicilio&gt;</w:t>
      </w:r>
      <w:r w:rsidRPr="00EA2505">
        <w:rPr>
          <w:rFonts w:asciiTheme="majorHAnsi" w:hAnsiTheme="majorHAnsi" w:cstheme="minorHAnsi"/>
          <w:color w:val="auto"/>
          <w:sz w:val="22"/>
          <w:szCs w:val="22"/>
        </w:rPr>
        <w:t xml:space="preserve">, </w:t>
      </w:r>
      <w:r w:rsidRPr="00EA2505">
        <w:rPr>
          <w:rFonts w:asciiTheme="majorHAnsi" w:hAnsiTheme="majorHAnsi" w:cstheme="minorHAnsi"/>
          <w:i/>
          <w:color w:val="auto"/>
          <w:sz w:val="22"/>
          <w:szCs w:val="22"/>
          <w:u w:val="single"/>
        </w:rPr>
        <w:t>&lt;comuna&gt;</w:t>
      </w:r>
      <w:r w:rsidRPr="00EA2505">
        <w:rPr>
          <w:rFonts w:asciiTheme="majorHAnsi" w:hAnsiTheme="majorHAnsi" w:cstheme="minorHAnsi"/>
          <w:color w:val="auto"/>
          <w:sz w:val="22"/>
          <w:szCs w:val="22"/>
        </w:rPr>
        <w:t>,</w:t>
      </w:r>
      <w:r w:rsidRPr="00EA2505">
        <w:rPr>
          <w:rFonts w:asciiTheme="majorHAnsi" w:hAnsiTheme="majorHAnsi" w:cstheme="minorHAnsi"/>
          <w:i/>
          <w:color w:val="auto"/>
          <w:sz w:val="22"/>
          <w:szCs w:val="22"/>
          <w:u w:val="single"/>
        </w:rPr>
        <w:t xml:space="preserve"> &lt;ciudad&gt;</w:t>
      </w:r>
      <w:r w:rsidRPr="00EA2505">
        <w:rPr>
          <w:rFonts w:asciiTheme="majorHAnsi" w:hAnsiTheme="majorHAnsi" w:cstheme="minorHAnsi"/>
          <w:color w:val="auto"/>
          <w:sz w:val="22"/>
          <w:szCs w:val="22"/>
        </w:rPr>
        <w:t>, declaro bajo juramento que:</w:t>
      </w:r>
    </w:p>
    <w:p w14:paraId="6E77E9C4" w14:textId="77777777" w:rsidR="00D315D1" w:rsidRPr="00EA2505" w:rsidRDefault="00D315D1" w:rsidP="00F223CB">
      <w:pPr>
        <w:ind w:left="360" w:right="0"/>
        <w:rPr>
          <w:rFonts w:asciiTheme="majorHAnsi" w:hAnsiTheme="majorHAnsi"/>
          <w:lang w:val="es-ES_tradnl"/>
        </w:rPr>
      </w:pPr>
    </w:p>
    <w:p w14:paraId="36E123F5" w14:textId="77777777" w:rsidR="00FF6988" w:rsidRPr="00EA2505" w:rsidRDefault="00FF6988" w:rsidP="00272CCA">
      <w:pPr>
        <w:numPr>
          <w:ilvl w:val="0"/>
          <w:numId w:val="16"/>
        </w:numPr>
        <w:ind w:left="426" w:right="0"/>
        <w:contextualSpacing/>
        <w:rPr>
          <w:rFonts w:asciiTheme="majorHAnsi" w:eastAsia="Times New Roman" w:hAnsiTheme="majorHAnsi" w:cstheme="majorHAnsi"/>
          <w:lang w:val="es-ES_tradnl" w:eastAsia="es-ES" w:bidi="he-IL"/>
        </w:rPr>
      </w:pPr>
      <w:r w:rsidRPr="00EA2505">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EA2505">
        <w:rPr>
          <w:rFonts w:asciiTheme="majorHAnsi" w:eastAsia="Times New Roman" w:hAnsiTheme="majorHAnsi" w:cstheme="minorHAnsi"/>
          <w:lang w:eastAsia="es-ES" w:bidi="he-IL"/>
        </w:rPr>
        <w:t xml:space="preserve">o por </w:t>
      </w:r>
      <w:r w:rsidRPr="00EA2505">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EA2505">
        <w:rPr>
          <w:rFonts w:asciiTheme="majorHAnsi" w:eastAsia="Times New Roman" w:hAnsiTheme="majorHAnsi" w:cstheme="majorHAnsi"/>
          <w:lang w:val="es-ES_tradnl" w:eastAsia="es-ES" w:bidi="he-IL"/>
        </w:rPr>
        <w:t xml:space="preserve">. </w:t>
      </w:r>
    </w:p>
    <w:p w14:paraId="762D308A" w14:textId="77777777" w:rsidR="00FF6988" w:rsidRPr="00EA2505" w:rsidRDefault="00FF6988" w:rsidP="00272CCA">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EA2505">
        <w:rPr>
          <w:rFonts w:asciiTheme="majorHAnsi" w:eastAsia="Times New Roman" w:hAnsiTheme="majorHAnsi" w:cstheme="majorHAnsi"/>
          <w:lang w:val="es-ES_tradnl" w:eastAsia="es-ES" w:bidi="he-IL"/>
        </w:rPr>
        <w:t xml:space="preserve">Asimismo, declaro que no he sido o mi representada no ha sido sancionada por el </w:t>
      </w:r>
      <w:r w:rsidRPr="00EA2505">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EAC035D" w14:textId="77777777" w:rsidR="00FF6988" w:rsidRPr="00EA2505" w:rsidRDefault="00FF6988" w:rsidP="00272CCA">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EA2505">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76478C85" w14:textId="77777777" w:rsidR="00615399" w:rsidRPr="00EA2505" w:rsidRDefault="00615399" w:rsidP="00F223CB">
      <w:pPr>
        <w:ind w:left="360" w:right="0"/>
        <w:jc w:val="center"/>
      </w:pPr>
    </w:p>
    <w:p w14:paraId="31E6C4D3" w14:textId="77777777" w:rsidR="00615399" w:rsidRPr="00EA2505" w:rsidRDefault="00615399" w:rsidP="00F223CB">
      <w:pPr>
        <w:ind w:left="360" w:right="0"/>
        <w:jc w:val="center"/>
      </w:pPr>
    </w:p>
    <w:p w14:paraId="7D19ABE3" w14:textId="77777777" w:rsidR="00615399" w:rsidRPr="00EA2505" w:rsidRDefault="001D4940" w:rsidP="00F223CB">
      <w:pPr>
        <w:ind w:left="360" w:right="0"/>
        <w:jc w:val="left"/>
      </w:pPr>
      <w:r w:rsidRPr="00EA2505">
        <w:t>&lt;</w:t>
      </w:r>
      <w:r w:rsidRPr="00EA2505">
        <w:rPr>
          <w:b/>
        </w:rPr>
        <w:t>Ciudad&gt;, &lt;día/mes/año&gt;</w:t>
      </w:r>
    </w:p>
    <w:p w14:paraId="5CE4307A" w14:textId="77777777" w:rsidR="00615399" w:rsidRPr="00EA2505" w:rsidRDefault="00615399" w:rsidP="00F223CB">
      <w:pPr>
        <w:ind w:left="360" w:right="0"/>
        <w:jc w:val="center"/>
      </w:pPr>
    </w:p>
    <w:p w14:paraId="3924B2D4" w14:textId="77777777" w:rsidR="00615399" w:rsidRPr="00EA2505" w:rsidRDefault="00615399" w:rsidP="00F223CB">
      <w:pPr>
        <w:ind w:left="360" w:right="0"/>
        <w:jc w:val="center"/>
      </w:pPr>
    </w:p>
    <w:p w14:paraId="4FED482E" w14:textId="77777777" w:rsidR="00615399" w:rsidRPr="00EA2505" w:rsidRDefault="00615399" w:rsidP="00F223CB">
      <w:pPr>
        <w:ind w:left="360" w:right="0"/>
        <w:jc w:val="center"/>
      </w:pPr>
    </w:p>
    <w:p w14:paraId="5CF6EC65" w14:textId="77777777" w:rsidR="00615399" w:rsidRPr="00EA2505" w:rsidRDefault="00615399" w:rsidP="00F223CB">
      <w:pPr>
        <w:ind w:left="360" w:right="0"/>
        <w:jc w:val="center"/>
      </w:pPr>
    </w:p>
    <w:p w14:paraId="07D7B6D0" w14:textId="77777777" w:rsidR="00615399" w:rsidRPr="00EA2505" w:rsidRDefault="00615399" w:rsidP="00F223CB">
      <w:pPr>
        <w:ind w:left="360" w:right="0"/>
        <w:jc w:val="center"/>
      </w:pPr>
    </w:p>
    <w:p w14:paraId="798CEE0D" w14:textId="77777777" w:rsidR="00615399" w:rsidRPr="00EA2505" w:rsidRDefault="00615399" w:rsidP="00F223CB">
      <w:pPr>
        <w:ind w:left="360" w:right="0"/>
        <w:jc w:val="center"/>
      </w:pPr>
    </w:p>
    <w:p w14:paraId="2E95542C" w14:textId="77777777" w:rsidR="00615399" w:rsidRPr="00EA2505" w:rsidRDefault="00615399" w:rsidP="00F223CB">
      <w:pPr>
        <w:ind w:left="360" w:right="0"/>
        <w:jc w:val="center"/>
      </w:pPr>
    </w:p>
    <w:p w14:paraId="31CAE1BE" w14:textId="77777777" w:rsidR="00615399" w:rsidRPr="00EA2505" w:rsidRDefault="00615399" w:rsidP="00F223CB">
      <w:pPr>
        <w:ind w:left="360" w:right="0"/>
        <w:jc w:val="center"/>
      </w:pPr>
    </w:p>
    <w:p w14:paraId="4F4313FC" w14:textId="77777777" w:rsidR="00615399" w:rsidRPr="00EA2505" w:rsidRDefault="00615399" w:rsidP="00F223CB">
      <w:pPr>
        <w:ind w:left="360" w:right="0"/>
        <w:jc w:val="center"/>
      </w:pPr>
    </w:p>
    <w:p w14:paraId="5B627BD8" w14:textId="77777777" w:rsidR="00615399" w:rsidRPr="00EA2505" w:rsidRDefault="00615399" w:rsidP="00F223CB">
      <w:pPr>
        <w:ind w:left="360" w:right="0"/>
        <w:jc w:val="center"/>
      </w:pPr>
    </w:p>
    <w:p w14:paraId="6C35EA61" w14:textId="77777777" w:rsidR="00615399" w:rsidRPr="00EA2505" w:rsidRDefault="00615399" w:rsidP="00F223CB">
      <w:pPr>
        <w:ind w:left="360" w:right="0"/>
        <w:jc w:val="center"/>
      </w:pPr>
    </w:p>
    <w:p w14:paraId="6B6D6E11" w14:textId="77777777" w:rsidR="00615399" w:rsidRPr="00EA2505" w:rsidRDefault="00615399" w:rsidP="00F223CB">
      <w:pPr>
        <w:ind w:left="360" w:right="0"/>
        <w:jc w:val="center"/>
      </w:pPr>
    </w:p>
    <w:p w14:paraId="6024727E" w14:textId="77777777" w:rsidR="00615399" w:rsidRPr="00EA2505" w:rsidRDefault="001D4940" w:rsidP="00F223CB">
      <w:pPr>
        <w:ind w:left="360" w:right="0"/>
        <w:jc w:val="center"/>
      </w:pPr>
      <w:r w:rsidRPr="00EA2505">
        <w:t>__________________________</w:t>
      </w:r>
    </w:p>
    <w:p w14:paraId="71493066" w14:textId="77777777" w:rsidR="00615399" w:rsidRPr="00EA2505" w:rsidRDefault="001D4940" w:rsidP="00F223CB">
      <w:pPr>
        <w:ind w:left="360" w:right="0"/>
        <w:jc w:val="center"/>
        <w:rPr>
          <w:b/>
        </w:rPr>
      </w:pPr>
      <w:r w:rsidRPr="00EA2505">
        <w:rPr>
          <w:b/>
        </w:rPr>
        <w:t>&lt;Firma&gt;</w:t>
      </w:r>
    </w:p>
    <w:p w14:paraId="1FD2B716" w14:textId="77777777" w:rsidR="00615399" w:rsidRPr="00EA2505" w:rsidRDefault="001D4940" w:rsidP="00F223CB">
      <w:pPr>
        <w:ind w:left="360" w:right="0"/>
        <w:jc w:val="center"/>
        <w:rPr>
          <w:b/>
        </w:rPr>
      </w:pPr>
      <w:r w:rsidRPr="00EA2505">
        <w:rPr>
          <w:b/>
        </w:rPr>
        <w:t>&lt;Nombre&gt;</w:t>
      </w:r>
    </w:p>
    <w:p w14:paraId="71C68E8C" w14:textId="77777777" w:rsidR="00615399" w:rsidRPr="00EA2505" w:rsidRDefault="001D4940" w:rsidP="00F223CB">
      <w:pPr>
        <w:ind w:left="360" w:right="0"/>
        <w:jc w:val="center"/>
        <w:rPr>
          <w:b/>
        </w:rPr>
      </w:pPr>
      <w:r w:rsidRPr="00EA2505">
        <w:rPr>
          <w:b/>
        </w:rPr>
        <w:t>&lt;Representante Legal&gt;</w:t>
      </w:r>
    </w:p>
    <w:p w14:paraId="69577C9B" w14:textId="77777777" w:rsidR="00615399" w:rsidRPr="00EA2505" w:rsidRDefault="001D4940" w:rsidP="00F223CB">
      <w:pPr>
        <w:ind w:left="360" w:right="0"/>
        <w:jc w:val="center"/>
        <w:rPr>
          <w:b/>
        </w:rPr>
      </w:pPr>
      <w:r w:rsidRPr="00EA2505">
        <w:rPr>
          <w:b/>
        </w:rPr>
        <w:t>&lt;Nombre de Unión Temporal de Proveedores, si correspondiere&gt;</w:t>
      </w:r>
    </w:p>
    <w:p w14:paraId="5C5427F0" w14:textId="77777777" w:rsidR="00615399" w:rsidRPr="00EA2505" w:rsidRDefault="00615399" w:rsidP="00F223CB">
      <w:pPr>
        <w:tabs>
          <w:tab w:val="left" w:pos="284"/>
        </w:tabs>
        <w:rPr>
          <w:b/>
          <w:color w:val="000000"/>
          <w:u w:val="single"/>
        </w:rPr>
      </w:pPr>
    </w:p>
    <w:p w14:paraId="238D1607" w14:textId="77777777" w:rsidR="00615399" w:rsidRPr="00EA2505" w:rsidRDefault="00615399" w:rsidP="00F223CB">
      <w:pPr>
        <w:tabs>
          <w:tab w:val="left" w:pos="284"/>
        </w:tabs>
        <w:rPr>
          <w:b/>
          <w:color w:val="000000"/>
          <w:u w:val="single"/>
        </w:rPr>
      </w:pPr>
    </w:p>
    <w:p w14:paraId="7B42216D" w14:textId="77777777" w:rsidR="00615399" w:rsidRPr="00EA2505" w:rsidRDefault="00615399" w:rsidP="00F223CB">
      <w:pPr>
        <w:tabs>
          <w:tab w:val="left" w:pos="284"/>
        </w:tabs>
        <w:rPr>
          <w:b/>
          <w:color w:val="000000"/>
          <w:u w:val="single"/>
        </w:rPr>
      </w:pPr>
    </w:p>
    <w:p w14:paraId="33095619" w14:textId="775B8AC8" w:rsidR="00615399" w:rsidRPr="00EA2505" w:rsidRDefault="001D4940" w:rsidP="00F223CB">
      <w:pPr>
        <w:tabs>
          <w:tab w:val="left" w:pos="284"/>
        </w:tabs>
        <w:rPr>
          <w:b/>
          <w:color w:val="000000"/>
          <w:u w:val="single"/>
        </w:rPr>
      </w:pPr>
      <w:r w:rsidRPr="00EA2505">
        <w:rPr>
          <w:b/>
          <w:color w:val="000000"/>
          <w:u w:val="single"/>
        </w:rPr>
        <w:t xml:space="preserve">NOTA: </w:t>
      </w:r>
    </w:p>
    <w:p w14:paraId="371EAE4A"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w:t>
      </w:r>
    </w:p>
    <w:p w14:paraId="2F112620"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7867346A" w14:textId="77777777" w:rsidR="00615399" w:rsidRPr="00EA2505" w:rsidRDefault="00615399" w:rsidP="00F223CB">
      <w:pPr>
        <w:ind w:right="0"/>
        <w:jc w:val="left"/>
        <w:rPr>
          <w:color w:val="000000"/>
        </w:rPr>
      </w:pPr>
    </w:p>
    <w:p w14:paraId="0B7AF7F9" w14:textId="7A0149CD" w:rsidR="00615399" w:rsidRPr="00EA2505" w:rsidRDefault="001D4940" w:rsidP="00F223CB">
      <w:pPr>
        <w:pStyle w:val="Ttulo1"/>
        <w:spacing w:before="0"/>
        <w:ind w:right="0"/>
        <w:jc w:val="center"/>
        <w:rPr>
          <w:i w:val="0"/>
        </w:rPr>
      </w:pPr>
      <w:r w:rsidRPr="00EA2505">
        <w:br w:type="page"/>
      </w:r>
      <w:r w:rsidRPr="00EA2505">
        <w:rPr>
          <w:rFonts w:asciiTheme="majorHAnsi" w:hAnsiTheme="majorHAnsi"/>
          <w:i w:val="0"/>
        </w:rPr>
        <w:lastRenderedPageBreak/>
        <w:t>ANEXO</w:t>
      </w:r>
      <w:r w:rsidRPr="00EA2505">
        <w:rPr>
          <w:i w:val="0"/>
        </w:rPr>
        <w:t xml:space="preserve"> </w:t>
      </w:r>
      <w:proofErr w:type="spellStart"/>
      <w:r w:rsidRPr="00EA2505">
        <w:rPr>
          <w:i w:val="0"/>
        </w:rPr>
        <w:t>N°</w:t>
      </w:r>
      <w:proofErr w:type="spellEnd"/>
      <w:r w:rsidR="008C6FA5" w:rsidRPr="00EA2505">
        <w:rPr>
          <w:i w:val="0"/>
        </w:rPr>
        <w:t xml:space="preserve"> </w:t>
      </w:r>
      <w:r w:rsidRPr="00EA2505">
        <w:rPr>
          <w:i w:val="0"/>
        </w:rPr>
        <w:t>2</w:t>
      </w:r>
    </w:p>
    <w:p w14:paraId="7C10FB60" w14:textId="2669738F" w:rsidR="00615399" w:rsidRPr="00EA2505" w:rsidRDefault="001D4940" w:rsidP="00F223CB">
      <w:pPr>
        <w:ind w:right="0"/>
        <w:jc w:val="center"/>
        <w:rPr>
          <w:b/>
          <w:color w:val="000000"/>
        </w:rPr>
      </w:pPr>
      <w:r w:rsidRPr="00EA2505">
        <w:rPr>
          <w:b/>
          <w:color w:val="000000"/>
        </w:rPr>
        <w:t xml:space="preserve">DECLARACIÓN JURADA SIMPLE </w:t>
      </w:r>
    </w:p>
    <w:p w14:paraId="3288857E" w14:textId="48317202" w:rsidR="00615399" w:rsidRPr="00EA2505" w:rsidRDefault="001D4940" w:rsidP="00F223CB">
      <w:pPr>
        <w:tabs>
          <w:tab w:val="left" w:pos="284"/>
        </w:tabs>
        <w:ind w:right="0"/>
        <w:jc w:val="center"/>
        <w:rPr>
          <w:color w:val="000000"/>
        </w:rPr>
      </w:pPr>
      <w:r w:rsidRPr="00EA2505">
        <w:rPr>
          <w:color w:val="000000"/>
        </w:rPr>
        <w:t>(Conflictos de interés)</w:t>
      </w:r>
    </w:p>
    <w:p w14:paraId="39436A16" w14:textId="1F1FACA5" w:rsidR="009C7CC0" w:rsidRPr="00EA2505" w:rsidRDefault="003163B6" w:rsidP="00F223CB">
      <w:pPr>
        <w:ind w:right="0"/>
        <w:jc w:val="center"/>
        <w:rPr>
          <w:b/>
          <w:color w:val="000000"/>
        </w:rPr>
      </w:pPr>
      <w:r w:rsidRPr="00EA2505">
        <w:rPr>
          <w:b/>
        </w:rPr>
        <w:t>ADQUISICIÓN MOBILIARIO CLINICO</w:t>
      </w:r>
      <w:r w:rsidRPr="00EA2505" w:rsidDel="003163B6">
        <w:rPr>
          <w:b/>
          <w:color w:val="000000"/>
        </w:rPr>
        <w:t xml:space="preserve"> </w:t>
      </w:r>
    </w:p>
    <w:p w14:paraId="05BE4F6B" w14:textId="2683A201" w:rsidR="00825001" w:rsidRPr="00EA2505" w:rsidRDefault="00825001" w:rsidP="00F223CB">
      <w:pPr>
        <w:ind w:right="0"/>
        <w:jc w:val="center"/>
        <w:rPr>
          <w:color w:val="000000"/>
        </w:rPr>
      </w:pPr>
    </w:p>
    <w:p w14:paraId="25DEB8C8" w14:textId="77777777" w:rsidR="00825001" w:rsidRPr="00EA2505" w:rsidRDefault="00825001" w:rsidP="000D6918">
      <w:pPr>
        <w:pBdr>
          <w:top w:val="nil"/>
          <w:left w:val="nil"/>
          <w:bottom w:val="nil"/>
          <w:right w:val="nil"/>
          <w:between w:val="nil"/>
        </w:pBdr>
        <w:ind w:right="0"/>
        <w:rPr>
          <w:color w:val="000000"/>
        </w:rPr>
      </w:pPr>
      <w:r w:rsidRPr="00EA2505">
        <w:rPr>
          <w:color w:val="000000"/>
        </w:rPr>
        <w:t xml:space="preserve">Yo, </w:t>
      </w:r>
      <w:r w:rsidRPr="00EA2505">
        <w:rPr>
          <w:color w:val="000000"/>
          <w:u w:val="single"/>
        </w:rPr>
        <w:t>&lt;</w:t>
      </w:r>
      <w:r w:rsidRPr="00EA2505">
        <w:rPr>
          <w:i/>
          <w:color w:val="000000"/>
          <w:u w:val="single"/>
        </w:rPr>
        <w:t>nombre y RUT</w:t>
      </w:r>
      <w:r w:rsidRPr="00EA2505">
        <w:rPr>
          <w:color w:val="000000"/>
          <w:u w:val="single"/>
        </w:rPr>
        <w:t>&gt;</w:t>
      </w:r>
      <w:r w:rsidRPr="00EA2505">
        <w:rPr>
          <w:color w:val="000000"/>
        </w:rPr>
        <w:t xml:space="preserve">, en mi calidad de adjudicatario o representante legal del proveedor adjudicado, </w:t>
      </w:r>
      <w:r w:rsidRPr="00EA2505">
        <w:rPr>
          <w:i/>
          <w:color w:val="000000"/>
          <w:u w:val="single"/>
        </w:rPr>
        <w:t>&lt;razón social empresa&gt;</w:t>
      </w:r>
      <w:r w:rsidRPr="00EA2505">
        <w:rPr>
          <w:color w:val="000000"/>
        </w:rPr>
        <w:t xml:space="preserve">, RUT </w:t>
      </w:r>
      <w:proofErr w:type="spellStart"/>
      <w:r w:rsidRPr="00EA2505">
        <w:rPr>
          <w:color w:val="000000"/>
        </w:rPr>
        <w:t>N°</w:t>
      </w:r>
      <w:proofErr w:type="spellEnd"/>
      <w:r w:rsidRPr="00EA2505">
        <w:rPr>
          <w:color w:val="000000"/>
        </w:rPr>
        <w:t xml:space="preserve"> </w:t>
      </w:r>
      <w:r w:rsidRPr="00EA2505">
        <w:rPr>
          <w:i/>
          <w:color w:val="000000"/>
          <w:u w:val="single"/>
        </w:rPr>
        <w:t>&lt;RUT empresa&gt;</w:t>
      </w:r>
      <w:r w:rsidRPr="00EA2505">
        <w:rPr>
          <w:color w:val="000000"/>
        </w:rPr>
        <w:t xml:space="preserve">, con domicilio en </w:t>
      </w:r>
      <w:r w:rsidRPr="00EA2505">
        <w:rPr>
          <w:i/>
          <w:color w:val="000000"/>
          <w:u w:val="single"/>
        </w:rPr>
        <w:t>&lt;domicilio&gt;</w:t>
      </w:r>
      <w:r w:rsidRPr="00EA2505">
        <w:rPr>
          <w:color w:val="000000"/>
        </w:rPr>
        <w:t xml:space="preserve">, </w:t>
      </w:r>
      <w:r w:rsidRPr="00EA2505">
        <w:rPr>
          <w:i/>
          <w:color w:val="000000"/>
          <w:u w:val="single"/>
        </w:rPr>
        <w:t>&lt;comuna&gt;</w:t>
      </w:r>
      <w:r w:rsidRPr="00EA2505">
        <w:rPr>
          <w:color w:val="000000"/>
        </w:rPr>
        <w:t>,</w:t>
      </w:r>
      <w:r w:rsidRPr="00EA2505">
        <w:rPr>
          <w:i/>
          <w:color w:val="000000"/>
          <w:u w:val="single"/>
        </w:rPr>
        <w:t xml:space="preserve"> &lt;ciudad&gt;</w:t>
      </w:r>
      <w:r w:rsidRPr="00EA2505">
        <w:rPr>
          <w:color w:val="000000"/>
        </w:rPr>
        <w:t>, declaro bajo juramento que:</w:t>
      </w:r>
    </w:p>
    <w:p w14:paraId="22EAD449" w14:textId="77777777" w:rsidR="00825001" w:rsidRPr="00EA2505" w:rsidRDefault="00825001" w:rsidP="000D6918">
      <w:pPr>
        <w:ind w:right="0"/>
        <w:jc w:val="center"/>
        <w:rPr>
          <w:color w:val="000000"/>
        </w:rPr>
      </w:pPr>
    </w:p>
    <w:p w14:paraId="2D4E0E34" w14:textId="77777777" w:rsidR="00825001" w:rsidRPr="00EA2505" w:rsidRDefault="00825001" w:rsidP="000D6918">
      <w:pPr>
        <w:ind w:right="0"/>
        <w:jc w:val="center"/>
        <w:rPr>
          <w:color w:val="000000"/>
        </w:rPr>
      </w:pPr>
    </w:p>
    <w:p w14:paraId="2BD74F39" w14:textId="77777777" w:rsidR="00DE2464" w:rsidRPr="00EA2505" w:rsidRDefault="00DE2464" w:rsidP="00DE2464">
      <w:pPr>
        <w:spacing w:after="240"/>
        <w:ind w:right="0"/>
        <w:rPr>
          <w:rFonts w:asciiTheme="majorHAnsi" w:hAnsiTheme="majorHAnsi" w:cstheme="minorHAnsi"/>
        </w:rPr>
      </w:pPr>
      <w:r w:rsidRPr="00EA2505">
        <w:rPr>
          <w:rFonts w:asciiTheme="majorHAnsi" w:hAnsiTheme="majorHAnsi" w:cstheme="minorHAnsi"/>
        </w:rPr>
        <w:t>1. No soy funcionario directivo de la Entidad Licitante;</w:t>
      </w:r>
    </w:p>
    <w:p w14:paraId="7E0716A5" w14:textId="77777777" w:rsidR="00DE2464" w:rsidRPr="00EA2505" w:rsidRDefault="00DE2464" w:rsidP="00DE2464">
      <w:pPr>
        <w:spacing w:after="240"/>
        <w:ind w:right="0"/>
        <w:rPr>
          <w:rFonts w:asciiTheme="majorHAnsi" w:hAnsiTheme="majorHAnsi" w:cstheme="minorHAnsi"/>
        </w:rPr>
      </w:pPr>
      <w:r w:rsidRPr="00EA2505">
        <w:rPr>
          <w:rFonts w:asciiTheme="majorHAnsi" w:hAnsiTheme="majorHAnsi" w:cstheme="minorHAnsi"/>
        </w:rPr>
        <w:t xml:space="preserve">2. La sociedad que represento no es una sociedad de personas en la que formen parte los funcionarios directivos de la Entidad Licitante, o las personas unidas a ellos por los vínculos de parentesco descritos en la letra b) del artículo 54 de la Ley </w:t>
      </w:r>
      <w:proofErr w:type="spellStart"/>
      <w:r w:rsidRPr="00EA2505">
        <w:rPr>
          <w:rFonts w:asciiTheme="majorHAnsi" w:hAnsiTheme="majorHAnsi" w:cstheme="minorHAnsi"/>
        </w:rPr>
        <w:t>N°</w:t>
      </w:r>
      <w:proofErr w:type="spellEnd"/>
      <w:r w:rsidRPr="00EA2505">
        <w:rPr>
          <w:rFonts w:asciiTheme="majorHAnsi" w:hAnsiTheme="majorHAnsi" w:cstheme="minorHAnsi"/>
        </w:rPr>
        <w:t xml:space="preserve"> 18.575, ley Orgánica Constitucional de Bases Generales de la Administración del Estado;</w:t>
      </w:r>
    </w:p>
    <w:p w14:paraId="70FCA915"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 xml:space="preserve">3. </w:t>
      </w:r>
      <w:r w:rsidRPr="00EA2505">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EA2505">
        <w:rPr>
          <w:rFonts w:cstheme="minorHAnsi"/>
        </w:rPr>
        <w:t>N°</w:t>
      </w:r>
      <w:proofErr w:type="spellEnd"/>
      <w:r w:rsidRPr="00EA2505">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27EF6F42" w14:textId="77777777" w:rsidR="00DE2464" w:rsidRPr="00EA2505" w:rsidRDefault="00DE2464" w:rsidP="00DE2464">
      <w:pPr>
        <w:ind w:right="0"/>
        <w:rPr>
          <w:rFonts w:asciiTheme="majorHAnsi" w:hAnsiTheme="majorHAnsi" w:cstheme="minorHAnsi"/>
        </w:rPr>
      </w:pPr>
    </w:p>
    <w:p w14:paraId="278C0EB8"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 xml:space="preserve">4. </w:t>
      </w:r>
      <w:r w:rsidRPr="00EA2505">
        <w:rPr>
          <w:rFonts w:cstheme="minorHAnsi"/>
        </w:rPr>
        <w:t>No soy gerente, administrador, representante o director de cualquiera de las sociedades mencionadas en el párrafo anterior.</w:t>
      </w:r>
    </w:p>
    <w:p w14:paraId="431D7738" w14:textId="77777777" w:rsidR="00DE2464" w:rsidRPr="00EA2505" w:rsidRDefault="00DE2464" w:rsidP="00DE2464">
      <w:pPr>
        <w:ind w:right="0"/>
        <w:rPr>
          <w:rFonts w:asciiTheme="majorHAnsi" w:hAnsiTheme="majorHAnsi" w:cstheme="minorHAnsi"/>
        </w:rPr>
      </w:pPr>
    </w:p>
    <w:p w14:paraId="5C737908" w14:textId="77777777" w:rsidR="00DE2464" w:rsidRPr="00EA2505" w:rsidRDefault="00DE2464" w:rsidP="00DE2464">
      <w:pPr>
        <w:ind w:right="0"/>
        <w:rPr>
          <w:rFonts w:asciiTheme="majorHAnsi" w:hAnsiTheme="majorHAnsi" w:cstheme="minorHAnsi"/>
        </w:rPr>
      </w:pPr>
      <w:r w:rsidRPr="00EA2505">
        <w:rPr>
          <w:rFonts w:cstheme="minorHAnsi"/>
        </w:rPr>
        <w:t xml:space="preserve">5. Asimismo, declaro conocer que los vínculos descritos en la letra b) del artículo 54 de la Ley </w:t>
      </w:r>
      <w:proofErr w:type="spellStart"/>
      <w:r w:rsidRPr="00EA2505">
        <w:rPr>
          <w:rFonts w:cstheme="minorHAnsi"/>
        </w:rPr>
        <w:t>N°</w:t>
      </w:r>
      <w:proofErr w:type="spellEnd"/>
      <w:r w:rsidRPr="00EA2505">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54F71201" w14:textId="77777777" w:rsidR="00DE2464" w:rsidRPr="00EA2505" w:rsidRDefault="00DE2464" w:rsidP="00DE2464">
      <w:pPr>
        <w:ind w:right="0"/>
        <w:rPr>
          <w:rFonts w:asciiTheme="majorHAnsi" w:hAnsiTheme="majorHAnsi" w:cstheme="minorHAnsi"/>
        </w:rPr>
      </w:pPr>
    </w:p>
    <w:p w14:paraId="257A91FF"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6. La información contenida en la presente declaración se encontrará permanentemente actualizada.</w:t>
      </w:r>
    </w:p>
    <w:p w14:paraId="5D8696BB" w14:textId="77777777" w:rsidR="009D6369" w:rsidRPr="00EA2505" w:rsidRDefault="009D6369" w:rsidP="000D6918">
      <w:pPr>
        <w:ind w:right="0"/>
        <w:rPr>
          <w:rFonts w:asciiTheme="majorHAnsi" w:hAnsiTheme="majorHAnsi" w:cstheme="minorHAnsi"/>
        </w:rPr>
      </w:pPr>
    </w:p>
    <w:p w14:paraId="780012F2" w14:textId="35E3CC78" w:rsidR="00825001" w:rsidRPr="00EA2505" w:rsidRDefault="00825001" w:rsidP="000D6918">
      <w:pPr>
        <w:ind w:right="0"/>
        <w:rPr>
          <w:rFonts w:asciiTheme="majorHAnsi" w:hAnsiTheme="majorHAnsi" w:cstheme="minorHAnsi"/>
        </w:rPr>
      </w:pPr>
    </w:p>
    <w:p w14:paraId="7F27E97D" w14:textId="77777777" w:rsidR="00825001" w:rsidRPr="00EA2505" w:rsidRDefault="00825001" w:rsidP="00F223CB">
      <w:pPr>
        <w:ind w:right="0"/>
        <w:rPr>
          <w:rFonts w:asciiTheme="majorHAnsi" w:hAnsiTheme="majorHAnsi" w:cstheme="minorHAnsi"/>
        </w:rPr>
      </w:pPr>
    </w:p>
    <w:p w14:paraId="67476DD1" w14:textId="77777777" w:rsidR="00C12A74" w:rsidRPr="00EA2505" w:rsidRDefault="00C12A74" w:rsidP="00F223CB">
      <w:pPr>
        <w:pBdr>
          <w:top w:val="nil"/>
          <w:left w:val="nil"/>
          <w:bottom w:val="nil"/>
          <w:right w:val="nil"/>
          <w:between w:val="nil"/>
        </w:pBdr>
        <w:ind w:right="0"/>
        <w:rPr>
          <w:b/>
        </w:rPr>
      </w:pPr>
      <w:r w:rsidRPr="00EA2505">
        <w:rPr>
          <w:b/>
        </w:rPr>
        <w:t>&lt;Ciudad&gt;, &lt;día/mes/año&gt;</w:t>
      </w:r>
    </w:p>
    <w:p w14:paraId="3A4CD1BA" w14:textId="77777777" w:rsidR="00C12A74" w:rsidRPr="00EA2505" w:rsidRDefault="00C12A74" w:rsidP="00F223CB">
      <w:pPr>
        <w:tabs>
          <w:tab w:val="left" w:pos="284"/>
        </w:tabs>
        <w:ind w:right="0"/>
      </w:pPr>
    </w:p>
    <w:p w14:paraId="3016AE81" w14:textId="77777777" w:rsidR="00C12A74" w:rsidRPr="00EA2505" w:rsidRDefault="00C12A74" w:rsidP="00F223CB">
      <w:pPr>
        <w:tabs>
          <w:tab w:val="left" w:pos="284"/>
        </w:tabs>
        <w:ind w:right="0"/>
        <w:jc w:val="center"/>
      </w:pPr>
    </w:p>
    <w:p w14:paraId="71314DD9" w14:textId="77777777" w:rsidR="00C12A74" w:rsidRPr="00EA2505" w:rsidRDefault="00C12A74" w:rsidP="00F223CB">
      <w:pPr>
        <w:pBdr>
          <w:bottom w:val="single" w:sz="12" w:space="1" w:color="000000"/>
        </w:pBdr>
        <w:tabs>
          <w:tab w:val="left" w:pos="284"/>
        </w:tabs>
        <w:ind w:right="0"/>
        <w:jc w:val="center"/>
      </w:pPr>
    </w:p>
    <w:p w14:paraId="0B846683" w14:textId="77777777" w:rsidR="00C12A74" w:rsidRPr="00EA2505" w:rsidRDefault="00C12A74" w:rsidP="00F223CB">
      <w:pPr>
        <w:tabs>
          <w:tab w:val="left" w:pos="284"/>
        </w:tabs>
        <w:ind w:right="0"/>
        <w:jc w:val="center"/>
        <w:rPr>
          <w:b/>
        </w:rPr>
      </w:pPr>
      <w:r w:rsidRPr="00EA2505">
        <w:rPr>
          <w:b/>
        </w:rPr>
        <w:t>&lt;Firma&gt;</w:t>
      </w:r>
    </w:p>
    <w:p w14:paraId="715D599F" w14:textId="77777777" w:rsidR="00C12A74" w:rsidRPr="00EA2505" w:rsidRDefault="00C12A74" w:rsidP="00F223CB">
      <w:pPr>
        <w:tabs>
          <w:tab w:val="left" w:pos="284"/>
        </w:tabs>
        <w:ind w:right="0"/>
        <w:jc w:val="center"/>
        <w:rPr>
          <w:b/>
        </w:rPr>
      </w:pPr>
      <w:r w:rsidRPr="00EA2505">
        <w:rPr>
          <w:b/>
        </w:rPr>
        <w:t>&lt;Nombre&gt;</w:t>
      </w:r>
    </w:p>
    <w:p w14:paraId="25442525" w14:textId="77777777" w:rsidR="00C12A74" w:rsidRPr="00EA2505" w:rsidRDefault="00C12A74" w:rsidP="00F223CB">
      <w:pPr>
        <w:tabs>
          <w:tab w:val="left" w:pos="284"/>
        </w:tabs>
        <w:ind w:right="0"/>
        <w:jc w:val="center"/>
        <w:rPr>
          <w:b/>
        </w:rPr>
      </w:pPr>
      <w:r w:rsidRPr="00EA2505">
        <w:rPr>
          <w:b/>
        </w:rPr>
        <w:t>&lt;Representante Legal o persona natural, según corresponda&gt;</w:t>
      </w:r>
    </w:p>
    <w:p w14:paraId="4251C400" w14:textId="77777777" w:rsidR="00C12A74" w:rsidRPr="00EA2505" w:rsidRDefault="00C12A74" w:rsidP="00F223CB">
      <w:pPr>
        <w:tabs>
          <w:tab w:val="left" w:pos="284"/>
        </w:tabs>
        <w:ind w:right="0"/>
        <w:jc w:val="center"/>
        <w:rPr>
          <w:b/>
        </w:rPr>
      </w:pPr>
      <w:r w:rsidRPr="00EA2505">
        <w:rPr>
          <w:b/>
        </w:rPr>
        <w:t>&lt;Nombre de Unión Temporal de Proveedores, si correspondiere&gt;</w:t>
      </w:r>
    </w:p>
    <w:p w14:paraId="55D8F962" w14:textId="77777777" w:rsidR="00C12A74" w:rsidRPr="00EA2505" w:rsidRDefault="00C12A74" w:rsidP="00F223CB">
      <w:pPr>
        <w:tabs>
          <w:tab w:val="left" w:pos="284"/>
        </w:tabs>
        <w:ind w:right="0"/>
        <w:jc w:val="center"/>
        <w:rPr>
          <w:b/>
          <w:i/>
        </w:rPr>
      </w:pPr>
    </w:p>
    <w:p w14:paraId="7FE40614" w14:textId="4A8618EA" w:rsidR="00C12A74" w:rsidRPr="00EA2505" w:rsidRDefault="00C12A74" w:rsidP="00F223CB">
      <w:pPr>
        <w:tabs>
          <w:tab w:val="left" w:pos="284"/>
        </w:tabs>
        <w:rPr>
          <w:b/>
          <w:u w:val="single"/>
        </w:rPr>
      </w:pPr>
      <w:r w:rsidRPr="00EA2505">
        <w:rPr>
          <w:b/>
          <w:u w:val="single"/>
        </w:rPr>
        <w:t xml:space="preserve">NOTA: </w:t>
      </w:r>
    </w:p>
    <w:p w14:paraId="1A2F457E"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w:t>
      </w:r>
    </w:p>
    <w:p w14:paraId="2289B756"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6215D0C0" w14:textId="0376E916" w:rsidR="00615399" w:rsidRPr="00EA2505" w:rsidRDefault="00615399" w:rsidP="00F223CB">
      <w:pPr>
        <w:pBdr>
          <w:top w:val="nil"/>
          <w:left w:val="nil"/>
          <w:bottom w:val="nil"/>
          <w:right w:val="nil"/>
          <w:between w:val="nil"/>
        </w:pBdr>
        <w:ind w:left="284" w:right="0"/>
        <w:rPr>
          <w:color w:val="000000"/>
        </w:rPr>
      </w:pPr>
    </w:p>
    <w:p w14:paraId="03D89915" w14:textId="277574ED" w:rsidR="00DE2464" w:rsidRPr="00EA2505" w:rsidRDefault="00DE2464" w:rsidP="00F223CB">
      <w:pPr>
        <w:pBdr>
          <w:top w:val="nil"/>
          <w:left w:val="nil"/>
          <w:bottom w:val="nil"/>
          <w:right w:val="nil"/>
          <w:between w:val="nil"/>
        </w:pBdr>
        <w:ind w:left="284" w:right="0"/>
        <w:rPr>
          <w:color w:val="000000"/>
        </w:rPr>
      </w:pPr>
    </w:p>
    <w:p w14:paraId="601367B6" w14:textId="637E931F" w:rsidR="00DE2464" w:rsidRPr="00EA2505" w:rsidRDefault="00DE2464" w:rsidP="00F223CB">
      <w:pPr>
        <w:pBdr>
          <w:top w:val="nil"/>
          <w:left w:val="nil"/>
          <w:bottom w:val="nil"/>
          <w:right w:val="nil"/>
          <w:between w:val="nil"/>
        </w:pBdr>
        <w:ind w:left="284" w:right="0"/>
        <w:rPr>
          <w:color w:val="000000"/>
        </w:rPr>
      </w:pPr>
    </w:p>
    <w:p w14:paraId="09DEFC95" w14:textId="4A8C9E52" w:rsidR="00DE2464" w:rsidRPr="00EA2505" w:rsidRDefault="00DE2464" w:rsidP="00F223CB">
      <w:pPr>
        <w:pBdr>
          <w:top w:val="nil"/>
          <w:left w:val="nil"/>
          <w:bottom w:val="nil"/>
          <w:right w:val="nil"/>
          <w:between w:val="nil"/>
        </w:pBdr>
        <w:ind w:left="284" w:right="0"/>
        <w:rPr>
          <w:color w:val="000000"/>
        </w:rPr>
      </w:pPr>
    </w:p>
    <w:p w14:paraId="0FA2807D" w14:textId="682806F0" w:rsidR="00DE2464" w:rsidRPr="00EA2505" w:rsidRDefault="00DE2464" w:rsidP="00F223CB">
      <w:pPr>
        <w:pBdr>
          <w:top w:val="nil"/>
          <w:left w:val="nil"/>
          <w:bottom w:val="nil"/>
          <w:right w:val="nil"/>
          <w:between w:val="nil"/>
        </w:pBdr>
        <w:ind w:left="284" w:right="0"/>
        <w:rPr>
          <w:color w:val="000000"/>
        </w:rPr>
      </w:pPr>
    </w:p>
    <w:p w14:paraId="629F029F" w14:textId="09347B03" w:rsidR="00DE2464" w:rsidRPr="00EA2505" w:rsidRDefault="00DE2464" w:rsidP="00F223CB">
      <w:pPr>
        <w:pBdr>
          <w:top w:val="nil"/>
          <w:left w:val="nil"/>
          <w:bottom w:val="nil"/>
          <w:right w:val="nil"/>
          <w:between w:val="nil"/>
        </w:pBdr>
        <w:ind w:left="284" w:right="0"/>
        <w:rPr>
          <w:color w:val="000000"/>
        </w:rPr>
      </w:pPr>
    </w:p>
    <w:p w14:paraId="3D5FCF1F" w14:textId="1F99B879" w:rsidR="00DE2464" w:rsidRPr="00EA2505" w:rsidRDefault="00DE2464" w:rsidP="00F223CB">
      <w:pPr>
        <w:pBdr>
          <w:top w:val="nil"/>
          <w:left w:val="nil"/>
          <w:bottom w:val="nil"/>
          <w:right w:val="nil"/>
          <w:between w:val="nil"/>
        </w:pBdr>
        <w:ind w:left="284" w:right="0"/>
        <w:rPr>
          <w:color w:val="000000"/>
        </w:rPr>
      </w:pPr>
    </w:p>
    <w:p w14:paraId="6746B61F" w14:textId="77777777" w:rsidR="00DE2464" w:rsidRPr="00EA2505" w:rsidRDefault="00DE2464" w:rsidP="00F223CB">
      <w:pPr>
        <w:pBdr>
          <w:top w:val="nil"/>
          <w:left w:val="nil"/>
          <w:bottom w:val="nil"/>
          <w:right w:val="nil"/>
          <w:between w:val="nil"/>
        </w:pBdr>
        <w:ind w:left="284" w:right="0"/>
        <w:rPr>
          <w:color w:val="000000"/>
        </w:rPr>
      </w:pPr>
    </w:p>
    <w:p w14:paraId="79F63787" w14:textId="187B6FD6"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lastRenderedPageBreak/>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Pr="00EA2505">
        <w:rPr>
          <w:rFonts w:asciiTheme="majorHAnsi" w:hAnsiTheme="majorHAnsi"/>
          <w:i w:val="0"/>
        </w:rPr>
        <w:t>3</w:t>
      </w:r>
    </w:p>
    <w:p w14:paraId="75BD37D1" w14:textId="77777777" w:rsidR="00615399" w:rsidRPr="00EA2505" w:rsidRDefault="001D4940" w:rsidP="00F223CB">
      <w:pPr>
        <w:ind w:right="0"/>
        <w:jc w:val="center"/>
        <w:rPr>
          <w:b/>
          <w:color w:val="000000"/>
        </w:rPr>
      </w:pPr>
      <w:r w:rsidRPr="00EA2505">
        <w:rPr>
          <w:b/>
          <w:color w:val="000000"/>
        </w:rPr>
        <w:t>DECLARACIÓN JURADA PARA CONTRATAR</w:t>
      </w:r>
    </w:p>
    <w:p w14:paraId="77133DD7" w14:textId="340FA6EF" w:rsidR="00615399" w:rsidRPr="00EA2505" w:rsidRDefault="001D4940" w:rsidP="00F223CB">
      <w:pPr>
        <w:ind w:right="0"/>
        <w:jc w:val="center"/>
        <w:rPr>
          <w:color w:val="000000"/>
        </w:rPr>
      </w:pPr>
      <w:r w:rsidRPr="00EA2505">
        <w:rPr>
          <w:color w:val="000000"/>
        </w:rPr>
        <w:t>(Deudas Vigentes con Trabajadores)</w:t>
      </w:r>
    </w:p>
    <w:p w14:paraId="297BE5A5" w14:textId="23DC0398" w:rsidR="00615399" w:rsidRPr="00EA2505" w:rsidRDefault="00522748" w:rsidP="00F223CB">
      <w:pPr>
        <w:ind w:right="0"/>
        <w:jc w:val="center"/>
        <w:rPr>
          <w:b/>
          <w:color w:val="000000"/>
        </w:rPr>
      </w:pPr>
      <w:r w:rsidRPr="00EA2505">
        <w:rPr>
          <w:b/>
        </w:rPr>
        <w:t>ADQUISICIÓN MOBILIARIO CLINICOS</w:t>
      </w:r>
    </w:p>
    <w:p w14:paraId="1125A876" w14:textId="77777777" w:rsidR="00615399" w:rsidRPr="00EA2505" w:rsidRDefault="00615399" w:rsidP="00F223CB">
      <w:pPr>
        <w:ind w:right="0"/>
        <w:jc w:val="center"/>
        <w:rPr>
          <w:b/>
          <w:color w:val="000000"/>
        </w:rPr>
      </w:pPr>
    </w:p>
    <w:p w14:paraId="6CBC6F36" w14:textId="77777777" w:rsidR="00615399" w:rsidRPr="00EA2505" w:rsidRDefault="00615399" w:rsidP="00F223CB">
      <w:pPr>
        <w:ind w:right="0"/>
        <w:jc w:val="center"/>
        <w:rPr>
          <w:b/>
          <w:color w:val="000000"/>
          <w:u w:val="single"/>
        </w:rPr>
      </w:pPr>
    </w:p>
    <w:p w14:paraId="14035B3D" w14:textId="77777777" w:rsidR="00615399" w:rsidRPr="00EA2505" w:rsidRDefault="001D4940" w:rsidP="00F223CB">
      <w:pPr>
        <w:pBdr>
          <w:top w:val="nil"/>
          <w:left w:val="nil"/>
          <w:bottom w:val="nil"/>
          <w:right w:val="nil"/>
          <w:between w:val="nil"/>
        </w:pBdr>
        <w:ind w:right="0"/>
        <w:rPr>
          <w:color w:val="000000"/>
        </w:rPr>
      </w:pPr>
      <w:r w:rsidRPr="00EA2505">
        <w:rPr>
          <w:color w:val="000000"/>
        </w:rPr>
        <w:t xml:space="preserve">Yo, &lt;nombre de representante legal o persona natural según corresponda &gt;, cédula de identidad </w:t>
      </w:r>
      <w:proofErr w:type="spellStart"/>
      <w:r w:rsidRPr="00EA2505">
        <w:rPr>
          <w:color w:val="000000"/>
        </w:rPr>
        <w:t>N°</w:t>
      </w:r>
      <w:proofErr w:type="spellEnd"/>
      <w:r w:rsidRPr="00EA2505">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EA2505">
        <w:rPr>
          <w:color w:val="000000"/>
        </w:rPr>
        <w:t>N°</w:t>
      </w:r>
      <w:proofErr w:type="spellEnd"/>
      <w:r w:rsidRPr="00EA2505">
        <w:rPr>
          <w:color w:val="000000"/>
        </w:rPr>
        <w:t xml:space="preserve"> &lt;RUT empresa o persona natural según corresponda &gt;, del mismo domicilio, declaro que mi representada:</w:t>
      </w:r>
    </w:p>
    <w:p w14:paraId="5FCFE6EF" w14:textId="77777777" w:rsidR="00615399" w:rsidRPr="00EA2505" w:rsidRDefault="00615399" w:rsidP="00F223CB">
      <w:pPr>
        <w:pBdr>
          <w:top w:val="nil"/>
          <w:left w:val="nil"/>
          <w:bottom w:val="nil"/>
          <w:right w:val="nil"/>
          <w:between w:val="nil"/>
        </w:pBdr>
        <w:ind w:right="0"/>
        <w:rPr>
          <w:color w:val="000000"/>
        </w:rPr>
      </w:pPr>
    </w:p>
    <w:p w14:paraId="45DB4C5F" w14:textId="77777777" w:rsidR="00615399" w:rsidRPr="00EA2505" w:rsidRDefault="001D4940" w:rsidP="00F223CB">
      <w:pPr>
        <w:pBdr>
          <w:top w:val="nil"/>
          <w:left w:val="nil"/>
          <w:bottom w:val="nil"/>
          <w:right w:val="nil"/>
          <w:between w:val="nil"/>
        </w:pBdr>
        <w:ind w:right="0"/>
        <w:rPr>
          <w:color w:val="000000"/>
        </w:rPr>
      </w:pPr>
      <w:r w:rsidRPr="00EA2505">
        <w:rPr>
          <w:color w:val="000000"/>
        </w:rPr>
        <w:t>(En el espacio en blanco, favor indicar “Sí” o “No”, según corresponda):</w:t>
      </w:r>
    </w:p>
    <w:p w14:paraId="090DA16C" w14:textId="77777777" w:rsidR="00615399" w:rsidRPr="00EA2505" w:rsidRDefault="00615399" w:rsidP="00F223CB">
      <w:pPr>
        <w:pBdr>
          <w:top w:val="nil"/>
          <w:left w:val="nil"/>
          <w:bottom w:val="nil"/>
          <w:right w:val="nil"/>
          <w:between w:val="nil"/>
        </w:pBdr>
        <w:ind w:right="0"/>
        <w:rPr>
          <w:color w:val="000000"/>
        </w:rPr>
      </w:pPr>
    </w:p>
    <w:p w14:paraId="6AF65598" w14:textId="77777777" w:rsidR="00615399" w:rsidRPr="00EA2505" w:rsidRDefault="001D4940" w:rsidP="00F223CB">
      <w:pPr>
        <w:pBdr>
          <w:top w:val="nil"/>
          <w:left w:val="nil"/>
          <w:bottom w:val="nil"/>
          <w:right w:val="nil"/>
          <w:between w:val="nil"/>
        </w:pBdr>
        <w:ind w:right="0"/>
        <w:rPr>
          <w:color w:val="000000"/>
        </w:rPr>
      </w:pPr>
      <w:r w:rsidRPr="00EA2505">
        <w:rPr>
          <w:color w:val="000000"/>
        </w:rPr>
        <w:t>“____ registra saldos insolutos de remuneraciones o cotizaciones de seguridad social con los actuales trabajadores o con trabajadores contratados en los últimos 2 años.”</w:t>
      </w:r>
    </w:p>
    <w:p w14:paraId="073E8C40" w14:textId="77777777" w:rsidR="00615399" w:rsidRPr="00EA2505" w:rsidRDefault="00615399" w:rsidP="00F223CB">
      <w:pPr>
        <w:rPr>
          <w:color w:val="000000"/>
        </w:rPr>
      </w:pPr>
    </w:p>
    <w:p w14:paraId="56017BF8" w14:textId="77777777" w:rsidR="00DE2464" w:rsidRPr="00EA2505" w:rsidRDefault="00DE2464" w:rsidP="00DE2464">
      <w:pPr>
        <w:ind w:right="49"/>
        <w:rPr>
          <w:rFonts w:cstheme="minorHAnsi"/>
        </w:rPr>
      </w:pPr>
    </w:p>
    <w:p w14:paraId="68DF975F" w14:textId="484D3BF2" w:rsidR="00DE2464" w:rsidRPr="00EA2505" w:rsidRDefault="00DE2464" w:rsidP="00DE2464">
      <w:pPr>
        <w:ind w:right="49"/>
        <w:rPr>
          <w:rFonts w:cstheme="minorHAnsi"/>
        </w:rPr>
      </w:pPr>
      <w:r w:rsidRPr="00EA2505">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4BF06A1" w14:textId="77777777" w:rsidR="00DE2464" w:rsidRPr="00EA2505" w:rsidRDefault="00DE2464" w:rsidP="00DE2464">
      <w:pPr>
        <w:tabs>
          <w:tab w:val="left" w:pos="284"/>
        </w:tabs>
        <w:ind w:right="0"/>
        <w:rPr>
          <w:color w:val="000000"/>
        </w:rPr>
      </w:pPr>
    </w:p>
    <w:p w14:paraId="061EF735" w14:textId="77777777" w:rsidR="00615399" w:rsidRPr="00EA2505" w:rsidRDefault="00615399" w:rsidP="00F223CB">
      <w:pPr>
        <w:tabs>
          <w:tab w:val="left" w:pos="284"/>
        </w:tabs>
        <w:ind w:right="0"/>
        <w:rPr>
          <w:color w:val="000000"/>
        </w:rPr>
      </w:pPr>
    </w:p>
    <w:p w14:paraId="6CFE632D" w14:textId="77777777" w:rsidR="00615399" w:rsidRPr="00EA2505" w:rsidRDefault="00615399" w:rsidP="00F223CB">
      <w:pPr>
        <w:tabs>
          <w:tab w:val="left" w:pos="284"/>
        </w:tabs>
        <w:ind w:right="0"/>
        <w:rPr>
          <w:b/>
          <w:color w:val="000000"/>
        </w:rPr>
      </w:pPr>
    </w:p>
    <w:p w14:paraId="762F94A7" w14:textId="77777777" w:rsidR="00615399" w:rsidRPr="00EA2505" w:rsidRDefault="001D4940" w:rsidP="00F223CB">
      <w:pPr>
        <w:pBdr>
          <w:top w:val="nil"/>
          <w:left w:val="nil"/>
          <w:bottom w:val="nil"/>
          <w:right w:val="nil"/>
          <w:between w:val="nil"/>
        </w:pBdr>
        <w:ind w:right="0"/>
        <w:rPr>
          <w:b/>
          <w:color w:val="000000"/>
        </w:rPr>
      </w:pPr>
      <w:r w:rsidRPr="00EA2505">
        <w:rPr>
          <w:b/>
          <w:color w:val="000000"/>
        </w:rPr>
        <w:t>&lt;Ciudad&gt;, &lt;fecha&gt;</w:t>
      </w:r>
    </w:p>
    <w:p w14:paraId="1A66CCAC" w14:textId="77777777" w:rsidR="00615399" w:rsidRPr="00EA2505" w:rsidRDefault="00615399" w:rsidP="00F223CB">
      <w:pPr>
        <w:tabs>
          <w:tab w:val="left" w:pos="284"/>
        </w:tabs>
        <w:ind w:right="0"/>
        <w:rPr>
          <w:b/>
          <w:color w:val="000000"/>
        </w:rPr>
      </w:pPr>
    </w:p>
    <w:p w14:paraId="74C69BA7" w14:textId="77777777" w:rsidR="00615399" w:rsidRPr="00EA2505" w:rsidRDefault="00615399" w:rsidP="00F223CB">
      <w:pPr>
        <w:tabs>
          <w:tab w:val="left" w:pos="284"/>
        </w:tabs>
        <w:ind w:right="0"/>
        <w:rPr>
          <w:b/>
          <w:color w:val="000000"/>
        </w:rPr>
      </w:pPr>
    </w:p>
    <w:p w14:paraId="024E4637" w14:textId="77777777" w:rsidR="00615399" w:rsidRPr="00EA2505" w:rsidRDefault="00615399" w:rsidP="00F223CB">
      <w:pPr>
        <w:tabs>
          <w:tab w:val="left" w:pos="284"/>
        </w:tabs>
        <w:ind w:right="0"/>
        <w:rPr>
          <w:b/>
          <w:color w:val="000000"/>
        </w:rPr>
      </w:pPr>
    </w:p>
    <w:p w14:paraId="0FE858DE" w14:textId="77777777" w:rsidR="00615399" w:rsidRPr="00EA2505" w:rsidRDefault="00615399" w:rsidP="00F223CB">
      <w:pPr>
        <w:tabs>
          <w:tab w:val="left" w:pos="284"/>
        </w:tabs>
        <w:rPr>
          <w:color w:val="000000"/>
        </w:rPr>
      </w:pPr>
    </w:p>
    <w:p w14:paraId="5FA5E88F" w14:textId="77777777" w:rsidR="00615399" w:rsidRPr="00EA2505" w:rsidRDefault="00615399" w:rsidP="00F223CB">
      <w:pPr>
        <w:tabs>
          <w:tab w:val="left" w:pos="284"/>
        </w:tabs>
        <w:jc w:val="center"/>
        <w:rPr>
          <w:color w:val="000000"/>
        </w:rPr>
      </w:pPr>
    </w:p>
    <w:p w14:paraId="7AD7915C" w14:textId="77777777" w:rsidR="00615399" w:rsidRPr="00EA2505" w:rsidRDefault="001D4940" w:rsidP="00F223CB">
      <w:pPr>
        <w:tabs>
          <w:tab w:val="left" w:pos="284"/>
        </w:tabs>
        <w:jc w:val="center"/>
        <w:rPr>
          <w:b/>
          <w:color w:val="000000"/>
        </w:rPr>
      </w:pPr>
      <w:r w:rsidRPr="00EA2505">
        <w:rPr>
          <w:color w:val="000000"/>
        </w:rPr>
        <w:t>_____________________________________</w:t>
      </w:r>
    </w:p>
    <w:p w14:paraId="3AF06757" w14:textId="77777777" w:rsidR="00615399" w:rsidRPr="00EA2505" w:rsidRDefault="001D4940" w:rsidP="00F223CB">
      <w:pPr>
        <w:tabs>
          <w:tab w:val="left" w:pos="284"/>
        </w:tabs>
        <w:jc w:val="center"/>
        <w:rPr>
          <w:b/>
          <w:color w:val="000000"/>
        </w:rPr>
      </w:pPr>
      <w:r w:rsidRPr="00EA2505">
        <w:rPr>
          <w:b/>
          <w:color w:val="000000"/>
        </w:rPr>
        <w:t>&lt;Firma&gt;</w:t>
      </w:r>
    </w:p>
    <w:p w14:paraId="33B94441" w14:textId="77777777" w:rsidR="00615399" w:rsidRPr="00EA2505" w:rsidRDefault="001D4940" w:rsidP="00F223CB">
      <w:pPr>
        <w:tabs>
          <w:tab w:val="left" w:pos="284"/>
        </w:tabs>
        <w:jc w:val="center"/>
        <w:rPr>
          <w:b/>
          <w:color w:val="000000"/>
        </w:rPr>
      </w:pPr>
      <w:r w:rsidRPr="00EA2505">
        <w:rPr>
          <w:b/>
          <w:color w:val="000000"/>
        </w:rPr>
        <w:t>&lt;Nombre&gt;</w:t>
      </w:r>
    </w:p>
    <w:p w14:paraId="657C4EAC" w14:textId="77777777" w:rsidR="00615399" w:rsidRPr="00EA2505" w:rsidRDefault="001D4940" w:rsidP="00F223CB">
      <w:pPr>
        <w:tabs>
          <w:tab w:val="left" w:pos="284"/>
        </w:tabs>
        <w:jc w:val="center"/>
        <w:rPr>
          <w:b/>
          <w:color w:val="000000"/>
        </w:rPr>
      </w:pPr>
      <w:r w:rsidRPr="00EA2505">
        <w:rPr>
          <w:b/>
          <w:color w:val="000000"/>
        </w:rPr>
        <w:t>&lt;Representante Legal&gt;</w:t>
      </w:r>
    </w:p>
    <w:p w14:paraId="6CE30D40" w14:textId="77777777" w:rsidR="00615399" w:rsidRPr="00EA2505" w:rsidRDefault="001D4940" w:rsidP="00F223CB">
      <w:pPr>
        <w:tabs>
          <w:tab w:val="left" w:pos="284"/>
        </w:tabs>
        <w:jc w:val="center"/>
        <w:rPr>
          <w:b/>
          <w:color w:val="000000"/>
        </w:rPr>
      </w:pPr>
      <w:r w:rsidRPr="00EA2505">
        <w:rPr>
          <w:b/>
          <w:color w:val="000000"/>
        </w:rPr>
        <w:t>&lt;Nombre de Unión Temporal de Proveedores, si correspondiere&gt;</w:t>
      </w:r>
    </w:p>
    <w:p w14:paraId="5D803840" w14:textId="77777777" w:rsidR="00615399" w:rsidRPr="00EA2505" w:rsidRDefault="00615399" w:rsidP="00F223CB">
      <w:pPr>
        <w:tabs>
          <w:tab w:val="left" w:pos="284"/>
        </w:tabs>
        <w:jc w:val="center"/>
        <w:rPr>
          <w:b/>
          <w:color w:val="000000"/>
        </w:rPr>
      </w:pPr>
    </w:p>
    <w:p w14:paraId="1AFACD96" w14:textId="77777777" w:rsidR="00615399" w:rsidRPr="00EA2505" w:rsidRDefault="00615399" w:rsidP="00F223CB">
      <w:pPr>
        <w:ind w:right="0"/>
        <w:jc w:val="left"/>
        <w:rPr>
          <w:b/>
          <w:color w:val="000000"/>
        </w:rPr>
      </w:pPr>
    </w:p>
    <w:p w14:paraId="667895F3" w14:textId="77777777" w:rsidR="00DE2464" w:rsidRPr="00EA2505" w:rsidRDefault="001D4940" w:rsidP="00F223CB">
      <w:pPr>
        <w:ind w:right="0"/>
        <w:jc w:val="left"/>
        <w:rPr>
          <w:b/>
          <w:color w:val="000000"/>
          <w:u w:val="single"/>
        </w:rPr>
      </w:pPr>
      <w:r w:rsidRPr="00EA2505">
        <w:rPr>
          <w:b/>
          <w:color w:val="000000"/>
          <w:u w:val="single"/>
        </w:rPr>
        <w:t>Nota:</w:t>
      </w:r>
    </w:p>
    <w:p w14:paraId="7E48F989"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 que sea adjudicado.</w:t>
      </w:r>
    </w:p>
    <w:p w14:paraId="5099EEF6"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3C712650" w14:textId="77777777" w:rsidR="00DE2464" w:rsidRPr="00EA2505" w:rsidRDefault="00DE2464" w:rsidP="00DE2464">
      <w:pPr>
        <w:ind w:right="0"/>
        <w:rPr>
          <w:b/>
          <w:color w:val="000000"/>
        </w:rPr>
      </w:pPr>
      <w:r w:rsidRPr="00EA2505">
        <w:rPr>
          <w:b/>
        </w:rPr>
        <w:t>3. Esta declaración será exigida al momento de suscribir el respectivo contrato.</w:t>
      </w:r>
    </w:p>
    <w:p w14:paraId="22ADC145" w14:textId="4D58E5E6" w:rsidR="00615399" w:rsidRPr="00EA2505" w:rsidRDefault="001D4940" w:rsidP="00F223CB">
      <w:pPr>
        <w:ind w:right="0"/>
        <w:jc w:val="left"/>
        <w:rPr>
          <w:b/>
          <w:color w:val="000000"/>
          <w:u w:val="single"/>
        </w:rPr>
      </w:pPr>
      <w:r w:rsidRPr="00EA2505">
        <w:rPr>
          <w:b/>
          <w:color w:val="000000"/>
          <w:u w:val="single"/>
        </w:rPr>
        <w:t xml:space="preserve"> </w:t>
      </w:r>
    </w:p>
    <w:p w14:paraId="7EDC3C5E" w14:textId="77777777" w:rsidR="00615399" w:rsidRPr="00EA2505" w:rsidRDefault="00615399" w:rsidP="00F223CB">
      <w:pPr>
        <w:ind w:right="0"/>
        <w:jc w:val="left"/>
        <w:rPr>
          <w:b/>
          <w:color w:val="000000"/>
        </w:rPr>
      </w:pPr>
    </w:p>
    <w:p w14:paraId="06FE4E18" w14:textId="6506A809" w:rsidR="0089041B" w:rsidRPr="00EA2505" w:rsidRDefault="0089041B" w:rsidP="0089041B"/>
    <w:p w14:paraId="4B695FC0" w14:textId="248B139B" w:rsidR="0089041B" w:rsidRPr="00EA2505" w:rsidRDefault="0089041B" w:rsidP="0089041B"/>
    <w:p w14:paraId="0D689B81"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1ED666C3"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4C8F8C22"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25948F94"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05229768"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0051E99"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560FC00A"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068EA744"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A1B1746"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730D3E2"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5630AF10" w14:textId="24B8DB45" w:rsidR="0089041B" w:rsidRPr="00EA2505" w:rsidRDefault="0089041B" w:rsidP="0089041B"/>
    <w:p w14:paraId="62C0B377" w14:textId="77777777" w:rsidR="0089041B" w:rsidRPr="00EA2505" w:rsidRDefault="0089041B" w:rsidP="0089041B"/>
    <w:p w14:paraId="79C5AA74" w14:textId="77777777" w:rsidR="0089041B" w:rsidRPr="00EA2505" w:rsidRDefault="0089041B" w:rsidP="0089041B">
      <w:pPr>
        <w:pStyle w:val="Ttulo1"/>
        <w:spacing w:before="0"/>
        <w:ind w:left="0" w:right="0" w:firstLine="0"/>
        <w:rPr>
          <w:rFonts w:asciiTheme="majorHAnsi" w:hAnsiTheme="majorHAnsi" w:cstheme="majorHAnsi"/>
          <w:i w:val="0"/>
        </w:rPr>
      </w:pPr>
    </w:p>
    <w:p w14:paraId="46C30C7F" w14:textId="54952BFF" w:rsidR="00615399" w:rsidRPr="00EA2505" w:rsidRDefault="001D4940" w:rsidP="0089041B">
      <w:pPr>
        <w:pStyle w:val="Ttulo1"/>
        <w:spacing w:before="0"/>
        <w:ind w:left="0" w:right="0" w:firstLine="0"/>
        <w:jc w:val="center"/>
        <w:rPr>
          <w:rFonts w:asciiTheme="majorHAnsi" w:hAnsiTheme="majorHAnsi" w:cstheme="majorHAnsi"/>
          <w:i w:val="0"/>
        </w:rPr>
      </w:pPr>
      <w:r w:rsidRPr="00EA2505">
        <w:rPr>
          <w:rFonts w:asciiTheme="majorHAnsi" w:hAnsiTheme="majorHAnsi" w:cstheme="majorHAnsi"/>
          <w:i w:val="0"/>
        </w:rPr>
        <w:t xml:space="preserve">ANEXO </w:t>
      </w:r>
      <w:proofErr w:type="spellStart"/>
      <w:r w:rsidRPr="00EA2505">
        <w:rPr>
          <w:rFonts w:asciiTheme="majorHAnsi" w:hAnsiTheme="majorHAnsi" w:cstheme="majorHAnsi"/>
          <w:i w:val="0"/>
        </w:rPr>
        <w:t>N°</w:t>
      </w:r>
      <w:proofErr w:type="spellEnd"/>
      <w:r w:rsidRPr="00EA2505">
        <w:rPr>
          <w:rFonts w:asciiTheme="majorHAnsi" w:hAnsiTheme="majorHAnsi" w:cstheme="majorHAnsi"/>
          <w:i w:val="0"/>
        </w:rPr>
        <w:t xml:space="preserve"> 4</w:t>
      </w:r>
    </w:p>
    <w:p w14:paraId="43C33369" w14:textId="77777777" w:rsidR="00615399" w:rsidRPr="00EA2505" w:rsidRDefault="001D4940" w:rsidP="00F223CB">
      <w:pPr>
        <w:keepNext/>
        <w:keepLines/>
        <w:ind w:right="0"/>
        <w:jc w:val="center"/>
        <w:rPr>
          <w:rFonts w:asciiTheme="majorHAnsi" w:hAnsiTheme="majorHAnsi" w:cstheme="majorHAnsi"/>
          <w:b/>
          <w:color w:val="000000"/>
        </w:rPr>
      </w:pPr>
      <w:r w:rsidRPr="00EA2505">
        <w:rPr>
          <w:rFonts w:asciiTheme="majorHAnsi" w:hAnsiTheme="majorHAnsi" w:cstheme="majorHAnsi"/>
          <w:b/>
          <w:color w:val="000000"/>
        </w:rPr>
        <w:t>ANEXO COMPLEMENTARIO</w:t>
      </w:r>
    </w:p>
    <w:p w14:paraId="329823BA" w14:textId="593D2405" w:rsidR="00615399" w:rsidRPr="00EA2505" w:rsidRDefault="006976EB" w:rsidP="00F223CB">
      <w:pPr>
        <w:ind w:right="0"/>
        <w:jc w:val="center"/>
        <w:rPr>
          <w:rFonts w:asciiTheme="majorHAnsi" w:hAnsiTheme="majorHAnsi" w:cstheme="majorHAnsi"/>
          <w:b/>
          <w:color w:val="000000"/>
        </w:rPr>
      </w:pPr>
      <w:r w:rsidRPr="00EA2505">
        <w:rPr>
          <w:b/>
        </w:rPr>
        <w:t>ADQUISICIÓN DE MOBILIARIO CLINICO</w:t>
      </w:r>
    </w:p>
    <w:p w14:paraId="119F7595" w14:textId="77777777" w:rsidR="00615399" w:rsidRPr="00EA2505" w:rsidRDefault="00615399" w:rsidP="00F223CB">
      <w:pPr>
        <w:ind w:right="0"/>
        <w:jc w:val="center"/>
        <w:rPr>
          <w:rFonts w:asciiTheme="majorHAnsi" w:hAnsiTheme="majorHAnsi" w:cstheme="majorHAnsi"/>
          <w:b/>
          <w:color w:val="000000"/>
        </w:rPr>
      </w:pPr>
    </w:p>
    <w:p w14:paraId="051FFBE1" w14:textId="1D0DFB62" w:rsidR="00C0217C" w:rsidRPr="00EA2505" w:rsidRDefault="00C0217C" w:rsidP="00C0217C">
      <w:pPr>
        <w:ind w:right="49"/>
        <w:rPr>
          <w:rFonts w:asciiTheme="majorHAnsi" w:hAnsiTheme="majorHAnsi" w:cstheme="majorHAnsi"/>
        </w:rPr>
      </w:pPr>
      <w:r w:rsidRPr="00EA2505">
        <w:rPr>
          <w:rFonts w:asciiTheme="majorHAnsi" w:hAnsiTheme="majorHAnsi" w:cstheme="majorHAnsi"/>
        </w:rPr>
        <w:t>La entidad licitante deberá completa</w:t>
      </w:r>
      <w:r w:rsidR="00E45D91" w:rsidRPr="00EA2505">
        <w:rPr>
          <w:rFonts w:asciiTheme="majorHAnsi" w:hAnsiTheme="majorHAnsi" w:cstheme="majorHAnsi"/>
        </w:rPr>
        <w:t>r</w:t>
      </w:r>
      <w:r w:rsidRPr="00EA2505">
        <w:rPr>
          <w:rFonts w:asciiTheme="majorHAnsi" w:hAnsiTheme="majorHAnsi" w:cstheme="majorHAnsi"/>
        </w:rPr>
        <w:t xml:space="preserve"> las siguientes tablas para determinar las especificidades del respectivo proceso licitatorio.</w:t>
      </w:r>
    </w:p>
    <w:p w14:paraId="08558E54" w14:textId="77777777" w:rsidR="0090504D" w:rsidRPr="00EA2505" w:rsidRDefault="0090504D" w:rsidP="00F223CB">
      <w:pPr>
        <w:rPr>
          <w:rFonts w:asciiTheme="majorHAnsi" w:hAnsiTheme="majorHAnsi" w:cstheme="majorHAnsi"/>
        </w:rPr>
      </w:pPr>
    </w:p>
    <w:p w14:paraId="343913A5"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Identificación de la entidad licitante</w:t>
      </w:r>
    </w:p>
    <w:p w14:paraId="58722AC1" w14:textId="77777777" w:rsidR="00615399" w:rsidRPr="00EA2505"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EA2505" w14:paraId="66B3FE82" w14:textId="77777777">
        <w:trPr>
          <w:trHeight w:val="260"/>
        </w:trPr>
        <w:tc>
          <w:tcPr>
            <w:tcW w:w="3827" w:type="dxa"/>
            <w:vAlign w:val="center"/>
          </w:tcPr>
          <w:p w14:paraId="2EDF1D29"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Razón Social del organismo</w:t>
            </w:r>
          </w:p>
        </w:tc>
        <w:tc>
          <w:tcPr>
            <w:tcW w:w="4820" w:type="dxa"/>
            <w:vAlign w:val="center"/>
          </w:tcPr>
          <w:p w14:paraId="406E68B7" w14:textId="77777777" w:rsidR="00615399" w:rsidRPr="00EA2505" w:rsidRDefault="00615399" w:rsidP="00F223CB">
            <w:pPr>
              <w:ind w:right="0"/>
              <w:rPr>
                <w:rFonts w:asciiTheme="majorHAnsi" w:hAnsiTheme="majorHAnsi" w:cstheme="majorHAnsi"/>
                <w:color w:val="000000"/>
              </w:rPr>
            </w:pPr>
          </w:p>
        </w:tc>
      </w:tr>
      <w:tr w:rsidR="00615399" w:rsidRPr="00EA2505" w14:paraId="7091786A" w14:textId="77777777">
        <w:trPr>
          <w:trHeight w:val="260"/>
        </w:trPr>
        <w:tc>
          <w:tcPr>
            <w:tcW w:w="3827" w:type="dxa"/>
            <w:vAlign w:val="center"/>
          </w:tcPr>
          <w:p w14:paraId="2237ACC0"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 xml:space="preserve">Unidad de Compra </w:t>
            </w:r>
          </w:p>
        </w:tc>
        <w:tc>
          <w:tcPr>
            <w:tcW w:w="4820" w:type="dxa"/>
            <w:vAlign w:val="center"/>
          </w:tcPr>
          <w:p w14:paraId="4CEB0E54" w14:textId="77777777" w:rsidR="00615399" w:rsidRPr="00EA2505" w:rsidRDefault="00615399" w:rsidP="00F223CB">
            <w:pPr>
              <w:ind w:right="0"/>
              <w:rPr>
                <w:rFonts w:asciiTheme="majorHAnsi" w:hAnsiTheme="majorHAnsi" w:cstheme="majorHAnsi"/>
                <w:color w:val="000000"/>
              </w:rPr>
            </w:pPr>
          </w:p>
        </w:tc>
      </w:tr>
      <w:tr w:rsidR="00615399" w:rsidRPr="00EA2505" w14:paraId="558AADA9" w14:textId="77777777">
        <w:trPr>
          <w:trHeight w:val="260"/>
        </w:trPr>
        <w:tc>
          <w:tcPr>
            <w:tcW w:w="3827" w:type="dxa"/>
            <w:vAlign w:val="center"/>
          </w:tcPr>
          <w:p w14:paraId="17C57ACA"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R.U.T. del organismo</w:t>
            </w:r>
          </w:p>
        </w:tc>
        <w:tc>
          <w:tcPr>
            <w:tcW w:w="4820" w:type="dxa"/>
            <w:vAlign w:val="center"/>
          </w:tcPr>
          <w:p w14:paraId="0E0449AA" w14:textId="77777777" w:rsidR="00615399" w:rsidRPr="00EA2505" w:rsidRDefault="00615399" w:rsidP="00F223CB">
            <w:pPr>
              <w:ind w:right="0"/>
              <w:rPr>
                <w:rFonts w:asciiTheme="majorHAnsi" w:hAnsiTheme="majorHAnsi" w:cstheme="majorHAnsi"/>
                <w:color w:val="000000"/>
              </w:rPr>
            </w:pPr>
          </w:p>
        </w:tc>
      </w:tr>
      <w:tr w:rsidR="00615399" w:rsidRPr="00EA2505" w14:paraId="4B667A67" w14:textId="77777777">
        <w:trPr>
          <w:trHeight w:val="240"/>
        </w:trPr>
        <w:tc>
          <w:tcPr>
            <w:tcW w:w="3827" w:type="dxa"/>
            <w:vAlign w:val="center"/>
          </w:tcPr>
          <w:p w14:paraId="4435215C"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Dirección</w:t>
            </w:r>
          </w:p>
        </w:tc>
        <w:tc>
          <w:tcPr>
            <w:tcW w:w="4820" w:type="dxa"/>
            <w:vAlign w:val="center"/>
          </w:tcPr>
          <w:p w14:paraId="454D8EA7" w14:textId="77777777" w:rsidR="00615399" w:rsidRPr="00EA2505" w:rsidRDefault="00615399" w:rsidP="00F223CB">
            <w:pPr>
              <w:ind w:right="0"/>
              <w:rPr>
                <w:rFonts w:asciiTheme="majorHAnsi" w:hAnsiTheme="majorHAnsi" w:cstheme="majorHAnsi"/>
                <w:color w:val="000000"/>
              </w:rPr>
            </w:pPr>
          </w:p>
        </w:tc>
      </w:tr>
      <w:tr w:rsidR="00615399" w:rsidRPr="00EA2505" w14:paraId="4C6966AF" w14:textId="77777777">
        <w:trPr>
          <w:trHeight w:val="260"/>
        </w:trPr>
        <w:tc>
          <w:tcPr>
            <w:tcW w:w="3827" w:type="dxa"/>
            <w:vAlign w:val="center"/>
          </w:tcPr>
          <w:p w14:paraId="3572A42D"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Comuna</w:t>
            </w:r>
          </w:p>
        </w:tc>
        <w:tc>
          <w:tcPr>
            <w:tcW w:w="4820" w:type="dxa"/>
            <w:vAlign w:val="center"/>
          </w:tcPr>
          <w:p w14:paraId="0A111543" w14:textId="77777777" w:rsidR="00615399" w:rsidRPr="00EA2505" w:rsidRDefault="00615399" w:rsidP="00F223CB">
            <w:pPr>
              <w:ind w:right="0"/>
              <w:rPr>
                <w:rFonts w:asciiTheme="majorHAnsi" w:hAnsiTheme="majorHAnsi" w:cstheme="majorHAnsi"/>
                <w:color w:val="000000"/>
              </w:rPr>
            </w:pPr>
          </w:p>
        </w:tc>
      </w:tr>
      <w:tr w:rsidR="00615399" w:rsidRPr="00EA2505" w14:paraId="72DF42F9" w14:textId="77777777">
        <w:trPr>
          <w:trHeight w:val="520"/>
        </w:trPr>
        <w:tc>
          <w:tcPr>
            <w:tcW w:w="3827" w:type="dxa"/>
            <w:vAlign w:val="center"/>
          </w:tcPr>
          <w:p w14:paraId="02951C06"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Región en que se genera la Adquisición</w:t>
            </w:r>
          </w:p>
        </w:tc>
        <w:tc>
          <w:tcPr>
            <w:tcW w:w="4820" w:type="dxa"/>
            <w:vAlign w:val="center"/>
          </w:tcPr>
          <w:p w14:paraId="2D60BA7E" w14:textId="77777777" w:rsidR="00615399" w:rsidRPr="00EA2505" w:rsidRDefault="00615399" w:rsidP="00F223CB">
            <w:pPr>
              <w:ind w:right="0"/>
              <w:rPr>
                <w:rFonts w:asciiTheme="majorHAnsi" w:hAnsiTheme="majorHAnsi" w:cstheme="majorHAnsi"/>
                <w:color w:val="000000"/>
              </w:rPr>
            </w:pPr>
          </w:p>
        </w:tc>
      </w:tr>
    </w:tbl>
    <w:p w14:paraId="7A193B12" w14:textId="77777777" w:rsidR="00615399" w:rsidRPr="00EA2505" w:rsidRDefault="00615399" w:rsidP="00F223CB">
      <w:pPr>
        <w:rPr>
          <w:rFonts w:asciiTheme="majorHAnsi" w:hAnsiTheme="majorHAnsi" w:cstheme="majorHAnsi"/>
        </w:rPr>
      </w:pPr>
    </w:p>
    <w:p w14:paraId="47B2C741"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Moneda y presupuesto</w:t>
      </w:r>
    </w:p>
    <w:p w14:paraId="3092D87D" w14:textId="77777777" w:rsidR="00615399" w:rsidRPr="00EA2505"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EA2505" w14:paraId="68EC9CE5" w14:textId="77777777">
        <w:trPr>
          <w:trHeight w:val="20"/>
        </w:trPr>
        <w:tc>
          <w:tcPr>
            <w:tcW w:w="4140" w:type="dxa"/>
            <w:vAlign w:val="center"/>
          </w:tcPr>
          <w:p w14:paraId="0C87FF04" w14:textId="77777777" w:rsidR="00615399" w:rsidRPr="00EA2505" w:rsidRDefault="001D4940" w:rsidP="00F223CB">
            <w:pPr>
              <w:ind w:right="0"/>
              <w:rPr>
                <w:rFonts w:asciiTheme="majorHAnsi" w:hAnsiTheme="majorHAnsi" w:cstheme="majorHAnsi"/>
                <w:color w:val="000000"/>
              </w:rPr>
            </w:pPr>
            <w:r w:rsidRPr="00EA2505">
              <w:rPr>
                <w:rFonts w:asciiTheme="majorHAnsi" w:hAnsiTheme="majorHAnsi" w:cstheme="majorHAnsi"/>
                <w:b/>
                <w:color w:val="000000"/>
              </w:rPr>
              <w:t>Moneda o Unidad reajustable</w:t>
            </w:r>
          </w:p>
        </w:tc>
        <w:tc>
          <w:tcPr>
            <w:tcW w:w="4536" w:type="dxa"/>
          </w:tcPr>
          <w:p w14:paraId="584EFA7E" w14:textId="77777777" w:rsidR="00615399" w:rsidRPr="00EA2505" w:rsidRDefault="00615399" w:rsidP="00F223CB">
            <w:pPr>
              <w:ind w:right="0"/>
              <w:rPr>
                <w:rFonts w:asciiTheme="majorHAnsi" w:hAnsiTheme="majorHAnsi" w:cstheme="majorHAnsi"/>
                <w:color w:val="000000"/>
              </w:rPr>
            </w:pPr>
          </w:p>
        </w:tc>
      </w:tr>
      <w:tr w:rsidR="00615399" w:rsidRPr="00EA2505" w14:paraId="66A59107" w14:textId="77777777">
        <w:trPr>
          <w:trHeight w:val="20"/>
        </w:trPr>
        <w:tc>
          <w:tcPr>
            <w:tcW w:w="4140" w:type="dxa"/>
            <w:vAlign w:val="center"/>
          </w:tcPr>
          <w:p w14:paraId="584BF753" w14:textId="2C3C8254"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Presupuesto disponible</w:t>
            </w:r>
            <w:r w:rsidR="00483F75" w:rsidRPr="00EA2505">
              <w:rPr>
                <w:rFonts w:asciiTheme="majorHAnsi" w:hAnsiTheme="majorHAnsi" w:cstheme="majorHAnsi"/>
                <w:b/>
                <w:color w:val="000000"/>
              </w:rPr>
              <w:t>*</w:t>
            </w:r>
          </w:p>
        </w:tc>
        <w:tc>
          <w:tcPr>
            <w:tcW w:w="4536" w:type="dxa"/>
          </w:tcPr>
          <w:p w14:paraId="755C07D6" w14:textId="77777777" w:rsidR="00615399" w:rsidRPr="00EA2505" w:rsidRDefault="00615399" w:rsidP="00F223CB">
            <w:pPr>
              <w:ind w:right="0"/>
              <w:rPr>
                <w:rFonts w:asciiTheme="majorHAnsi" w:hAnsiTheme="majorHAnsi" w:cstheme="majorHAnsi"/>
                <w:color w:val="000000"/>
              </w:rPr>
            </w:pPr>
          </w:p>
        </w:tc>
      </w:tr>
      <w:tr w:rsidR="00483F75" w:rsidRPr="00EA2505" w14:paraId="064201C7" w14:textId="77777777">
        <w:trPr>
          <w:trHeight w:val="20"/>
        </w:trPr>
        <w:tc>
          <w:tcPr>
            <w:tcW w:w="4140" w:type="dxa"/>
            <w:vAlign w:val="center"/>
          </w:tcPr>
          <w:p w14:paraId="46BED8F9" w14:textId="10DA92C0" w:rsidR="00483F75" w:rsidRPr="00EA2505" w:rsidRDefault="00483F75" w:rsidP="00F223CB">
            <w:pPr>
              <w:ind w:right="0"/>
              <w:rPr>
                <w:rFonts w:asciiTheme="majorHAnsi" w:hAnsiTheme="majorHAnsi" w:cstheme="majorHAnsi"/>
                <w:b/>
                <w:color w:val="000000"/>
              </w:rPr>
            </w:pPr>
            <w:r w:rsidRPr="00EA2505">
              <w:rPr>
                <w:rFonts w:asciiTheme="majorHAnsi" w:hAnsiTheme="majorHAnsi" w:cstheme="majorHAnsi"/>
                <w:b/>
                <w:color w:val="000000"/>
              </w:rPr>
              <w:t>Presupuesto estimado*</w:t>
            </w:r>
          </w:p>
        </w:tc>
        <w:tc>
          <w:tcPr>
            <w:tcW w:w="4536" w:type="dxa"/>
          </w:tcPr>
          <w:p w14:paraId="22969795" w14:textId="77777777" w:rsidR="00483F75" w:rsidRPr="00EA2505" w:rsidRDefault="00483F75" w:rsidP="00F223CB">
            <w:pPr>
              <w:ind w:right="0"/>
              <w:rPr>
                <w:rFonts w:asciiTheme="majorHAnsi" w:hAnsiTheme="majorHAnsi" w:cstheme="majorHAnsi"/>
                <w:color w:val="000000"/>
              </w:rPr>
            </w:pPr>
          </w:p>
        </w:tc>
      </w:tr>
    </w:tbl>
    <w:p w14:paraId="78B9B625" w14:textId="37C5EA98" w:rsidR="00615399" w:rsidRPr="00EA2505" w:rsidRDefault="00483F75" w:rsidP="00F223CB">
      <w:pPr>
        <w:rPr>
          <w:rFonts w:asciiTheme="majorHAnsi" w:hAnsiTheme="majorHAnsi" w:cstheme="majorHAnsi"/>
        </w:rPr>
      </w:pPr>
      <w:r w:rsidRPr="00EA2505">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EA2505" w:rsidRDefault="00615399" w:rsidP="00F223CB">
      <w:pPr>
        <w:rPr>
          <w:rFonts w:asciiTheme="majorHAnsi" w:hAnsiTheme="majorHAnsi" w:cstheme="majorHAnsi"/>
        </w:rPr>
      </w:pPr>
    </w:p>
    <w:p w14:paraId="526FEB53" w14:textId="77777777" w:rsidR="00E45D25" w:rsidRPr="00EA2505" w:rsidRDefault="00E45D25" w:rsidP="00F223CB">
      <w:pPr>
        <w:keepNext/>
        <w:keepLines/>
        <w:ind w:right="0"/>
        <w:outlineLvl w:val="2"/>
        <w:rPr>
          <w:rFonts w:asciiTheme="majorHAnsi" w:hAnsiTheme="majorHAnsi" w:cstheme="majorHAnsi"/>
          <w:b/>
        </w:rPr>
      </w:pPr>
      <w:r w:rsidRPr="00EA2505">
        <w:rPr>
          <w:rFonts w:asciiTheme="majorHAnsi" w:hAnsiTheme="majorHAnsi" w:cstheme="majorHAnsi"/>
          <w:b/>
        </w:rPr>
        <w:t>Publicidad de las ofertas técnicas</w:t>
      </w:r>
    </w:p>
    <w:p w14:paraId="2AA3C0F8" w14:textId="77777777" w:rsidR="00E45D25" w:rsidRPr="00EA2505"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EA2505" w14:paraId="58243972" w14:textId="77777777" w:rsidTr="006C121C">
        <w:trPr>
          <w:trHeight w:val="20"/>
        </w:trPr>
        <w:tc>
          <w:tcPr>
            <w:tcW w:w="3002" w:type="dxa"/>
            <w:vAlign w:val="center"/>
          </w:tcPr>
          <w:p w14:paraId="672EC08F" w14:textId="77777777" w:rsidR="00E45D25" w:rsidRPr="00EA2505" w:rsidRDefault="00E45D25" w:rsidP="00F223CB">
            <w:pPr>
              <w:ind w:right="0"/>
              <w:rPr>
                <w:rFonts w:asciiTheme="majorHAnsi" w:hAnsiTheme="majorHAnsi" w:cstheme="majorHAnsi"/>
                <w:b/>
                <w:bCs/>
                <w:lang w:val="es-CL"/>
              </w:rPr>
            </w:pPr>
            <w:r w:rsidRPr="00EA2505">
              <w:rPr>
                <w:rFonts w:asciiTheme="majorHAnsi" w:hAnsiTheme="majorHAnsi" w:cstheme="majorHAnsi"/>
                <w:b/>
                <w:bCs/>
                <w:lang w:val="es-CL"/>
              </w:rPr>
              <w:t>Publicidad de las Ofertas Técnicas</w:t>
            </w:r>
          </w:p>
        </w:tc>
        <w:tc>
          <w:tcPr>
            <w:tcW w:w="5674" w:type="dxa"/>
          </w:tcPr>
          <w:p w14:paraId="079E1F52" w14:textId="77777777" w:rsidR="00E45D25" w:rsidRPr="00EA2505" w:rsidRDefault="00E45D25" w:rsidP="00F223CB">
            <w:pPr>
              <w:ind w:right="0"/>
              <w:rPr>
                <w:rFonts w:asciiTheme="majorHAnsi" w:hAnsiTheme="majorHAnsi" w:cstheme="majorHAnsi"/>
                <w:lang w:val="es-CL"/>
              </w:rPr>
            </w:pPr>
            <w:r w:rsidRPr="00EA2505">
              <w:rPr>
                <w:rFonts w:asciiTheme="majorHAnsi" w:hAnsiTheme="majorHAnsi" w:cstheme="majorHAnsi"/>
                <w:lang w:val="es-CL"/>
              </w:rPr>
              <w:t>(SÍ/NO)</w:t>
            </w:r>
          </w:p>
        </w:tc>
      </w:tr>
      <w:tr w:rsidR="00D315D1" w:rsidRPr="00EA2505"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EA2505" w:rsidRDefault="00D315D1" w:rsidP="00F223CB">
            <w:pPr>
              <w:ind w:right="0"/>
              <w:rPr>
                <w:rFonts w:asciiTheme="majorHAnsi" w:hAnsiTheme="majorHAnsi" w:cstheme="majorHAnsi"/>
                <w:b/>
                <w:bCs/>
                <w:lang w:val="es-CL"/>
              </w:rPr>
            </w:pPr>
            <w:r w:rsidRPr="00EA2505">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EA2505" w:rsidRDefault="00D315D1" w:rsidP="00F223CB">
            <w:pPr>
              <w:ind w:right="0"/>
              <w:rPr>
                <w:rFonts w:asciiTheme="majorHAnsi" w:hAnsiTheme="majorHAnsi" w:cstheme="majorHAnsi"/>
                <w:lang w:val="es-CL"/>
              </w:rPr>
            </w:pPr>
            <w:r w:rsidRPr="00EA2505">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EA2505">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EA2505" w:rsidRDefault="00E45D25" w:rsidP="00F223CB">
      <w:pPr>
        <w:rPr>
          <w:rFonts w:asciiTheme="majorHAnsi" w:hAnsiTheme="majorHAnsi" w:cstheme="majorHAnsi"/>
        </w:rPr>
      </w:pPr>
    </w:p>
    <w:p w14:paraId="61168C3C"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Garantía de Seriedad de la oferta</w:t>
      </w:r>
    </w:p>
    <w:p w14:paraId="390ECA57" w14:textId="77777777" w:rsidR="00615399" w:rsidRPr="00EA250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A2505" w14:paraId="0A7A033A" w14:textId="77777777">
        <w:tc>
          <w:tcPr>
            <w:tcW w:w="3539" w:type="dxa"/>
          </w:tcPr>
          <w:p w14:paraId="07753EB4"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Monto</w:t>
            </w:r>
          </w:p>
        </w:tc>
        <w:tc>
          <w:tcPr>
            <w:tcW w:w="5289" w:type="dxa"/>
          </w:tcPr>
          <w:p w14:paraId="37F343BA" w14:textId="77777777" w:rsidR="00615399" w:rsidRPr="00EA2505" w:rsidRDefault="00615399" w:rsidP="00F223CB">
            <w:pPr>
              <w:keepNext/>
              <w:keepLines/>
              <w:ind w:right="0"/>
              <w:rPr>
                <w:rFonts w:asciiTheme="majorHAnsi" w:hAnsiTheme="majorHAnsi" w:cstheme="majorHAnsi"/>
                <w:b/>
              </w:rPr>
            </w:pPr>
          </w:p>
        </w:tc>
      </w:tr>
      <w:tr w:rsidR="00483F75" w:rsidRPr="00EA2505" w14:paraId="071F9E58" w14:textId="77777777">
        <w:tc>
          <w:tcPr>
            <w:tcW w:w="3539" w:type="dxa"/>
          </w:tcPr>
          <w:p w14:paraId="5CA9F133" w14:textId="07D81C43" w:rsidR="00483F75" w:rsidRPr="00EA2505" w:rsidRDefault="00483F75" w:rsidP="00F223CB">
            <w:pPr>
              <w:keepNext/>
              <w:keepLines/>
              <w:ind w:right="0"/>
              <w:rPr>
                <w:rFonts w:asciiTheme="majorHAnsi" w:hAnsiTheme="majorHAnsi" w:cstheme="majorHAnsi"/>
                <w:b/>
              </w:rPr>
            </w:pPr>
            <w:r w:rsidRPr="00EA2505">
              <w:rPr>
                <w:rFonts w:asciiTheme="majorHAnsi" w:hAnsiTheme="majorHAnsi" w:cstheme="majorHAnsi"/>
                <w:b/>
              </w:rPr>
              <w:t>Glosa (si corresponde por el instrumento)</w:t>
            </w:r>
          </w:p>
        </w:tc>
        <w:tc>
          <w:tcPr>
            <w:tcW w:w="5289" w:type="dxa"/>
          </w:tcPr>
          <w:p w14:paraId="7E9722D1" w14:textId="77777777" w:rsidR="00483F75" w:rsidRPr="00EA2505" w:rsidRDefault="00483F75" w:rsidP="00F223CB">
            <w:pPr>
              <w:keepNext/>
              <w:keepLines/>
              <w:ind w:right="0"/>
              <w:rPr>
                <w:rFonts w:asciiTheme="majorHAnsi" w:hAnsiTheme="majorHAnsi" w:cstheme="majorHAnsi"/>
                <w:b/>
              </w:rPr>
            </w:pPr>
          </w:p>
        </w:tc>
      </w:tr>
      <w:tr w:rsidR="00615399" w:rsidRPr="00EA2505" w14:paraId="157571F8" w14:textId="77777777">
        <w:tc>
          <w:tcPr>
            <w:tcW w:w="3539" w:type="dxa"/>
          </w:tcPr>
          <w:p w14:paraId="05DA7495"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Dirección para su entrega (si es en formato físico)</w:t>
            </w:r>
          </w:p>
        </w:tc>
        <w:tc>
          <w:tcPr>
            <w:tcW w:w="5289" w:type="dxa"/>
          </w:tcPr>
          <w:p w14:paraId="28B7278F" w14:textId="77777777" w:rsidR="00615399" w:rsidRPr="00EA2505" w:rsidRDefault="00615399" w:rsidP="00F223CB">
            <w:pPr>
              <w:keepNext/>
              <w:keepLines/>
              <w:ind w:right="0"/>
              <w:rPr>
                <w:rFonts w:asciiTheme="majorHAnsi" w:hAnsiTheme="majorHAnsi" w:cstheme="majorHAnsi"/>
                <w:b/>
              </w:rPr>
            </w:pPr>
          </w:p>
        </w:tc>
      </w:tr>
      <w:tr w:rsidR="00615399" w:rsidRPr="00EA2505" w14:paraId="735CD750" w14:textId="77777777">
        <w:tc>
          <w:tcPr>
            <w:tcW w:w="3539" w:type="dxa"/>
          </w:tcPr>
          <w:p w14:paraId="55A1E27A"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Horario de atención</w:t>
            </w:r>
          </w:p>
        </w:tc>
        <w:tc>
          <w:tcPr>
            <w:tcW w:w="5289" w:type="dxa"/>
          </w:tcPr>
          <w:p w14:paraId="3E7A42AE" w14:textId="77777777" w:rsidR="00615399" w:rsidRPr="00EA2505" w:rsidRDefault="00615399" w:rsidP="00F223CB">
            <w:pPr>
              <w:keepNext/>
              <w:keepLines/>
              <w:ind w:right="0"/>
              <w:rPr>
                <w:rFonts w:asciiTheme="majorHAnsi" w:hAnsiTheme="majorHAnsi" w:cstheme="majorHAnsi"/>
                <w:b/>
              </w:rPr>
            </w:pPr>
          </w:p>
        </w:tc>
      </w:tr>
      <w:tr w:rsidR="000C30C9" w:rsidRPr="00EA2505" w14:paraId="7B3ABC63" w14:textId="77777777">
        <w:tc>
          <w:tcPr>
            <w:tcW w:w="3539" w:type="dxa"/>
          </w:tcPr>
          <w:p w14:paraId="0F8F94C9" w14:textId="1D3F52B9" w:rsidR="000C30C9" w:rsidRPr="00EA2505" w:rsidRDefault="000C30C9" w:rsidP="00F223CB">
            <w:pPr>
              <w:keepNext/>
              <w:keepLines/>
              <w:ind w:right="0"/>
              <w:rPr>
                <w:rFonts w:asciiTheme="majorHAnsi" w:hAnsiTheme="majorHAnsi" w:cstheme="majorHAnsi"/>
                <w:b/>
              </w:rPr>
            </w:pPr>
            <w:r w:rsidRPr="00EA2505">
              <w:rPr>
                <w:rFonts w:asciiTheme="majorHAnsi" w:hAnsiTheme="majorHAnsi" w:cstheme="majorHAnsi"/>
                <w:b/>
              </w:rPr>
              <w:t xml:space="preserve">Correo electrónico </w:t>
            </w:r>
            <w:r w:rsidR="00C0217C" w:rsidRPr="00EA2505">
              <w:rPr>
                <w:rFonts w:asciiTheme="majorHAnsi" w:hAnsiTheme="majorHAnsi" w:cstheme="majorHAnsi"/>
                <w:b/>
              </w:rPr>
              <w:t xml:space="preserve">en caso </w:t>
            </w:r>
            <w:r w:rsidR="004D3400" w:rsidRPr="00EA2505">
              <w:rPr>
                <w:rFonts w:asciiTheme="majorHAnsi" w:hAnsiTheme="majorHAnsi" w:cstheme="majorHAnsi"/>
                <w:b/>
              </w:rPr>
              <w:t>de remitirse garantía en soporte electrónico</w:t>
            </w:r>
          </w:p>
        </w:tc>
        <w:tc>
          <w:tcPr>
            <w:tcW w:w="5289" w:type="dxa"/>
          </w:tcPr>
          <w:p w14:paraId="124BA662" w14:textId="77777777" w:rsidR="000C30C9" w:rsidRPr="00EA2505" w:rsidRDefault="000C30C9" w:rsidP="00F223CB">
            <w:pPr>
              <w:keepNext/>
              <w:keepLines/>
              <w:ind w:right="0"/>
              <w:rPr>
                <w:rFonts w:asciiTheme="majorHAnsi" w:hAnsiTheme="majorHAnsi" w:cstheme="majorHAnsi"/>
                <w:b/>
              </w:rPr>
            </w:pPr>
          </w:p>
        </w:tc>
      </w:tr>
    </w:tbl>
    <w:p w14:paraId="029D1C47" w14:textId="77777777" w:rsidR="00615399" w:rsidRPr="00EA2505" w:rsidRDefault="00615399" w:rsidP="00F223CB">
      <w:pPr>
        <w:rPr>
          <w:rFonts w:asciiTheme="majorHAnsi" w:hAnsiTheme="majorHAnsi" w:cstheme="majorHAnsi"/>
        </w:rPr>
      </w:pPr>
    </w:p>
    <w:p w14:paraId="60527FD2"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Garantía de Fiel Cumplimiento del contrato</w:t>
      </w:r>
    </w:p>
    <w:p w14:paraId="57FE85B0" w14:textId="77777777" w:rsidR="00615399" w:rsidRPr="00EA250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A2505" w14:paraId="072C867E" w14:textId="77777777">
        <w:tc>
          <w:tcPr>
            <w:tcW w:w="3539" w:type="dxa"/>
          </w:tcPr>
          <w:p w14:paraId="5A5B9F15"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lastRenderedPageBreak/>
              <w:t>Monto (%)</w:t>
            </w:r>
          </w:p>
        </w:tc>
        <w:tc>
          <w:tcPr>
            <w:tcW w:w="5289" w:type="dxa"/>
          </w:tcPr>
          <w:p w14:paraId="07F2C2EC" w14:textId="77777777" w:rsidR="00615399" w:rsidRPr="00EA2505" w:rsidRDefault="00615399" w:rsidP="00F223CB">
            <w:pPr>
              <w:keepNext/>
              <w:keepLines/>
              <w:ind w:right="0"/>
              <w:rPr>
                <w:rFonts w:asciiTheme="majorHAnsi" w:hAnsiTheme="majorHAnsi" w:cstheme="majorHAnsi"/>
                <w:b/>
              </w:rPr>
            </w:pPr>
          </w:p>
        </w:tc>
      </w:tr>
      <w:tr w:rsidR="00483F75" w:rsidRPr="00EA2505" w14:paraId="0884AC30" w14:textId="77777777">
        <w:tc>
          <w:tcPr>
            <w:tcW w:w="3539" w:type="dxa"/>
          </w:tcPr>
          <w:p w14:paraId="7B76F11B" w14:textId="51483B81" w:rsidR="00483F75" w:rsidRPr="00EA2505" w:rsidRDefault="00483F75" w:rsidP="00F223CB">
            <w:pPr>
              <w:keepNext/>
              <w:keepLines/>
              <w:ind w:right="0"/>
              <w:rPr>
                <w:rFonts w:asciiTheme="majorHAnsi" w:hAnsiTheme="majorHAnsi" w:cstheme="majorHAnsi"/>
                <w:b/>
              </w:rPr>
            </w:pPr>
            <w:r w:rsidRPr="00EA2505">
              <w:rPr>
                <w:rFonts w:asciiTheme="majorHAnsi" w:hAnsiTheme="majorHAnsi" w:cstheme="majorHAnsi"/>
                <w:b/>
              </w:rPr>
              <w:t>Glosa (si corresponde por el instrumento)</w:t>
            </w:r>
          </w:p>
        </w:tc>
        <w:tc>
          <w:tcPr>
            <w:tcW w:w="5289" w:type="dxa"/>
          </w:tcPr>
          <w:p w14:paraId="1D0CA0E1" w14:textId="77777777" w:rsidR="00483F75" w:rsidRPr="00EA2505" w:rsidRDefault="00483F75" w:rsidP="00F223CB">
            <w:pPr>
              <w:keepNext/>
              <w:keepLines/>
              <w:ind w:right="0"/>
              <w:rPr>
                <w:rFonts w:asciiTheme="majorHAnsi" w:hAnsiTheme="majorHAnsi" w:cstheme="majorHAnsi"/>
                <w:b/>
              </w:rPr>
            </w:pPr>
          </w:p>
        </w:tc>
      </w:tr>
      <w:tr w:rsidR="00615399" w:rsidRPr="00EA2505" w14:paraId="3C8866E2" w14:textId="77777777">
        <w:tc>
          <w:tcPr>
            <w:tcW w:w="3539" w:type="dxa"/>
          </w:tcPr>
          <w:p w14:paraId="52305070"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Dirección para su entrega (si es en formato físico)</w:t>
            </w:r>
          </w:p>
        </w:tc>
        <w:tc>
          <w:tcPr>
            <w:tcW w:w="5289" w:type="dxa"/>
          </w:tcPr>
          <w:p w14:paraId="228AA92A" w14:textId="77777777" w:rsidR="00615399" w:rsidRPr="00EA2505" w:rsidRDefault="00615399" w:rsidP="00F223CB">
            <w:pPr>
              <w:keepNext/>
              <w:keepLines/>
              <w:ind w:right="0"/>
              <w:rPr>
                <w:rFonts w:asciiTheme="majorHAnsi" w:hAnsiTheme="majorHAnsi" w:cstheme="majorHAnsi"/>
                <w:b/>
              </w:rPr>
            </w:pPr>
          </w:p>
        </w:tc>
      </w:tr>
      <w:tr w:rsidR="00615399" w:rsidRPr="00EA2505" w14:paraId="213B36CA" w14:textId="77777777">
        <w:tc>
          <w:tcPr>
            <w:tcW w:w="3539" w:type="dxa"/>
          </w:tcPr>
          <w:p w14:paraId="57DFAF89"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Horario de atención</w:t>
            </w:r>
          </w:p>
        </w:tc>
        <w:tc>
          <w:tcPr>
            <w:tcW w:w="5289" w:type="dxa"/>
          </w:tcPr>
          <w:p w14:paraId="3B5E06E4" w14:textId="77777777" w:rsidR="00615399" w:rsidRPr="00EA2505" w:rsidRDefault="00615399" w:rsidP="00F223CB">
            <w:pPr>
              <w:keepNext/>
              <w:keepLines/>
              <w:ind w:right="0"/>
              <w:rPr>
                <w:rFonts w:asciiTheme="majorHAnsi" w:hAnsiTheme="majorHAnsi" w:cstheme="majorHAnsi"/>
                <w:b/>
              </w:rPr>
            </w:pPr>
          </w:p>
        </w:tc>
      </w:tr>
      <w:tr w:rsidR="000C30C9" w:rsidRPr="00EA2505" w14:paraId="5D92C1F1" w14:textId="77777777">
        <w:tc>
          <w:tcPr>
            <w:tcW w:w="3539" w:type="dxa"/>
          </w:tcPr>
          <w:p w14:paraId="05D33E91" w14:textId="2155400E" w:rsidR="000C30C9" w:rsidRPr="00EA2505" w:rsidRDefault="000C30C9" w:rsidP="00F223CB">
            <w:pPr>
              <w:keepNext/>
              <w:keepLines/>
              <w:ind w:right="0"/>
              <w:rPr>
                <w:rFonts w:asciiTheme="majorHAnsi" w:hAnsiTheme="majorHAnsi" w:cstheme="majorHAnsi"/>
                <w:b/>
              </w:rPr>
            </w:pPr>
            <w:r w:rsidRPr="00EA2505">
              <w:rPr>
                <w:rFonts w:asciiTheme="majorHAnsi" w:hAnsiTheme="majorHAnsi" w:cstheme="majorHAnsi"/>
                <w:b/>
              </w:rPr>
              <w:t xml:space="preserve">Correo electrónico </w:t>
            </w:r>
            <w:r w:rsidR="00FC0907" w:rsidRPr="00EA2505">
              <w:rPr>
                <w:rFonts w:asciiTheme="majorHAnsi" w:hAnsiTheme="majorHAnsi" w:cstheme="majorHAnsi"/>
                <w:b/>
              </w:rPr>
              <w:t>en caso de remitirse garantía en</w:t>
            </w:r>
            <w:r w:rsidRPr="00EA2505">
              <w:rPr>
                <w:rFonts w:asciiTheme="majorHAnsi" w:hAnsiTheme="majorHAnsi" w:cstheme="majorHAnsi"/>
                <w:b/>
              </w:rPr>
              <w:t xml:space="preserve"> soporte electrónico</w:t>
            </w:r>
          </w:p>
        </w:tc>
        <w:tc>
          <w:tcPr>
            <w:tcW w:w="5289" w:type="dxa"/>
          </w:tcPr>
          <w:p w14:paraId="1413FB0C" w14:textId="77777777" w:rsidR="000C30C9" w:rsidRPr="00EA2505" w:rsidRDefault="000C30C9" w:rsidP="00F223CB">
            <w:pPr>
              <w:keepNext/>
              <w:keepLines/>
              <w:ind w:right="0"/>
              <w:rPr>
                <w:rFonts w:asciiTheme="majorHAnsi" w:hAnsiTheme="majorHAnsi" w:cstheme="majorHAnsi"/>
                <w:b/>
              </w:rPr>
            </w:pPr>
          </w:p>
        </w:tc>
      </w:tr>
    </w:tbl>
    <w:p w14:paraId="776D541E" w14:textId="77777777" w:rsidR="00615399" w:rsidRPr="00EA2505" w:rsidRDefault="00615399" w:rsidP="00F223CB">
      <w:pPr>
        <w:rPr>
          <w:rFonts w:asciiTheme="majorHAnsi" w:hAnsiTheme="majorHAnsi" w:cstheme="majorHAnsi"/>
        </w:rPr>
      </w:pPr>
    </w:p>
    <w:p w14:paraId="38410C18"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Comisión evaluadora</w:t>
      </w:r>
    </w:p>
    <w:p w14:paraId="3279BEAD" w14:textId="77777777" w:rsidR="00615399" w:rsidRPr="00EA2505"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A2505" w14:paraId="34989168" w14:textId="77777777">
        <w:tc>
          <w:tcPr>
            <w:tcW w:w="4414" w:type="dxa"/>
          </w:tcPr>
          <w:p w14:paraId="0394B10B" w14:textId="03689EB2" w:rsidR="00615399" w:rsidRPr="00EA2505" w:rsidRDefault="001D4940" w:rsidP="00F223CB">
            <w:pPr>
              <w:ind w:right="0"/>
              <w:rPr>
                <w:rFonts w:asciiTheme="majorHAnsi" w:hAnsiTheme="majorHAnsi" w:cstheme="majorHAnsi"/>
                <w:b/>
              </w:rPr>
            </w:pPr>
            <w:r w:rsidRPr="00EA2505">
              <w:rPr>
                <w:rFonts w:asciiTheme="majorHAnsi" w:hAnsiTheme="majorHAnsi" w:cstheme="majorHAnsi"/>
                <w:b/>
              </w:rPr>
              <w:t>Número de integrantes</w:t>
            </w:r>
            <w:r w:rsidR="0090541F" w:rsidRPr="00EA2505">
              <w:rPr>
                <w:rFonts w:asciiTheme="majorHAnsi" w:hAnsiTheme="majorHAnsi" w:cstheme="majorHAnsi"/>
                <w:b/>
              </w:rPr>
              <w:t xml:space="preserve"> (mayor a 3)</w:t>
            </w:r>
          </w:p>
        </w:tc>
        <w:tc>
          <w:tcPr>
            <w:tcW w:w="4414" w:type="dxa"/>
          </w:tcPr>
          <w:p w14:paraId="7A589D54" w14:textId="77777777" w:rsidR="00615399" w:rsidRPr="00EA2505" w:rsidRDefault="00615399" w:rsidP="00F223CB">
            <w:pPr>
              <w:ind w:right="0"/>
              <w:rPr>
                <w:rFonts w:asciiTheme="majorHAnsi" w:hAnsiTheme="majorHAnsi" w:cstheme="majorHAnsi"/>
                <w:b/>
              </w:rPr>
            </w:pPr>
          </w:p>
        </w:tc>
      </w:tr>
    </w:tbl>
    <w:p w14:paraId="4B53CB3A" w14:textId="4AF6513E" w:rsidR="00615399" w:rsidRPr="00EA2505" w:rsidRDefault="00615399" w:rsidP="00F223CB">
      <w:pPr>
        <w:ind w:right="0"/>
        <w:jc w:val="left"/>
        <w:rPr>
          <w:rFonts w:asciiTheme="majorHAnsi" w:hAnsiTheme="majorHAnsi" w:cstheme="majorHAnsi"/>
          <w:b/>
          <w:color w:val="000000"/>
        </w:rPr>
      </w:pPr>
    </w:p>
    <w:p w14:paraId="11BF0D43" w14:textId="327B22D5" w:rsidR="00963EB2" w:rsidRPr="00EA2505" w:rsidRDefault="00963EB2" w:rsidP="00F223CB">
      <w:pPr>
        <w:ind w:right="0"/>
        <w:jc w:val="left"/>
        <w:rPr>
          <w:rFonts w:asciiTheme="majorHAnsi" w:hAnsiTheme="majorHAnsi" w:cstheme="majorHAnsi"/>
          <w:b/>
          <w:color w:val="000000"/>
        </w:rPr>
      </w:pPr>
    </w:p>
    <w:p w14:paraId="38F40212" w14:textId="77777777" w:rsidR="0091444E" w:rsidRPr="00EA2505" w:rsidRDefault="0091444E" w:rsidP="00F223CB">
      <w:pPr>
        <w:ind w:right="0"/>
        <w:jc w:val="left"/>
        <w:rPr>
          <w:rFonts w:asciiTheme="majorHAnsi" w:hAnsiTheme="majorHAnsi" w:cstheme="majorHAnsi"/>
          <w:b/>
          <w:color w:val="000000"/>
        </w:rPr>
      </w:pPr>
    </w:p>
    <w:p w14:paraId="589B8C2F" w14:textId="76F0DF9A" w:rsidR="009B7669" w:rsidRPr="00EA2505" w:rsidRDefault="009B7669" w:rsidP="00F223CB">
      <w:pPr>
        <w:ind w:right="0"/>
        <w:jc w:val="left"/>
        <w:rPr>
          <w:rFonts w:asciiTheme="majorHAnsi" w:hAnsiTheme="majorHAnsi" w:cstheme="majorHAnsi"/>
          <w:color w:val="000000"/>
        </w:rPr>
      </w:pPr>
      <w:r w:rsidRPr="00EA2505">
        <w:rPr>
          <w:rFonts w:asciiTheme="majorHAnsi" w:hAnsiTheme="majorHAnsi" w:cstheme="majorHAnsi"/>
          <w:b/>
          <w:color w:val="000000"/>
        </w:rPr>
        <w:t xml:space="preserve">Fecha(s) de la demostración: </w:t>
      </w:r>
      <w:r w:rsidRPr="00EA2505">
        <w:rPr>
          <w:rFonts w:asciiTheme="majorHAnsi" w:hAnsiTheme="majorHAnsi" w:cstheme="majorHAnsi"/>
          <w:color w:val="000000"/>
        </w:rPr>
        <w:t>(</w:t>
      </w:r>
      <w:proofErr w:type="spellStart"/>
      <w:r w:rsidRPr="00EA2505">
        <w:rPr>
          <w:rFonts w:asciiTheme="majorHAnsi" w:hAnsiTheme="majorHAnsi" w:cstheme="majorHAnsi"/>
          <w:color w:val="000000"/>
        </w:rPr>
        <w:t>dd</w:t>
      </w:r>
      <w:proofErr w:type="spellEnd"/>
      <w:r w:rsidRPr="00EA2505">
        <w:rPr>
          <w:rFonts w:asciiTheme="majorHAnsi" w:hAnsiTheme="majorHAnsi" w:cstheme="majorHAnsi"/>
          <w:color w:val="000000"/>
        </w:rPr>
        <w:t>/mm/</w:t>
      </w:r>
      <w:proofErr w:type="spellStart"/>
      <w:r w:rsidRPr="00EA2505">
        <w:rPr>
          <w:rFonts w:asciiTheme="majorHAnsi" w:hAnsiTheme="majorHAnsi" w:cstheme="majorHAnsi"/>
          <w:color w:val="000000"/>
        </w:rPr>
        <w:t>aa</w:t>
      </w:r>
      <w:proofErr w:type="spellEnd"/>
      <w:r w:rsidRPr="00EA2505">
        <w:rPr>
          <w:rFonts w:asciiTheme="majorHAnsi" w:hAnsiTheme="majorHAnsi" w:cstheme="majorHAnsi"/>
          <w:color w:val="000000"/>
        </w:rPr>
        <w:t>)</w:t>
      </w:r>
    </w:p>
    <w:p w14:paraId="651BF817" w14:textId="04004B54" w:rsidR="009B7669" w:rsidRPr="00EA2505" w:rsidRDefault="009B7669" w:rsidP="00F223CB">
      <w:pPr>
        <w:ind w:right="-232"/>
        <w:rPr>
          <w:rFonts w:asciiTheme="majorHAnsi" w:hAnsiTheme="majorHAnsi" w:cstheme="majorHAnsi"/>
          <w:b/>
          <w:color w:val="000000"/>
        </w:rPr>
      </w:pPr>
    </w:p>
    <w:p w14:paraId="66B70737" w14:textId="02572418" w:rsidR="00615399" w:rsidRPr="00EA2505" w:rsidRDefault="001D4940" w:rsidP="00F223CB">
      <w:pPr>
        <w:ind w:right="-232"/>
        <w:rPr>
          <w:rFonts w:asciiTheme="majorHAnsi" w:hAnsiTheme="majorHAnsi" w:cstheme="majorHAnsi"/>
          <w:b/>
          <w:color w:val="000000"/>
        </w:rPr>
      </w:pPr>
      <w:r w:rsidRPr="00EA2505">
        <w:rPr>
          <w:rFonts w:asciiTheme="majorHAnsi" w:hAnsiTheme="majorHAnsi" w:cstheme="majorHAnsi"/>
          <w:b/>
          <w:color w:val="000000"/>
        </w:rPr>
        <w:t>Criterios de evaluación</w:t>
      </w:r>
    </w:p>
    <w:p w14:paraId="641050AF" w14:textId="695F0630" w:rsidR="00355648" w:rsidRPr="00EA2505" w:rsidRDefault="00355648" w:rsidP="00F223CB">
      <w:pPr>
        <w:ind w:right="-232"/>
        <w:rPr>
          <w:b/>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05298B" w:rsidRPr="00EA2505" w14:paraId="40ED2AE6" w14:textId="77777777" w:rsidTr="00391AB1">
        <w:trPr>
          <w:trHeight w:val="630"/>
        </w:trPr>
        <w:tc>
          <w:tcPr>
            <w:tcW w:w="2405" w:type="dxa"/>
          </w:tcPr>
          <w:p w14:paraId="4CCDF3A1"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ETAPA</w:t>
            </w:r>
          </w:p>
        </w:tc>
        <w:tc>
          <w:tcPr>
            <w:tcW w:w="4536" w:type="dxa"/>
            <w:gridSpan w:val="2"/>
          </w:tcPr>
          <w:p w14:paraId="1408526A"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CRITERIOS</w:t>
            </w:r>
          </w:p>
        </w:tc>
        <w:tc>
          <w:tcPr>
            <w:tcW w:w="1568" w:type="dxa"/>
          </w:tcPr>
          <w:p w14:paraId="1E4E67B4" w14:textId="77F1E11E" w:rsidR="0005298B" w:rsidRPr="00EA2505" w:rsidRDefault="00E71DBA" w:rsidP="00F95B32">
            <w:pPr>
              <w:tabs>
                <w:tab w:val="left" w:pos="0"/>
              </w:tabs>
              <w:jc w:val="center"/>
            </w:pPr>
            <w:r w:rsidRPr="00EA2505">
              <w:rPr>
                <w:rFonts w:ascii="Calibri" w:eastAsia="Calibri" w:hAnsi="Calibri" w:cs="Calibri"/>
                <w:sz w:val="22"/>
                <w:szCs w:val="22"/>
                <w:lang w:val="es-ES"/>
              </w:rPr>
              <w:t>PUNTAJE</w:t>
            </w:r>
          </w:p>
        </w:tc>
      </w:tr>
      <w:tr w:rsidR="00BA745B" w:rsidRPr="00EA2505" w14:paraId="134B6429" w14:textId="77777777" w:rsidTr="00F95B32">
        <w:trPr>
          <w:trHeight w:val="536"/>
        </w:trPr>
        <w:tc>
          <w:tcPr>
            <w:tcW w:w="2405" w:type="dxa"/>
            <w:vMerge w:val="restart"/>
          </w:tcPr>
          <w:p w14:paraId="65939078" w14:textId="77777777" w:rsidR="00BA745B" w:rsidRPr="00EA2505" w:rsidRDefault="00BA745B" w:rsidP="00DF5300">
            <w:pPr>
              <w:tabs>
                <w:tab w:val="left" w:pos="0"/>
              </w:tabs>
            </w:pPr>
            <w:r w:rsidRPr="00EA2505">
              <w:rPr>
                <w:rFonts w:ascii="Calibri" w:eastAsia="Calibri" w:hAnsi="Calibri" w:cs="Calibri"/>
                <w:sz w:val="22"/>
                <w:szCs w:val="22"/>
                <w:lang w:val="es-ES"/>
              </w:rPr>
              <w:t>ETAPA TÉCNICA</w:t>
            </w:r>
          </w:p>
          <w:p w14:paraId="691A4068" w14:textId="362E9AA8" w:rsidR="00BA745B" w:rsidRPr="00EA2505" w:rsidRDefault="006E314B" w:rsidP="00DF5300">
            <w:pPr>
              <w:tabs>
                <w:tab w:val="left" w:pos="0"/>
              </w:tabs>
            </w:pPr>
            <w:r>
              <w:t>(50%)</w:t>
            </w:r>
          </w:p>
        </w:tc>
        <w:tc>
          <w:tcPr>
            <w:tcW w:w="2268" w:type="dxa"/>
            <w:vMerge w:val="restart"/>
          </w:tcPr>
          <w:p w14:paraId="2F25B671" w14:textId="77777777" w:rsidR="00BA745B" w:rsidRPr="00EA2505" w:rsidRDefault="00BA745B" w:rsidP="00DF5300">
            <w:pPr>
              <w:tabs>
                <w:tab w:val="left" w:pos="0"/>
              </w:tabs>
            </w:pPr>
            <w:r w:rsidRPr="00EA2505">
              <w:rPr>
                <w:rFonts w:ascii="Calibri" w:eastAsia="Calibri" w:hAnsi="Calibri" w:cs="Calibri"/>
                <w:sz w:val="22"/>
                <w:szCs w:val="22"/>
                <w:lang w:val="es-ES"/>
              </w:rPr>
              <w:t>TÉCNICO</w:t>
            </w:r>
          </w:p>
        </w:tc>
        <w:tc>
          <w:tcPr>
            <w:tcW w:w="2268" w:type="dxa"/>
          </w:tcPr>
          <w:p w14:paraId="54D4CCAA" w14:textId="667D0B18"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Plazo de Entrega</w:t>
            </w:r>
          </w:p>
        </w:tc>
        <w:tc>
          <w:tcPr>
            <w:tcW w:w="1568" w:type="dxa"/>
          </w:tcPr>
          <w:p w14:paraId="02BC77C5" w14:textId="155880B0"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25</w:t>
            </w:r>
          </w:p>
        </w:tc>
      </w:tr>
      <w:tr w:rsidR="00BA745B" w:rsidRPr="00EA2505" w14:paraId="4DBD3D46" w14:textId="77777777" w:rsidTr="00F95B32">
        <w:trPr>
          <w:trHeight w:val="536"/>
        </w:trPr>
        <w:tc>
          <w:tcPr>
            <w:tcW w:w="2405" w:type="dxa"/>
            <w:vMerge/>
          </w:tcPr>
          <w:p w14:paraId="4E4E3716" w14:textId="77777777" w:rsidR="00BA745B" w:rsidRPr="00EA2505" w:rsidRDefault="00BA745B" w:rsidP="00DF5300">
            <w:pPr>
              <w:tabs>
                <w:tab w:val="left" w:pos="0"/>
              </w:tabs>
              <w:rPr>
                <w:rFonts w:ascii="Calibri" w:eastAsia="Calibri" w:hAnsi="Calibri" w:cs="Calibri"/>
                <w:sz w:val="22"/>
                <w:szCs w:val="22"/>
                <w:lang w:val="es-ES"/>
              </w:rPr>
            </w:pPr>
          </w:p>
        </w:tc>
        <w:tc>
          <w:tcPr>
            <w:tcW w:w="2268" w:type="dxa"/>
            <w:vMerge/>
          </w:tcPr>
          <w:p w14:paraId="29A42EB2" w14:textId="77777777" w:rsidR="00BA745B" w:rsidRPr="00EA2505" w:rsidRDefault="00BA745B" w:rsidP="00DF5300">
            <w:pPr>
              <w:tabs>
                <w:tab w:val="left" w:pos="0"/>
              </w:tabs>
              <w:rPr>
                <w:rFonts w:ascii="Calibri" w:eastAsia="Calibri" w:hAnsi="Calibri" w:cs="Calibri"/>
                <w:sz w:val="22"/>
                <w:szCs w:val="22"/>
                <w:lang w:val="es-ES"/>
              </w:rPr>
            </w:pPr>
          </w:p>
        </w:tc>
        <w:tc>
          <w:tcPr>
            <w:tcW w:w="2268" w:type="dxa"/>
          </w:tcPr>
          <w:p w14:paraId="1AA02521" w14:textId="2617E913"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568" w:type="dxa"/>
          </w:tcPr>
          <w:p w14:paraId="0CBD1AE3" w14:textId="55359F54"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28</w:t>
            </w:r>
          </w:p>
        </w:tc>
      </w:tr>
      <w:tr w:rsidR="00BA745B" w:rsidRPr="00EA2505" w14:paraId="586C9CDE" w14:textId="77777777" w:rsidTr="00F95B32">
        <w:trPr>
          <w:trHeight w:val="536"/>
        </w:trPr>
        <w:tc>
          <w:tcPr>
            <w:tcW w:w="2405" w:type="dxa"/>
            <w:vMerge/>
          </w:tcPr>
          <w:p w14:paraId="6FE472DB" w14:textId="77777777" w:rsidR="00BA745B" w:rsidRPr="00EA2505" w:rsidRDefault="00BA745B" w:rsidP="00DF5300">
            <w:pPr>
              <w:tabs>
                <w:tab w:val="left" w:pos="0"/>
              </w:tabs>
            </w:pPr>
          </w:p>
        </w:tc>
        <w:tc>
          <w:tcPr>
            <w:tcW w:w="2268" w:type="dxa"/>
            <w:vMerge/>
          </w:tcPr>
          <w:p w14:paraId="2A171FE4" w14:textId="77777777" w:rsidR="00BA745B" w:rsidRPr="00EA2505" w:rsidRDefault="00BA745B" w:rsidP="00DF5300">
            <w:pPr>
              <w:tabs>
                <w:tab w:val="left" w:pos="0"/>
              </w:tabs>
            </w:pPr>
          </w:p>
        </w:tc>
        <w:tc>
          <w:tcPr>
            <w:tcW w:w="2268" w:type="dxa"/>
          </w:tcPr>
          <w:p w14:paraId="542F29B2" w14:textId="2FF5B086"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Certificaciones del mobiliario ofertado</w:t>
            </w:r>
          </w:p>
        </w:tc>
        <w:tc>
          <w:tcPr>
            <w:tcW w:w="1568" w:type="dxa"/>
          </w:tcPr>
          <w:p w14:paraId="305F7086" w14:textId="575E2846"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12</w:t>
            </w:r>
          </w:p>
        </w:tc>
      </w:tr>
      <w:tr w:rsidR="00BA745B" w:rsidRPr="00EA2505" w14:paraId="48F0A231" w14:textId="77777777" w:rsidTr="00F95B32">
        <w:trPr>
          <w:trHeight w:val="536"/>
        </w:trPr>
        <w:tc>
          <w:tcPr>
            <w:tcW w:w="2405" w:type="dxa"/>
            <w:vMerge/>
          </w:tcPr>
          <w:p w14:paraId="59CAE8D5" w14:textId="77777777" w:rsidR="00BA745B" w:rsidRPr="00EA2505" w:rsidRDefault="00BA745B" w:rsidP="00DF5300">
            <w:pPr>
              <w:tabs>
                <w:tab w:val="left" w:pos="0"/>
              </w:tabs>
            </w:pPr>
          </w:p>
        </w:tc>
        <w:tc>
          <w:tcPr>
            <w:tcW w:w="2268" w:type="dxa"/>
            <w:vMerge/>
          </w:tcPr>
          <w:p w14:paraId="58531AB4" w14:textId="77777777" w:rsidR="00BA745B" w:rsidRPr="00EA2505" w:rsidRDefault="00BA745B" w:rsidP="00DF5300">
            <w:pPr>
              <w:tabs>
                <w:tab w:val="left" w:pos="0"/>
              </w:tabs>
            </w:pPr>
          </w:p>
        </w:tc>
        <w:tc>
          <w:tcPr>
            <w:tcW w:w="2268" w:type="dxa"/>
          </w:tcPr>
          <w:p w14:paraId="073457BE" w14:textId="477E243A"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Representación de la marca del mobiliario ofertado</w:t>
            </w:r>
          </w:p>
        </w:tc>
        <w:tc>
          <w:tcPr>
            <w:tcW w:w="1568" w:type="dxa"/>
          </w:tcPr>
          <w:p w14:paraId="7E16BA29" w14:textId="21F566E4"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10</w:t>
            </w:r>
          </w:p>
        </w:tc>
      </w:tr>
      <w:tr w:rsidR="00BA745B" w:rsidRPr="00EA2505" w14:paraId="709495D2" w14:textId="77777777" w:rsidTr="00F95B32">
        <w:trPr>
          <w:trHeight w:val="901"/>
        </w:trPr>
        <w:tc>
          <w:tcPr>
            <w:tcW w:w="2405" w:type="dxa"/>
            <w:vMerge/>
          </w:tcPr>
          <w:p w14:paraId="74F3DDED" w14:textId="77777777" w:rsidR="00BA745B" w:rsidRPr="00EA2505" w:rsidRDefault="00BA745B" w:rsidP="00F95B32">
            <w:pPr>
              <w:tabs>
                <w:tab w:val="left" w:pos="0"/>
              </w:tabs>
            </w:pPr>
          </w:p>
        </w:tc>
        <w:tc>
          <w:tcPr>
            <w:tcW w:w="2268" w:type="dxa"/>
            <w:vMerge/>
          </w:tcPr>
          <w:p w14:paraId="4A95CF66" w14:textId="77777777" w:rsidR="00BA745B" w:rsidRPr="00EA2505" w:rsidRDefault="00BA745B" w:rsidP="00F95B32">
            <w:pPr>
              <w:tabs>
                <w:tab w:val="left" w:pos="0"/>
              </w:tabs>
            </w:pPr>
          </w:p>
        </w:tc>
        <w:tc>
          <w:tcPr>
            <w:tcW w:w="2268" w:type="dxa"/>
          </w:tcPr>
          <w:p w14:paraId="70425118" w14:textId="27E9B953" w:rsidR="00BA745B" w:rsidRPr="00EA2505" w:rsidRDefault="000C3713"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Base Instalada en Chile</w:t>
            </w:r>
          </w:p>
        </w:tc>
        <w:tc>
          <w:tcPr>
            <w:tcW w:w="1568" w:type="dxa"/>
          </w:tcPr>
          <w:p w14:paraId="3B2E0C24" w14:textId="6984BAC8" w:rsidR="00BA745B" w:rsidRPr="00EA2505" w:rsidRDefault="00E905A6" w:rsidP="00F95B32">
            <w:pPr>
              <w:tabs>
                <w:tab w:val="left" w:pos="0"/>
              </w:tabs>
              <w:jc w:val="center"/>
            </w:pPr>
            <w:r w:rsidRPr="00EA2505">
              <w:t>20</w:t>
            </w:r>
          </w:p>
        </w:tc>
      </w:tr>
      <w:tr w:rsidR="0005298B" w:rsidRPr="00EA2505" w14:paraId="220D1E61" w14:textId="77777777" w:rsidTr="00F95B32">
        <w:trPr>
          <w:trHeight w:val="901"/>
        </w:trPr>
        <w:tc>
          <w:tcPr>
            <w:tcW w:w="2405" w:type="dxa"/>
            <w:vMerge/>
          </w:tcPr>
          <w:p w14:paraId="4878CE98" w14:textId="77777777" w:rsidR="0005298B" w:rsidRPr="00EA2505" w:rsidRDefault="0005298B" w:rsidP="00F95B32">
            <w:pPr>
              <w:tabs>
                <w:tab w:val="left" w:pos="0"/>
              </w:tabs>
              <w:rPr>
                <w:rFonts w:ascii="Calibri" w:eastAsia="Calibri" w:hAnsi="Calibri" w:cs="Calibri"/>
                <w:sz w:val="22"/>
                <w:szCs w:val="22"/>
                <w:lang w:val="es-ES"/>
              </w:rPr>
            </w:pPr>
          </w:p>
        </w:tc>
        <w:tc>
          <w:tcPr>
            <w:tcW w:w="2268" w:type="dxa"/>
          </w:tcPr>
          <w:p w14:paraId="5D9A73E9" w14:textId="77777777"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ADMINISTRATIVO:</w:t>
            </w:r>
          </w:p>
        </w:tc>
        <w:tc>
          <w:tcPr>
            <w:tcW w:w="2268" w:type="dxa"/>
          </w:tcPr>
          <w:p w14:paraId="095D918E"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Cumplimiento de requisitos formales</w:t>
            </w:r>
          </w:p>
        </w:tc>
        <w:tc>
          <w:tcPr>
            <w:tcW w:w="1568" w:type="dxa"/>
          </w:tcPr>
          <w:p w14:paraId="65A5BB3E" w14:textId="7AB30886" w:rsidR="0005298B" w:rsidRPr="00EA2505" w:rsidRDefault="00917617"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5</w:t>
            </w:r>
          </w:p>
        </w:tc>
      </w:tr>
      <w:tr w:rsidR="0005298B" w:rsidRPr="00EA2505" w14:paraId="504733DE" w14:textId="77777777" w:rsidTr="00F95B32">
        <w:trPr>
          <w:trHeight w:val="808"/>
        </w:trPr>
        <w:tc>
          <w:tcPr>
            <w:tcW w:w="2405" w:type="dxa"/>
          </w:tcPr>
          <w:p w14:paraId="6C533572" w14:textId="5FF0EF1A"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ETAPA ECONÓMICA</w:t>
            </w:r>
            <w:r w:rsidR="006E314B">
              <w:rPr>
                <w:rFonts w:ascii="Calibri" w:eastAsia="Calibri" w:hAnsi="Calibri" w:cs="Calibri"/>
                <w:sz w:val="22"/>
                <w:szCs w:val="22"/>
                <w:lang w:val="es-ES"/>
              </w:rPr>
              <w:t xml:space="preserve"> (50%)</w:t>
            </w:r>
          </w:p>
        </w:tc>
        <w:tc>
          <w:tcPr>
            <w:tcW w:w="2268" w:type="dxa"/>
          </w:tcPr>
          <w:p w14:paraId="4F3637D2" w14:textId="77777777"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ECONÓMICO</w:t>
            </w:r>
          </w:p>
        </w:tc>
        <w:tc>
          <w:tcPr>
            <w:tcW w:w="3836" w:type="dxa"/>
            <w:gridSpan w:val="2"/>
          </w:tcPr>
          <w:p w14:paraId="6E085239"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PRECIO</w:t>
            </w:r>
          </w:p>
        </w:tc>
      </w:tr>
    </w:tbl>
    <w:p w14:paraId="7D7D590B" w14:textId="77777777" w:rsidR="0005298B" w:rsidRPr="00EA2505" w:rsidRDefault="0005298B" w:rsidP="00F223CB">
      <w:pPr>
        <w:ind w:right="-232"/>
        <w:rPr>
          <w:b/>
          <w:color w:val="000000"/>
        </w:rPr>
      </w:pPr>
    </w:p>
    <w:p w14:paraId="5FA22994" w14:textId="77777777" w:rsidR="00963EB2" w:rsidRPr="00EA2505" w:rsidRDefault="00963EB2" w:rsidP="00F223CB">
      <w:pPr>
        <w:ind w:right="-232"/>
        <w:rPr>
          <w:b/>
          <w:color w:val="000000"/>
        </w:rPr>
      </w:pPr>
    </w:p>
    <w:p w14:paraId="5E51B450" w14:textId="157495C5" w:rsidR="00DF6207" w:rsidRPr="00EA2505" w:rsidRDefault="00A1658D" w:rsidP="00F223CB">
      <w:pPr>
        <w:rPr>
          <w:lang w:val="es-CL"/>
        </w:rPr>
      </w:pPr>
      <w:r w:rsidRPr="00EA2505">
        <w:rPr>
          <w:b/>
          <w:color w:val="000000"/>
        </w:rPr>
        <w:t>Puntaje mínimo de la etapa técnica: _______________</w:t>
      </w:r>
    </w:p>
    <w:p w14:paraId="6A927B6F" w14:textId="77777777" w:rsidR="00DE43B4" w:rsidRPr="00EA2505" w:rsidRDefault="00DE43B4" w:rsidP="00F223CB">
      <w:pPr>
        <w:rPr>
          <w:lang w:val="es-CL"/>
        </w:rPr>
      </w:pPr>
    </w:p>
    <w:p w14:paraId="6F748A4C" w14:textId="32BF588E" w:rsidR="00DF6207" w:rsidRPr="00EA2505" w:rsidRDefault="00793A3D" w:rsidP="00F223CB">
      <w:pPr>
        <w:rPr>
          <w:lang w:val="es-CL"/>
        </w:rPr>
      </w:pPr>
      <w:r w:rsidRPr="00EA2505">
        <w:rPr>
          <w:lang w:val="es-CL"/>
        </w:rPr>
        <w:t>El puntaje mínimo establecido para pasar a la siguiente etapa</w:t>
      </w:r>
      <w:r w:rsidR="004F6F8A" w:rsidRPr="00EA2505">
        <w:rPr>
          <w:lang w:val="es-CL"/>
        </w:rPr>
        <w:t xml:space="preserve"> no podrá ser </w:t>
      </w:r>
      <w:r w:rsidR="00A625A9" w:rsidRPr="00EA2505">
        <w:rPr>
          <w:lang w:val="es-CL"/>
        </w:rPr>
        <w:t xml:space="preserve">menor de 40 puntos ni </w:t>
      </w:r>
      <w:r w:rsidR="004F6F8A" w:rsidRPr="00EA2505">
        <w:rPr>
          <w:lang w:val="es-CL"/>
        </w:rPr>
        <w:t xml:space="preserve">mayor a </w:t>
      </w:r>
      <w:r w:rsidR="00636911" w:rsidRPr="00EA2505">
        <w:rPr>
          <w:lang w:val="es-CL"/>
        </w:rPr>
        <w:t>7</w:t>
      </w:r>
      <w:r w:rsidR="005C04F5" w:rsidRPr="00EA2505">
        <w:rPr>
          <w:lang w:val="es-CL"/>
        </w:rPr>
        <w:t>5</w:t>
      </w:r>
      <w:r w:rsidR="00E945F6" w:rsidRPr="00EA2505">
        <w:rPr>
          <w:lang w:val="es-CL"/>
        </w:rPr>
        <w:t xml:space="preserve"> puntos</w:t>
      </w:r>
      <w:r w:rsidR="004F6F8A" w:rsidRPr="00EA2505">
        <w:rPr>
          <w:lang w:val="es-CL"/>
        </w:rPr>
        <w:t>.</w:t>
      </w:r>
    </w:p>
    <w:p w14:paraId="7459D88A" w14:textId="77777777" w:rsidR="009214FD" w:rsidRPr="00EA2505" w:rsidRDefault="009214FD" w:rsidP="00F223CB">
      <w:pPr>
        <w:keepNext/>
        <w:keepLines/>
        <w:ind w:right="0"/>
        <w:outlineLvl w:val="2"/>
        <w:rPr>
          <w:rFonts w:asciiTheme="majorHAnsi" w:hAnsiTheme="majorHAnsi" w:cstheme="majorBidi"/>
          <w:b/>
        </w:rPr>
      </w:pPr>
    </w:p>
    <w:p w14:paraId="33126888" w14:textId="56AE35FC" w:rsidR="00D315D1" w:rsidRPr="00EA2505" w:rsidRDefault="00D315D1" w:rsidP="00F223CB">
      <w:pPr>
        <w:keepNext/>
        <w:keepLines/>
        <w:ind w:right="0"/>
        <w:outlineLvl w:val="2"/>
        <w:rPr>
          <w:rFonts w:asciiTheme="majorHAnsi" w:hAnsiTheme="majorHAnsi" w:cstheme="majorBidi"/>
          <w:b/>
        </w:rPr>
      </w:pPr>
      <w:r w:rsidRPr="00EA2505">
        <w:rPr>
          <w:rFonts w:asciiTheme="majorHAnsi" w:hAnsiTheme="majorHAnsi" w:cstheme="majorBidi"/>
          <w:b/>
        </w:rPr>
        <w:t>Forma de Pago</w:t>
      </w:r>
    </w:p>
    <w:p w14:paraId="6440FF32" w14:textId="77777777" w:rsidR="00D315D1" w:rsidRPr="00EA2505"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EA2505" w14:paraId="04CF98E3" w14:textId="77777777" w:rsidTr="00DF6207">
        <w:trPr>
          <w:trHeight w:val="19"/>
        </w:trPr>
        <w:tc>
          <w:tcPr>
            <w:tcW w:w="4481" w:type="dxa"/>
            <w:vAlign w:val="center"/>
          </w:tcPr>
          <w:p w14:paraId="2C8B208B" w14:textId="77777777" w:rsidR="00D315D1" w:rsidRPr="00EA2505" w:rsidRDefault="00D315D1" w:rsidP="00F223CB">
            <w:pPr>
              <w:ind w:right="0"/>
              <w:rPr>
                <w:rFonts w:asciiTheme="majorHAnsi" w:hAnsiTheme="majorHAnsi"/>
                <w:b/>
                <w:bCs/>
                <w:lang w:val="es-CL"/>
              </w:rPr>
            </w:pPr>
            <w:r w:rsidRPr="00EA2505">
              <w:rPr>
                <w:rFonts w:asciiTheme="majorHAnsi" w:hAnsiTheme="majorHAnsi"/>
                <w:b/>
                <w:bCs/>
                <w:lang w:val="es-CL"/>
              </w:rPr>
              <w:t>Cuotas</w:t>
            </w:r>
          </w:p>
        </w:tc>
        <w:tc>
          <w:tcPr>
            <w:tcW w:w="4395" w:type="dxa"/>
          </w:tcPr>
          <w:p w14:paraId="706C463D" w14:textId="77777777" w:rsidR="00D315D1" w:rsidRPr="00EA2505" w:rsidRDefault="00D315D1" w:rsidP="00F223CB">
            <w:pPr>
              <w:ind w:right="0"/>
              <w:rPr>
                <w:rFonts w:asciiTheme="majorHAnsi" w:hAnsiTheme="majorHAnsi"/>
                <w:lang w:val="es-CL"/>
              </w:rPr>
            </w:pPr>
          </w:p>
        </w:tc>
      </w:tr>
      <w:tr w:rsidR="00D315D1" w:rsidRPr="00EA2505" w14:paraId="12B6D4D7" w14:textId="77777777" w:rsidTr="00DF6207">
        <w:trPr>
          <w:trHeight w:val="19"/>
        </w:trPr>
        <w:tc>
          <w:tcPr>
            <w:tcW w:w="4481" w:type="dxa"/>
            <w:vAlign w:val="center"/>
          </w:tcPr>
          <w:p w14:paraId="2B28E05B" w14:textId="77777777" w:rsidR="00D315D1" w:rsidRPr="00EA2505" w:rsidRDefault="00D315D1" w:rsidP="00F223CB">
            <w:pPr>
              <w:ind w:right="0"/>
              <w:rPr>
                <w:rFonts w:asciiTheme="majorHAnsi" w:hAnsiTheme="majorHAnsi"/>
                <w:b/>
                <w:bCs/>
                <w:lang w:val="es-CL"/>
              </w:rPr>
            </w:pPr>
            <w:r w:rsidRPr="00EA2505">
              <w:rPr>
                <w:rFonts w:asciiTheme="majorHAnsi" w:hAnsiTheme="majorHAnsi"/>
                <w:b/>
                <w:bCs/>
                <w:lang w:val="es-CL"/>
              </w:rPr>
              <w:t>Periodicidad</w:t>
            </w:r>
          </w:p>
        </w:tc>
        <w:tc>
          <w:tcPr>
            <w:tcW w:w="4395" w:type="dxa"/>
          </w:tcPr>
          <w:p w14:paraId="5A33DD1F" w14:textId="50E9A555" w:rsidR="00D315D1" w:rsidRPr="00EA2505" w:rsidRDefault="00D315D1" w:rsidP="00F223CB">
            <w:pPr>
              <w:ind w:right="0"/>
              <w:rPr>
                <w:rFonts w:asciiTheme="majorHAnsi" w:hAnsiTheme="majorHAnsi"/>
                <w:lang w:val="es-CL"/>
              </w:rPr>
            </w:pPr>
          </w:p>
        </w:tc>
      </w:tr>
    </w:tbl>
    <w:p w14:paraId="438B3CDF" w14:textId="70F89187" w:rsidR="009F1A37" w:rsidRPr="00EA2505" w:rsidRDefault="009F1A37" w:rsidP="00F223CB">
      <w:pPr>
        <w:pBdr>
          <w:top w:val="nil"/>
          <w:left w:val="nil"/>
          <w:bottom w:val="nil"/>
          <w:right w:val="nil"/>
          <w:between w:val="nil"/>
        </w:pBdr>
        <w:ind w:right="0" w:hanging="720"/>
        <w:rPr>
          <w:b/>
          <w:color w:val="000000"/>
        </w:rPr>
      </w:pPr>
    </w:p>
    <w:p w14:paraId="1D592ECD" w14:textId="77777777" w:rsidR="00131E42" w:rsidRPr="00EA2505" w:rsidRDefault="00131E42" w:rsidP="00F223CB">
      <w:pPr>
        <w:ind w:right="0"/>
        <w:rPr>
          <w:b/>
          <w:color w:val="000000"/>
        </w:rPr>
      </w:pPr>
    </w:p>
    <w:p w14:paraId="2764EAF9" w14:textId="77777777" w:rsidR="00FC41D3" w:rsidRPr="00EA2505" w:rsidRDefault="00FC41D3" w:rsidP="00F223CB">
      <w:pPr>
        <w:ind w:right="0"/>
        <w:rPr>
          <w:b/>
          <w:color w:val="000000"/>
        </w:rPr>
      </w:pPr>
      <w:r w:rsidRPr="00EA2505">
        <w:rPr>
          <w:b/>
          <w:color w:val="000000"/>
        </w:rPr>
        <w:t xml:space="preserve">Correo electrónico para realizar consultas sobre los resultados de la evaluación técnica y adjudicación: </w:t>
      </w:r>
    </w:p>
    <w:p w14:paraId="335786F9" w14:textId="2A6FF4ED" w:rsidR="009F1A37" w:rsidRPr="00EA2505" w:rsidRDefault="009F1A37" w:rsidP="00F223CB">
      <w:pPr>
        <w:ind w:right="0"/>
        <w:rPr>
          <w:b/>
          <w:color w:val="000000"/>
        </w:rPr>
      </w:pPr>
      <w:r w:rsidRPr="00EA2505">
        <w:rPr>
          <w:b/>
          <w:color w:val="000000"/>
        </w:rPr>
        <w:t>_____________________________</w:t>
      </w:r>
    </w:p>
    <w:p w14:paraId="0ED5A961" w14:textId="77777777" w:rsidR="00615399" w:rsidRPr="00EA2505" w:rsidRDefault="00615399" w:rsidP="00F223CB">
      <w:pPr>
        <w:ind w:right="0"/>
        <w:jc w:val="left"/>
        <w:rPr>
          <w:b/>
          <w:color w:val="000000"/>
        </w:rPr>
      </w:pPr>
    </w:p>
    <w:p w14:paraId="35CF98F3" w14:textId="77777777" w:rsidR="00615399" w:rsidRPr="00EA2505" w:rsidRDefault="001D4940" w:rsidP="00F223CB">
      <w:pPr>
        <w:ind w:right="0"/>
        <w:rPr>
          <w:b/>
          <w:color w:val="000000"/>
        </w:rPr>
      </w:pPr>
      <w:r w:rsidRPr="00EA2505">
        <w:rPr>
          <w:b/>
          <w:color w:val="000000"/>
        </w:rPr>
        <w:lastRenderedPageBreak/>
        <w:t>Vigencia del Contrato</w:t>
      </w:r>
    </w:p>
    <w:p w14:paraId="782B6A48" w14:textId="77777777" w:rsidR="00615399" w:rsidRPr="00EA2505"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A2505" w14:paraId="4BC587ED" w14:textId="77777777">
        <w:tc>
          <w:tcPr>
            <w:tcW w:w="4414" w:type="dxa"/>
          </w:tcPr>
          <w:p w14:paraId="34993B5A" w14:textId="79C7581C" w:rsidR="00615399" w:rsidRPr="00EA2505" w:rsidRDefault="00E927CF" w:rsidP="00F223CB">
            <w:pPr>
              <w:ind w:right="0"/>
              <w:rPr>
                <w:b/>
              </w:rPr>
            </w:pPr>
            <w:r w:rsidRPr="00EA2505">
              <w:rPr>
                <w:b/>
              </w:rPr>
              <w:t>Meses</w:t>
            </w:r>
          </w:p>
        </w:tc>
        <w:tc>
          <w:tcPr>
            <w:tcW w:w="4414" w:type="dxa"/>
          </w:tcPr>
          <w:p w14:paraId="7586B473" w14:textId="77777777" w:rsidR="00615399" w:rsidRPr="00EA2505" w:rsidRDefault="00615399" w:rsidP="00F223CB">
            <w:pPr>
              <w:ind w:right="0"/>
              <w:rPr>
                <w:b/>
              </w:rPr>
            </w:pPr>
          </w:p>
        </w:tc>
      </w:tr>
    </w:tbl>
    <w:p w14:paraId="73FC7B84" w14:textId="77777777" w:rsidR="00615399" w:rsidRPr="00EA2505" w:rsidRDefault="00615399" w:rsidP="00F223CB">
      <w:pPr>
        <w:ind w:right="0"/>
        <w:rPr>
          <w:color w:val="000000"/>
        </w:rPr>
      </w:pPr>
    </w:p>
    <w:p w14:paraId="3BDA3A51" w14:textId="319A6BB5" w:rsidR="00E927CF" w:rsidRPr="00EA2505" w:rsidRDefault="00E927CF" w:rsidP="00F223CB">
      <w:pPr>
        <w:rPr>
          <w:b/>
        </w:rPr>
      </w:pPr>
      <w:r w:rsidRPr="00EA2505">
        <w:rPr>
          <w:b/>
        </w:rPr>
        <w:br w:type="page"/>
      </w:r>
    </w:p>
    <w:p w14:paraId="021BF5EC" w14:textId="77777777" w:rsidR="00615399" w:rsidRPr="00EA2505" w:rsidRDefault="00615399" w:rsidP="00F223CB"/>
    <w:p w14:paraId="3DFC01EE" w14:textId="527E2C86"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Pr="00EA2505">
        <w:rPr>
          <w:rFonts w:asciiTheme="majorHAnsi" w:hAnsiTheme="majorHAnsi"/>
          <w:i w:val="0"/>
        </w:rPr>
        <w:t>5</w:t>
      </w:r>
    </w:p>
    <w:p w14:paraId="07E2CC66" w14:textId="5E4D2BCF" w:rsidR="00615399" w:rsidRPr="00EA2505" w:rsidRDefault="001D4940" w:rsidP="00E8442D">
      <w:pPr>
        <w:ind w:right="0"/>
        <w:jc w:val="center"/>
        <w:rPr>
          <w:b/>
          <w:color w:val="000000"/>
        </w:rPr>
      </w:pPr>
      <w:r w:rsidRPr="00EA2505">
        <w:rPr>
          <w:b/>
          <w:color w:val="000000"/>
        </w:rPr>
        <w:t>REQUERIMIENTOS TÉCNICOS</w:t>
      </w:r>
      <w:r w:rsidR="00E927CF" w:rsidRPr="00EA2505">
        <w:rPr>
          <w:b/>
          <w:color w:val="000000"/>
        </w:rPr>
        <w:t xml:space="preserve"> MÍNIMOS</w:t>
      </w:r>
    </w:p>
    <w:p w14:paraId="7202E3D5" w14:textId="04B25416" w:rsidR="00615399" w:rsidRPr="00EA2505" w:rsidRDefault="00507545" w:rsidP="00E8442D">
      <w:pPr>
        <w:jc w:val="center"/>
      </w:pPr>
      <w:r w:rsidRPr="00EA2505">
        <w:rPr>
          <w:b/>
        </w:rPr>
        <w:t>ADQUISICIÓN DE MOBILIARIO CLINICO</w:t>
      </w:r>
    </w:p>
    <w:p w14:paraId="4DB6A774" w14:textId="77777777" w:rsidR="009748DA" w:rsidRPr="00EA2505" w:rsidRDefault="009748DA" w:rsidP="00E8442D">
      <w:pPr>
        <w:jc w:val="center"/>
      </w:pPr>
    </w:p>
    <w:p w14:paraId="73EB6188" w14:textId="6FCFF5E0" w:rsidR="00615399" w:rsidRPr="00EA2505" w:rsidRDefault="001D4940" w:rsidP="00F223CB">
      <w:r w:rsidRPr="00EA2505">
        <w:t xml:space="preserve">La entidad licitante </w:t>
      </w:r>
      <w:r w:rsidR="00E927CF" w:rsidRPr="00EA2505">
        <w:t>indicar</w:t>
      </w:r>
      <w:r w:rsidRPr="00EA2505">
        <w:t xml:space="preserve">á en la siguiente </w:t>
      </w:r>
      <w:r w:rsidR="009B7669" w:rsidRPr="00EA2505">
        <w:rPr>
          <w:b/>
        </w:rPr>
        <w:t>TABLA</w:t>
      </w:r>
      <w:r w:rsidRPr="00EA2505">
        <w:t xml:space="preserve">, </w:t>
      </w:r>
      <w:r w:rsidR="009748DA" w:rsidRPr="00EA2505">
        <w:t xml:space="preserve">los requisitos mínimos que requiera: </w:t>
      </w:r>
    </w:p>
    <w:p w14:paraId="1818907B" w14:textId="77777777" w:rsidR="001E10FD" w:rsidRPr="00EA2505" w:rsidRDefault="001E10FD" w:rsidP="00F223CB"/>
    <w:p w14:paraId="7CABC5E6" w14:textId="28DF577D" w:rsidR="00E8442D" w:rsidRPr="00EA2505" w:rsidRDefault="00A70847" w:rsidP="00A70847">
      <w:pPr>
        <w:pStyle w:val="Prrafodelista"/>
        <w:numPr>
          <w:ilvl w:val="0"/>
          <w:numId w:val="21"/>
        </w:numPr>
      </w:pPr>
      <w:r w:rsidRPr="00EA2505">
        <w:rPr>
          <w:rFonts w:ascii="Calibri" w:eastAsia="Calibri" w:hAnsi="Calibri" w:cs="Calibri"/>
          <w:color w:val="auto"/>
          <w:szCs w:val="22"/>
          <w:lang w:eastAsia="es-CL" w:bidi="ar-SA"/>
        </w:rPr>
        <w:t>P</w:t>
      </w:r>
      <w:r w:rsidR="00C05689" w:rsidRPr="00EA2505">
        <w:rPr>
          <w:rFonts w:ascii="Calibri" w:eastAsia="Calibri" w:hAnsi="Calibri" w:cs="Calibri"/>
          <w:color w:val="auto"/>
          <w:szCs w:val="22"/>
          <w:lang w:eastAsia="es-CL" w:bidi="ar-SA"/>
        </w:rPr>
        <w:t>ATENTE</w:t>
      </w:r>
      <w:r w:rsidR="001E10FD" w:rsidRPr="00EA2505">
        <w:t>:</w:t>
      </w:r>
    </w:p>
    <w:p w14:paraId="0A1B17FD" w14:textId="77777777" w:rsidR="000D6FAF" w:rsidRPr="00EA2505" w:rsidRDefault="000D6FAF" w:rsidP="00F223CB"/>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400"/>
        <w:gridCol w:w="3620"/>
        <w:gridCol w:w="2305"/>
      </w:tblGrid>
      <w:tr w:rsidR="00C30E26" w:rsidRPr="00EA2505" w14:paraId="7836B140" w14:textId="77777777" w:rsidTr="00221141">
        <w:trPr>
          <w:trHeight w:val="235"/>
        </w:trPr>
        <w:tc>
          <w:tcPr>
            <w:tcW w:w="2400" w:type="dxa"/>
            <w:shd w:val="clear" w:color="auto" w:fill="D9D9D9" w:themeFill="background1" w:themeFillShade="D9"/>
          </w:tcPr>
          <w:p w14:paraId="658A9FC3" w14:textId="2DDD0B13" w:rsidR="00C30E26" w:rsidRPr="00EA2505" w:rsidRDefault="00C30E26" w:rsidP="00C30E26">
            <w:pPr>
              <w:tabs>
                <w:tab w:val="left" w:pos="816"/>
                <w:tab w:val="left" w:pos="1079"/>
              </w:tabs>
              <w:ind w:right="147"/>
              <w:rPr>
                <w:b/>
              </w:rPr>
            </w:pPr>
            <w:r w:rsidRPr="00EA2505">
              <w:rPr>
                <w:b/>
              </w:rPr>
              <w:t>Requisito</w:t>
            </w:r>
          </w:p>
        </w:tc>
        <w:tc>
          <w:tcPr>
            <w:tcW w:w="3620" w:type="dxa"/>
            <w:shd w:val="clear" w:color="auto" w:fill="D9D9D9" w:themeFill="background1" w:themeFillShade="D9"/>
          </w:tcPr>
          <w:p w14:paraId="121FEAD0" w14:textId="2CD88A79" w:rsidR="00C30E26" w:rsidRPr="00EA2505" w:rsidRDefault="00C30E26" w:rsidP="006B0557">
            <w:pPr>
              <w:tabs>
                <w:tab w:val="left" w:pos="816"/>
                <w:tab w:val="left" w:pos="1079"/>
              </w:tabs>
              <w:ind w:right="147"/>
              <w:rPr>
                <w:b/>
              </w:rPr>
            </w:pPr>
            <w:r w:rsidRPr="00EA2505">
              <w:rPr>
                <w:b/>
              </w:rPr>
              <w:t>Descripción</w:t>
            </w:r>
          </w:p>
        </w:tc>
        <w:tc>
          <w:tcPr>
            <w:tcW w:w="2305" w:type="dxa"/>
            <w:shd w:val="clear" w:color="auto" w:fill="D9D9D9" w:themeFill="background1" w:themeFillShade="D9"/>
          </w:tcPr>
          <w:p w14:paraId="6D7FE169" w14:textId="2ED57A29" w:rsidR="00C30E26" w:rsidRPr="00EA2505" w:rsidRDefault="00C30E26" w:rsidP="00526608">
            <w:pPr>
              <w:tabs>
                <w:tab w:val="left" w:pos="816"/>
                <w:tab w:val="left" w:pos="1079"/>
              </w:tabs>
              <w:ind w:right="147"/>
              <w:rPr>
                <w:b/>
              </w:rPr>
            </w:pPr>
            <w:r w:rsidRPr="00EA2505">
              <w:rPr>
                <w:b/>
              </w:rPr>
              <w:t>Detalle de lo requerido</w:t>
            </w:r>
          </w:p>
        </w:tc>
      </w:tr>
      <w:tr w:rsidR="00C30E26" w:rsidRPr="00EA2505" w14:paraId="312CFD28" w14:textId="77777777" w:rsidTr="008825C8">
        <w:trPr>
          <w:trHeight w:val="471"/>
        </w:trPr>
        <w:tc>
          <w:tcPr>
            <w:tcW w:w="2400" w:type="dxa"/>
            <w:shd w:val="clear" w:color="auto" w:fill="auto"/>
          </w:tcPr>
          <w:p w14:paraId="653AE1AE" w14:textId="2DF1AA99" w:rsidR="00C30E26" w:rsidRPr="00EA2505" w:rsidRDefault="00C30E26" w:rsidP="00C30E26">
            <w:pPr>
              <w:tabs>
                <w:tab w:val="left" w:pos="816"/>
                <w:tab w:val="left" w:pos="1079"/>
              </w:tabs>
              <w:ind w:right="147"/>
            </w:pPr>
            <w:r w:rsidRPr="00EA2505">
              <w:t xml:space="preserve">Patente y/o Permiso Municipal para comercializar productos  </w:t>
            </w:r>
          </w:p>
        </w:tc>
        <w:tc>
          <w:tcPr>
            <w:tcW w:w="3620" w:type="dxa"/>
          </w:tcPr>
          <w:p w14:paraId="1EF0ACC0" w14:textId="709D7979" w:rsidR="00C30E26" w:rsidRPr="00EA2505" w:rsidRDefault="00C30E26" w:rsidP="00C30E26">
            <w:pPr>
              <w:ind w:right="124"/>
            </w:pPr>
            <w:r w:rsidRPr="00EA2505">
              <w:t>Corresponde al permiso necesario para emprender cualquier actividad comercial y/o Industrial que necesita un local fijo. Este permiso es otorgado por la municipalidad del lugar donde se instalará el negocio.</w:t>
            </w:r>
          </w:p>
        </w:tc>
        <w:tc>
          <w:tcPr>
            <w:tcW w:w="2305" w:type="dxa"/>
            <w:shd w:val="clear" w:color="auto" w:fill="auto"/>
          </w:tcPr>
          <w:p w14:paraId="122001BE" w14:textId="0B660DD1" w:rsidR="00C30E26" w:rsidRPr="00EA2505" w:rsidRDefault="00C30E26" w:rsidP="002F7918">
            <w:pPr>
              <w:tabs>
                <w:tab w:val="left" w:pos="816"/>
                <w:tab w:val="left" w:pos="1079"/>
              </w:tabs>
              <w:ind w:right="147"/>
            </w:pPr>
            <w:r w:rsidRPr="00EA2505">
              <w:t xml:space="preserve">Copia simple de la Patente Municipal (Comercial): Al respecto, se deja claramente establecido que no se aceptarán certificados que se encuentre “EN TRÁMITE”, “PROVISORIOS” o “NO VIGENTES”. </w:t>
            </w:r>
            <w:proofErr w:type="gramStart"/>
            <w:r w:rsidRPr="00EA2505">
              <w:t>En caso que</w:t>
            </w:r>
            <w:proofErr w:type="gramEnd"/>
            <w:r w:rsidRPr="00EA2505">
              <w:t xml:space="preserve"> la oferta sea presentada por una Unión Temporal de Proveedores, el oferente deberá indicar en el Anexo </w:t>
            </w:r>
            <w:proofErr w:type="spellStart"/>
            <w:r w:rsidRPr="00EA2505">
              <w:t>N°</w:t>
            </w:r>
            <w:proofErr w:type="spellEnd"/>
            <w:r w:rsidRPr="00EA2505">
              <w:t xml:space="preserve"> 8 “DECLARACIÓN PARA UNIONES TEMPORALES DE PROVEEDORES”, a cuál RUT pertenece esta patente comercial</w:t>
            </w:r>
          </w:p>
        </w:tc>
      </w:tr>
    </w:tbl>
    <w:p w14:paraId="463E9C2B" w14:textId="72F0168C" w:rsidR="00310741" w:rsidRPr="00EA2505" w:rsidRDefault="00310741" w:rsidP="005D3349">
      <w:pPr>
        <w:pStyle w:val="Ttulo1"/>
        <w:spacing w:before="0"/>
        <w:ind w:left="0" w:right="0" w:firstLine="0"/>
        <w:rPr>
          <w:rFonts w:asciiTheme="majorHAnsi" w:hAnsiTheme="majorHAnsi"/>
          <w:i w:val="0"/>
        </w:rPr>
      </w:pPr>
    </w:p>
    <w:p w14:paraId="1585C269" w14:textId="77777777" w:rsidR="00AA5C04" w:rsidRPr="00EA2505" w:rsidRDefault="00AA5C04" w:rsidP="00AA5C04"/>
    <w:p w14:paraId="1EC9C97F" w14:textId="7BF82656" w:rsidR="00A70847" w:rsidRPr="00EA2505" w:rsidRDefault="004A4D0B" w:rsidP="00C84DE9">
      <w:pPr>
        <w:pStyle w:val="Prrafodelista"/>
        <w:numPr>
          <w:ilvl w:val="0"/>
          <w:numId w:val="21"/>
        </w:numPr>
      </w:pPr>
      <w:r w:rsidRPr="00EA2505">
        <w:rPr>
          <w:rFonts w:ascii="Calibri" w:eastAsia="Calibri" w:hAnsi="Calibri" w:cs="Calibri"/>
          <w:color w:val="auto"/>
          <w:szCs w:val="22"/>
          <w:lang w:eastAsia="es-CL" w:bidi="ar-SA"/>
        </w:rPr>
        <w:t>CERTIFICACIONES</w:t>
      </w:r>
      <w:r w:rsidR="00C05689" w:rsidRPr="00EA2505">
        <w:rPr>
          <w:rFonts w:ascii="Calibri" w:eastAsia="Calibri" w:hAnsi="Calibri" w:cs="Calibri"/>
          <w:color w:val="auto"/>
          <w:szCs w:val="22"/>
          <w:lang w:eastAsia="es-CL" w:bidi="ar-SA"/>
        </w:rPr>
        <w:t xml:space="preserve"> DEL MOBILIARIO OFERTADO</w:t>
      </w:r>
      <w:r w:rsidR="00AA5C04" w:rsidRPr="00EA2505">
        <w:t>:</w:t>
      </w:r>
    </w:p>
    <w:p w14:paraId="0519E1D4" w14:textId="77777777" w:rsidR="00C05689" w:rsidRPr="00EA2505" w:rsidRDefault="00C05689" w:rsidP="00C05689">
      <w:pPr>
        <w:pBdr>
          <w:top w:val="nil"/>
          <w:left w:val="nil"/>
          <w:bottom w:val="nil"/>
          <w:right w:val="nil"/>
          <w:between w:val="nil"/>
        </w:pBdr>
        <w:ind w:left="360" w:right="0" w:hanging="720"/>
        <w:rPr>
          <w:color w:val="000000"/>
        </w:rPr>
      </w:pPr>
    </w:p>
    <w:p w14:paraId="4DEE3942" w14:textId="257D4E1C" w:rsidR="009B1EFC" w:rsidRPr="00EA2505" w:rsidRDefault="00781192" w:rsidP="00C05689">
      <w:pPr>
        <w:ind w:right="49"/>
        <w:rPr>
          <w:bCs/>
        </w:rPr>
      </w:pPr>
      <w:r w:rsidRPr="00EA2505">
        <w:t xml:space="preserve">La entidad licitante indicará en la siguiente </w:t>
      </w:r>
      <w:r w:rsidRPr="00EA2505">
        <w:rPr>
          <w:b/>
        </w:rPr>
        <w:t>TABLA</w:t>
      </w:r>
      <w:r w:rsidRPr="00EA2505">
        <w:t xml:space="preserve">, las líneas </w:t>
      </w:r>
      <w:r w:rsidRPr="00EA2505">
        <w:rPr>
          <w:bCs/>
        </w:rPr>
        <w:t xml:space="preserve">de mobiliario clínico, sus productos asociados y sus requerimientos técnicos mínimos </w:t>
      </w:r>
      <w:r w:rsidR="00FC78A2" w:rsidRPr="00EA2505">
        <w:rPr>
          <w:bCs/>
        </w:rPr>
        <w:t xml:space="preserve">asociados a las </w:t>
      </w:r>
      <w:r w:rsidR="00C06AC1" w:rsidRPr="00EA2505">
        <w:rPr>
          <w:b/>
        </w:rPr>
        <w:t>certificaciones</w:t>
      </w:r>
      <w:r w:rsidR="00830FE4" w:rsidRPr="00EA2505">
        <w:rPr>
          <w:b/>
        </w:rPr>
        <w:t xml:space="preserve"> técnicas</w:t>
      </w:r>
      <w:r w:rsidR="006954FB" w:rsidRPr="00EA2505">
        <w:rPr>
          <w:bCs/>
        </w:rPr>
        <w:t xml:space="preserve">. </w:t>
      </w:r>
      <w:r w:rsidR="00033376" w:rsidRPr="00EA2505">
        <w:rPr>
          <w:bCs/>
        </w:rPr>
        <w:t>Algunos productos no requerirán certificaciones técnicas obligatorias</w:t>
      </w:r>
      <w:r w:rsidR="001B5E12" w:rsidRPr="00EA2505">
        <w:rPr>
          <w:bCs/>
        </w:rPr>
        <w:t xml:space="preserve"> y </w:t>
      </w:r>
      <w:r w:rsidR="007038A9" w:rsidRPr="00EA2505">
        <w:rPr>
          <w:bCs/>
        </w:rPr>
        <w:t xml:space="preserve">para </w:t>
      </w:r>
      <w:r w:rsidR="004E4FF4" w:rsidRPr="00EA2505">
        <w:rPr>
          <w:bCs/>
        </w:rPr>
        <w:t xml:space="preserve">otros será un criterio deseable. Cuando se </w:t>
      </w:r>
      <w:r w:rsidR="00472D20" w:rsidRPr="00EA2505">
        <w:rPr>
          <w:bCs/>
        </w:rPr>
        <w:t>esté</w:t>
      </w:r>
      <w:r w:rsidR="004E4FF4" w:rsidRPr="00EA2505">
        <w:rPr>
          <w:bCs/>
        </w:rPr>
        <w:t xml:space="preserve"> en esta </w:t>
      </w:r>
      <w:r w:rsidR="00472D20" w:rsidRPr="00EA2505">
        <w:rPr>
          <w:bCs/>
        </w:rPr>
        <w:t>última</w:t>
      </w:r>
      <w:r w:rsidR="004E4FF4" w:rsidRPr="00EA2505">
        <w:rPr>
          <w:bCs/>
        </w:rPr>
        <w:t xml:space="preserve"> situación </w:t>
      </w:r>
      <w:r w:rsidR="00741818" w:rsidRPr="00EA2505">
        <w:rPr>
          <w:bCs/>
        </w:rPr>
        <w:t xml:space="preserve">se </w:t>
      </w:r>
      <w:r w:rsidR="00383825" w:rsidRPr="00EA2505">
        <w:rPr>
          <w:bCs/>
        </w:rPr>
        <w:t>utilizará</w:t>
      </w:r>
      <w:r w:rsidR="00741818" w:rsidRPr="00EA2505">
        <w:rPr>
          <w:bCs/>
        </w:rPr>
        <w:t xml:space="preserve"> </w:t>
      </w:r>
      <w:r w:rsidR="00052BD7" w:rsidRPr="00EA2505">
        <w:rPr>
          <w:bCs/>
        </w:rPr>
        <w:t xml:space="preserve">lo estipulado en la </w:t>
      </w:r>
      <w:r w:rsidR="00793F1E" w:rsidRPr="00EA2505">
        <w:rPr>
          <w:bCs/>
        </w:rPr>
        <w:t>cláusula</w:t>
      </w:r>
      <w:r w:rsidR="00052BD7" w:rsidRPr="00EA2505">
        <w:rPr>
          <w:bCs/>
        </w:rPr>
        <w:t xml:space="preserve"> </w:t>
      </w:r>
      <w:r w:rsidR="00C62B9E" w:rsidRPr="00EA2505">
        <w:rPr>
          <w:bCs/>
        </w:rPr>
        <w:t xml:space="preserve">9. </w:t>
      </w:r>
      <w:r w:rsidR="001101B8" w:rsidRPr="00EA2505">
        <w:rPr>
          <w:bCs/>
        </w:rPr>
        <w:t>f</w:t>
      </w:r>
      <w:r w:rsidR="00C62B9E" w:rsidRPr="00EA2505">
        <w:rPr>
          <w:bCs/>
        </w:rPr>
        <w:t xml:space="preserve">, </w:t>
      </w:r>
      <w:r w:rsidR="00741818" w:rsidRPr="00EA2505">
        <w:rPr>
          <w:bCs/>
        </w:rPr>
        <w:t xml:space="preserve">criterio </w:t>
      </w:r>
      <w:r w:rsidR="004B20C1" w:rsidRPr="00EA2505">
        <w:rPr>
          <w:bCs/>
        </w:rPr>
        <w:t>N</w:t>
      </w:r>
      <w:r w:rsidR="00472D20" w:rsidRPr="00EA2505">
        <w:rPr>
          <w:bCs/>
        </w:rPr>
        <w:t>°</w:t>
      </w:r>
      <w:r w:rsidR="007038A9" w:rsidRPr="00EA2505">
        <w:rPr>
          <w:bCs/>
        </w:rPr>
        <w:t>3 Certificaciones</w:t>
      </w:r>
      <w:r w:rsidR="00C62B9E" w:rsidRPr="00EA2505">
        <w:rPr>
          <w:bCs/>
        </w:rPr>
        <w:t xml:space="preserve"> del </w:t>
      </w:r>
      <w:r w:rsidR="00793F1E" w:rsidRPr="00EA2505">
        <w:rPr>
          <w:bCs/>
        </w:rPr>
        <w:t>M</w:t>
      </w:r>
      <w:r w:rsidR="00C62B9E" w:rsidRPr="00EA2505">
        <w:rPr>
          <w:bCs/>
        </w:rPr>
        <w:t xml:space="preserve">obiliario </w:t>
      </w:r>
      <w:r w:rsidR="00793F1E" w:rsidRPr="00EA2505">
        <w:rPr>
          <w:bCs/>
        </w:rPr>
        <w:t>O</w:t>
      </w:r>
      <w:r w:rsidR="00C62B9E" w:rsidRPr="00EA2505">
        <w:rPr>
          <w:bCs/>
        </w:rPr>
        <w:t>fertado</w:t>
      </w:r>
      <w:r w:rsidR="007038A9" w:rsidRPr="00EA2505">
        <w:rPr>
          <w:bCs/>
        </w:rPr>
        <w:t>.</w:t>
      </w:r>
    </w:p>
    <w:p w14:paraId="377F9AA7" w14:textId="355CCB2A" w:rsidR="004A4D0B" w:rsidRPr="00EA2505" w:rsidRDefault="004A4D0B" w:rsidP="00C05689">
      <w:pPr>
        <w:ind w:right="49"/>
        <w:rPr>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1852"/>
        <w:gridCol w:w="1550"/>
        <w:gridCol w:w="3443"/>
      </w:tblGrid>
      <w:tr w:rsidR="00E200CF" w:rsidRPr="00EA2505" w14:paraId="1A1ED3B9" w14:textId="77777777" w:rsidTr="00C62898">
        <w:trPr>
          <w:trHeight w:val="239"/>
        </w:trPr>
        <w:tc>
          <w:tcPr>
            <w:tcW w:w="1500" w:type="dxa"/>
            <w:shd w:val="clear" w:color="auto" w:fill="D9D9D9" w:themeFill="background1" w:themeFillShade="D9"/>
          </w:tcPr>
          <w:p w14:paraId="5564B3FD" w14:textId="77777777" w:rsidR="00E200CF" w:rsidRPr="00EA2505" w:rsidRDefault="00E200CF" w:rsidP="005A35DF">
            <w:pPr>
              <w:tabs>
                <w:tab w:val="left" w:pos="816"/>
                <w:tab w:val="left" w:pos="1079"/>
              </w:tabs>
              <w:ind w:right="147"/>
              <w:jc w:val="center"/>
              <w:rPr>
                <w:bCs/>
              </w:rPr>
            </w:pPr>
            <w:r w:rsidRPr="00EA2505">
              <w:rPr>
                <w:b/>
              </w:rPr>
              <w:t>Línea de productos</w:t>
            </w:r>
          </w:p>
        </w:tc>
        <w:tc>
          <w:tcPr>
            <w:tcW w:w="1852" w:type="dxa"/>
            <w:shd w:val="clear" w:color="auto" w:fill="D9D9D9" w:themeFill="background1" w:themeFillShade="D9"/>
          </w:tcPr>
          <w:p w14:paraId="1359CECC" w14:textId="77777777" w:rsidR="00E200CF" w:rsidRPr="00EA2505" w:rsidRDefault="00E200CF" w:rsidP="005A35DF">
            <w:pPr>
              <w:tabs>
                <w:tab w:val="left" w:pos="816"/>
                <w:tab w:val="left" w:pos="1079"/>
              </w:tabs>
              <w:ind w:right="147"/>
              <w:jc w:val="center"/>
              <w:rPr>
                <w:b/>
              </w:rPr>
            </w:pPr>
            <w:r w:rsidRPr="00EA2505">
              <w:rPr>
                <w:b/>
              </w:rPr>
              <w:t>Producto</w:t>
            </w:r>
          </w:p>
        </w:tc>
        <w:tc>
          <w:tcPr>
            <w:tcW w:w="1550" w:type="dxa"/>
            <w:shd w:val="clear" w:color="auto" w:fill="D9D9D9" w:themeFill="background1" w:themeFillShade="D9"/>
          </w:tcPr>
          <w:p w14:paraId="551F3EA5" w14:textId="7C584F6E" w:rsidR="00E200CF" w:rsidRPr="00EA2505" w:rsidRDefault="009A0A4A" w:rsidP="006C69E1">
            <w:pPr>
              <w:tabs>
                <w:tab w:val="left" w:pos="816"/>
                <w:tab w:val="left" w:pos="1079"/>
              </w:tabs>
              <w:ind w:right="147"/>
              <w:rPr>
                <w:b/>
              </w:rPr>
            </w:pPr>
            <w:r w:rsidRPr="00EA2505">
              <w:rPr>
                <w:b/>
              </w:rPr>
              <w:t>Condición</w:t>
            </w:r>
          </w:p>
        </w:tc>
        <w:tc>
          <w:tcPr>
            <w:tcW w:w="3443" w:type="dxa"/>
            <w:shd w:val="clear" w:color="auto" w:fill="D9D9D9" w:themeFill="background1" w:themeFillShade="D9"/>
          </w:tcPr>
          <w:p w14:paraId="775F326F" w14:textId="2BF8BDE4" w:rsidR="00E200CF" w:rsidRPr="00EA2505" w:rsidRDefault="009A0A4A" w:rsidP="006C69E1">
            <w:pPr>
              <w:tabs>
                <w:tab w:val="left" w:pos="816"/>
                <w:tab w:val="left" w:pos="1079"/>
              </w:tabs>
              <w:ind w:right="147"/>
              <w:rPr>
                <w:b/>
              </w:rPr>
            </w:pPr>
            <w:r w:rsidRPr="00EA2505">
              <w:rPr>
                <w:b/>
              </w:rPr>
              <w:t>Certificaciones Técnicas</w:t>
            </w:r>
            <w:r w:rsidR="00852774" w:rsidRPr="00EA2505">
              <w:rPr>
                <w:b/>
              </w:rPr>
              <w:t>*</w:t>
            </w:r>
          </w:p>
        </w:tc>
      </w:tr>
      <w:tr w:rsidR="007A1DA2" w:rsidRPr="00EA2505" w14:paraId="21CE6060" w14:textId="77777777" w:rsidTr="00C62898">
        <w:trPr>
          <w:trHeight w:val="479"/>
        </w:trPr>
        <w:tc>
          <w:tcPr>
            <w:tcW w:w="1500" w:type="dxa"/>
            <w:vMerge w:val="restart"/>
            <w:shd w:val="clear" w:color="auto" w:fill="auto"/>
          </w:tcPr>
          <w:p w14:paraId="2EB00188" w14:textId="77777777" w:rsidR="007A1DA2" w:rsidRPr="00EA2505" w:rsidRDefault="007A1DA2" w:rsidP="007A1DA2">
            <w:pPr>
              <w:rPr>
                <w:color w:val="000000"/>
              </w:rPr>
            </w:pPr>
            <w:r w:rsidRPr="00EA2505">
              <w:rPr>
                <w:color w:val="000000"/>
              </w:rPr>
              <w:t>BIOMBO</w:t>
            </w:r>
          </w:p>
          <w:p w14:paraId="2B26633F" w14:textId="77777777" w:rsidR="007A1DA2" w:rsidRPr="00EA2505" w:rsidRDefault="007A1DA2" w:rsidP="007A1DA2">
            <w:pPr>
              <w:rPr>
                <w:bCs/>
              </w:rPr>
            </w:pPr>
          </w:p>
        </w:tc>
        <w:tc>
          <w:tcPr>
            <w:tcW w:w="1852" w:type="dxa"/>
            <w:vAlign w:val="bottom"/>
          </w:tcPr>
          <w:p w14:paraId="7ABA2F97" w14:textId="77777777" w:rsidR="007A1DA2" w:rsidRPr="00EA2505" w:rsidRDefault="007A1DA2" w:rsidP="007A1DA2">
            <w:pPr>
              <w:ind w:right="124"/>
            </w:pPr>
            <w:r w:rsidRPr="00EA2505">
              <w:t>Biombo clínico</w:t>
            </w:r>
          </w:p>
        </w:tc>
        <w:tc>
          <w:tcPr>
            <w:tcW w:w="1550" w:type="dxa"/>
            <w:vAlign w:val="bottom"/>
          </w:tcPr>
          <w:p w14:paraId="3FAD4564" w14:textId="7CF9C883" w:rsidR="007A1DA2" w:rsidRPr="00EA2505" w:rsidRDefault="00576892" w:rsidP="007A1DA2">
            <w:pPr>
              <w:ind w:right="124"/>
              <w:rPr>
                <w:sz w:val="18"/>
                <w:szCs w:val="18"/>
              </w:rPr>
            </w:pPr>
            <w:r w:rsidRPr="00EA2505">
              <w:rPr>
                <w:color w:val="000000"/>
                <w:sz w:val="18"/>
                <w:szCs w:val="18"/>
              </w:rPr>
              <w:t>NO APLICA</w:t>
            </w:r>
          </w:p>
        </w:tc>
        <w:tc>
          <w:tcPr>
            <w:tcW w:w="3443" w:type="dxa"/>
          </w:tcPr>
          <w:p w14:paraId="53C0AD8A" w14:textId="1F594B5F" w:rsidR="007A1DA2" w:rsidRPr="00EA2505" w:rsidRDefault="007A1DA2" w:rsidP="007A1DA2">
            <w:pPr>
              <w:ind w:right="124"/>
              <w:rPr>
                <w:sz w:val="18"/>
                <w:szCs w:val="18"/>
              </w:rPr>
            </w:pPr>
          </w:p>
        </w:tc>
      </w:tr>
      <w:tr w:rsidR="007A1DA2" w:rsidRPr="00EA2505" w14:paraId="016EEE0A" w14:textId="77777777" w:rsidTr="00C62898">
        <w:trPr>
          <w:trHeight w:val="479"/>
        </w:trPr>
        <w:tc>
          <w:tcPr>
            <w:tcW w:w="1500" w:type="dxa"/>
            <w:vMerge/>
            <w:shd w:val="clear" w:color="auto" w:fill="auto"/>
          </w:tcPr>
          <w:p w14:paraId="0554032B" w14:textId="77777777" w:rsidR="007A1DA2" w:rsidRPr="00EA2505" w:rsidRDefault="007A1DA2" w:rsidP="007A1DA2">
            <w:pPr>
              <w:tabs>
                <w:tab w:val="left" w:pos="816"/>
                <w:tab w:val="left" w:pos="1079"/>
              </w:tabs>
              <w:ind w:right="147"/>
            </w:pPr>
          </w:p>
        </w:tc>
        <w:tc>
          <w:tcPr>
            <w:tcW w:w="1852" w:type="dxa"/>
            <w:vAlign w:val="bottom"/>
          </w:tcPr>
          <w:p w14:paraId="030A3642" w14:textId="77777777" w:rsidR="007A1DA2" w:rsidRPr="00EA2505" w:rsidRDefault="007A1DA2" w:rsidP="007A1DA2">
            <w:pPr>
              <w:ind w:right="124"/>
            </w:pPr>
            <w:r w:rsidRPr="00EA2505">
              <w:t>Biombo plomado</w:t>
            </w:r>
          </w:p>
        </w:tc>
        <w:tc>
          <w:tcPr>
            <w:tcW w:w="1550" w:type="dxa"/>
            <w:vAlign w:val="bottom"/>
          </w:tcPr>
          <w:p w14:paraId="1E9B01A8" w14:textId="0DAF0E23" w:rsidR="007A1DA2" w:rsidRPr="00EA2505" w:rsidRDefault="00576892" w:rsidP="007A1DA2">
            <w:pPr>
              <w:ind w:right="124"/>
              <w:rPr>
                <w:sz w:val="18"/>
                <w:szCs w:val="18"/>
              </w:rPr>
            </w:pPr>
            <w:r w:rsidRPr="00EA2505">
              <w:rPr>
                <w:color w:val="000000"/>
                <w:sz w:val="18"/>
                <w:szCs w:val="18"/>
              </w:rPr>
              <w:t>OBLIGATORIO</w:t>
            </w:r>
          </w:p>
        </w:tc>
        <w:tc>
          <w:tcPr>
            <w:tcW w:w="3443" w:type="dxa"/>
          </w:tcPr>
          <w:p w14:paraId="39D026D8" w14:textId="4204DA15" w:rsidR="007A1DA2" w:rsidRPr="00EA2505" w:rsidRDefault="00576892" w:rsidP="007F3D72">
            <w:pPr>
              <w:rPr>
                <w:color w:val="000000"/>
                <w:sz w:val="18"/>
                <w:szCs w:val="18"/>
              </w:rPr>
            </w:pPr>
            <w:r w:rsidRPr="00EA2505">
              <w:rPr>
                <w:color w:val="000000"/>
                <w:sz w:val="18"/>
                <w:szCs w:val="18"/>
              </w:rPr>
              <w:t>CERTIFICADO DE EQUIVALENCIA EN PB</w:t>
            </w:r>
          </w:p>
        </w:tc>
      </w:tr>
      <w:tr w:rsidR="00AE14AF" w:rsidRPr="00EA2505" w14:paraId="0326E6F5" w14:textId="77777777" w:rsidTr="00C62898">
        <w:trPr>
          <w:trHeight w:val="479"/>
        </w:trPr>
        <w:tc>
          <w:tcPr>
            <w:tcW w:w="1500" w:type="dxa"/>
            <w:vMerge w:val="restart"/>
            <w:shd w:val="clear" w:color="auto" w:fill="auto"/>
          </w:tcPr>
          <w:p w14:paraId="17AE9747" w14:textId="77777777" w:rsidR="00AE14AF" w:rsidRPr="00EA2505" w:rsidRDefault="00AE14AF" w:rsidP="00AE14AF">
            <w:pPr>
              <w:tabs>
                <w:tab w:val="left" w:pos="816"/>
                <w:tab w:val="left" w:pos="1079"/>
              </w:tabs>
              <w:ind w:right="147"/>
            </w:pPr>
            <w:r w:rsidRPr="00EA2505">
              <w:t>CAMILLA</w:t>
            </w:r>
          </w:p>
          <w:p w14:paraId="1FEE47A0" w14:textId="77777777" w:rsidR="00AE14AF" w:rsidRPr="00EA2505" w:rsidRDefault="00AE14AF" w:rsidP="00AE14AF">
            <w:pPr>
              <w:tabs>
                <w:tab w:val="left" w:pos="816"/>
                <w:tab w:val="left" w:pos="1079"/>
              </w:tabs>
              <w:ind w:right="147"/>
            </w:pP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133E9963" w14:textId="77777777" w:rsidR="00AE14AF" w:rsidRPr="00EA2505" w:rsidRDefault="00AE14AF" w:rsidP="00AE14AF">
            <w:pPr>
              <w:ind w:right="124"/>
            </w:pPr>
            <w:r w:rsidRPr="00EA2505">
              <w:rPr>
                <w:color w:val="000000"/>
              </w:rPr>
              <w:t>Camilla Ducha Paciente</w:t>
            </w:r>
          </w:p>
        </w:tc>
        <w:tc>
          <w:tcPr>
            <w:tcW w:w="1550" w:type="dxa"/>
            <w:vAlign w:val="bottom"/>
          </w:tcPr>
          <w:p w14:paraId="0DB10676" w14:textId="13084A65"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638F1509" w14:textId="5C0C9BCF"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4BFA9748" w14:textId="77777777" w:rsidTr="00C62898">
        <w:trPr>
          <w:trHeight w:val="479"/>
        </w:trPr>
        <w:tc>
          <w:tcPr>
            <w:tcW w:w="1500" w:type="dxa"/>
            <w:vMerge/>
            <w:shd w:val="clear" w:color="auto" w:fill="auto"/>
          </w:tcPr>
          <w:p w14:paraId="0676F75C"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CFC3A4D" w14:textId="77777777" w:rsidR="00AE14AF" w:rsidRPr="00EA2505" w:rsidRDefault="00AE14AF" w:rsidP="00AE14AF">
            <w:pPr>
              <w:ind w:right="124"/>
            </w:pPr>
            <w:r w:rsidRPr="00EA2505">
              <w:rPr>
                <w:color w:val="000000"/>
              </w:rPr>
              <w:t>Camilla examen</w:t>
            </w:r>
          </w:p>
        </w:tc>
        <w:tc>
          <w:tcPr>
            <w:tcW w:w="1550" w:type="dxa"/>
            <w:vAlign w:val="bottom"/>
          </w:tcPr>
          <w:p w14:paraId="70B20539" w14:textId="4BF8FD30"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13555716" w14:textId="662D97C5" w:rsidR="00AE14AF" w:rsidRPr="00EA2505" w:rsidRDefault="00576892" w:rsidP="00AE14AF">
            <w:pPr>
              <w:ind w:right="124"/>
              <w:rPr>
                <w:sz w:val="18"/>
                <w:szCs w:val="18"/>
              </w:rPr>
            </w:pPr>
            <w:r w:rsidRPr="00EA2505">
              <w:rPr>
                <w:color w:val="000000"/>
                <w:sz w:val="18"/>
                <w:szCs w:val="18"/>
              </w:rPr>
              <w:t>CE, FDA O EQUIVALENTE</w:t>
            </w:r>
          </w:p>
        </w:tc>
      </w:tr>
      <w:tr w:rsidR="00AE14AF" w:rsidRPr="00EA2505" w14:paraId="763BBC89" w14:textId="77777777" w:rsidTr="00C62898">
        <w:trPr>
          <w:trHeight w:val="479"/>
        </w:trPr>
        <w:tc>
          <w:tcPr>
            <w:tcW w:w="1500" w:type="dxa"/>
            <w:vMerge/>
            <w:shd w:val="clear" w:color="auto" w:fill="auto"/>
          </w:tcPr>
          <w:p w14:paraId="678A94C3"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A79D8B4" w14:textId="77777777" w:rsidR="00AE14AF" w:rsidRPr="00EA2505" w:rsidRDefault="00AE14AF" w:rsidP="00AE14AF">
            <w:pPr>
              <w:ind w:right="124"/>
            </w:pPr>
            <w:r w:rsidRPr="00EA2505">
              <w:rPr>
                <w:color w:val="000000"/>
              </w:rPr>
              <w:t>Camilla examen ginecológica transformable</w:t>
            </w:r>
          </w:p>
        </w:tc>
        <w:tc>
          <w:tcPr>
            <w:tcW w:w="1550" w:type="dxa"/>
            <w:vAlign w:val="bottom"/>
          </w:tcPr>
          <w:p w14:paraId="28251E97" w14:textId="544112B1"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3F7B3F64" w14:textId="7006F87D" w:rsidR="00AE14AF" w:rsidRPr="00EA2505" w:rsidRDefault="00576892" w:rsidP="00AE14AF">
            <w:pPr>
              <w:ind w:right="124"/>
              <w:rPr>
                <w:sz w:val="18"/>
                <w:szCs w:val="18"/>
              </w:rPr>
            </w:pPr>
            <w:r w:rsidRPr="00EA2505">
              <w:rPr>
                <w:color w:val="000000"/>
                <w:sz w:val="18"/>
                <w:szCs w:val="18"/>
              </w:rPr>
              <w:t>CE, FDA O EQUIVALENTE</w:t>
            </w:r>
          </w:p>
        </w:tc>
      </w:tr>
      <w:tr w:rsidR="00AE14AF" w:rsidRPr="00EA2505" w14:paraId="0A05ED2C" w14:textId="77777777" w:rsidTr="00C62898">
        <w:trPr>
          <w:trHeight w:val="479"/>
        </w:trPr>
        <w:tc>
          <w:tcPr>
            <w:tcW w:w="1500" w:type="dxa"/>
            <w:vMerge/>
            <w:shd w:val="clear" w:color="auto" w:fill="auto"/>
          </w:tcPr>
          <w:p w14:paraId="6CBCD279"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2E34BCB" w14:textId="77777777" w:rsidR="00AE14AF" w:rsidRPr="00EA2505" w:rsidRDefault="00AE14AF" w:rsidP="00AE14AF">
            <w:pPr>
              <w:ind w:right="124"/>
            </w:pPr>
            <w:r w:rsidRPr="00EA2505">
              <w:rPr>
                <w:color w:val="000000"/>
              </w:rPr>
              <w:t>Camilla examen regulable en altura</w:t>
            </w:r>
          </w:p>
        </w:tc>
        <w:tc>
          <w:tcPr>
            <w:tcW w:w="1550" w:type="dxa"/>
            <w:vAlign w:val="bottom"/>
          </w:tcPr>
          <w:p w14:paraId="48718B6D" w14:textId="59F01809"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04DF6A84" w14:textId="53B2AF93"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4E98E86E" w14:textId="77777777" w:rsidTr="00C62898">
        <w:trPr>
          <w:trHeight w:val="479"/>
        </w:trPr>
        <w:tc>
          <w:tcPr>
            <w:tcW w:w="1500" w:type="dxa"/>
            <w:vMerge/>
            <w:shd w:val="clear" w:color="auto" w:fill="auto"/>
          </w:tcPr>
          <w:p w14:paraId="206872B3"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204FBF7" w14:textId="77777777" w:rsidR="00AE14AF" w:rsidRPr="00EA2505" w:rsidRDefault="00AE14AF" w:rsidP="00AE14AF">
            <w:pPr>
              <w:ind w:right="124"/>
            </w:pPr>
            <w:r w:rsidRPr="00EA2505">
              <w:rPr>
                <w:color w:val="000000"/>
              </w:rPr>
              <w:t>Camilla reanimación</w:t>
            </w:r>
          </w:p>
        </w:tc>
        <w:tc>
          <w:tcPr>
            <w:tcW w:w="1550" w:type="dxa"/>
            <w:vAlign w:val="bottom"/>
          </w:tcPr>
          <w:p w14:paraId="1943E165" w14:textId="2AD56F31" w:rsidR="00AE14AF" w:rsidRPr="00EA2505" w:rsidRDefault="00576892" w:rsidP="00AE14AF">
            <w:pPr>
              <w:ind w:right="124"/>
              <w:rPr>
                <w:sz w:val="18"/>
                <w:szCs w:val="18"/>
              </w:rPr>
            </w:pPr>
            <w:r w:rsidRPr="00EA2505">
              <w:rPr>
                <w:color w:val="000000"/>
                <w:sz w:val="18"/>
                <w:szCs w:val="18"/>
              </w:rPr>
              <w:t>OBLIGATORIO</w:t>
            </w:r>
          </w:p>
        </w:tc>
        <w:tc>
          <w:tcPr>
            <w:tcW w:w="3443" w:type="dxa"/>
            <w:vAlign w:val="bottom"/>
          </w:tcPr>
          <w:p w14:paraId="744322BF" w14:textId="72A50326"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16BBCCE3" w14:textId="77777777" w:rsidTr="00C62898">
        <w:trPr>
          <w:trHeight w:val="479"/>
        </w:trPr>
        <w:tc>
          <w:tcPr>
            <w:tcW w:w="1500" w:type="dxa"/>
            <w:vMerge/>
            <w:shd w:val="clear" w:color="auto" w:fill="auto"/>
          </w:tcPr>
          <w:p w14:paraId="5B19A54B"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1E70637" w14:textId="77777777" w:rsidR="00AE14AF" w:rsidRPr="00EA2505" w:rsidRDefault="00AE14AF" w:rsidP="00AE14AF">
            <w:pPr>
              <w:tabs>
                <w:tab w:val="left" w:pos="816"/>
                <w:tab w:val="left" w:pos="1079"/>
              </w:tabs>
              <w:ind w:right="147"/>
            </w:pPr>
            <w:r w:rsidRPr="00EA2505">
              <w:rPr>
                <w:color w:val="000000"/>
              </w:rPr>
              <w:t>Camilla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3B99AB5E" w14:textId="35DBED0A"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6E628E6" w14:textId="0796A725" w:rsidR="00AE14AF" w:rsidRPr="00EA2505" w:rsidRDefault="00576892" w:rsidP="00AE14AF">
            <w:pPr>
              <w:ind w:right="124"/>
              <w:rPr>
                <w:sz w:val="18"/>
                <w:szCs w:val="18"/>
              </w:rPr>
            </w:pPr>
            <w:r w:rsidRPr="00EA2505">
              <w:rPr>
                <w:color w:val="000000"/>
                <w:sz w:val="18"/>
                <w:szCs w:val="18"/>
              </w:rPr>
              <w:t> </w:t>
            </w:r>
          </w:p>
        </w:tc>
      </w:tr>
      <w:tr w:rsidR="00AE14AF" w:rsidRPr="00EA2505" w14:paraId="3CE01CC8" w14:textId="77777777" w:rsidTr="00C62898">
        <w:trPr>
          <w:trHeight w:val="479"/>
        </w:trPr>
        <w:tc>
          <w:tcPr>
            <w:tcW w:w="1500" w:type="dxa"/>
            <w:vMerge/>
            <w:shd w:val="clear" w:color="auto" w:fill="auto"/>
          </w:tcPr>
          <w:p w14:paraId="3DAFD5F7"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DB032BC" w14:textId="77777777" w:rsidR="00AE14AF" w:rsidRPr="00EA2505" w:rsidRDefault="00AE14AF" w:rsidP="00AE14AF">
            <w:pPr>
              <w:tabs>
                <w:tab w:val="left" w:pos="816"/>
                <w:tab w:val="left" w:pos="1079"/>
              </w:tabs>
              <w:ind w:right="147"/>
            </w:pPr>
            <w:r w:rsidRPr="00EA2505">
              <w:rPr>
                <w:color w:val="000000"/>
              </w:rPr>
              <w:t>Camilla transporte pacientes</w:t>
            </w:r>
          </w:p>
        </w:tc>
        <w:tc>
          <w:tcPr>
            <w:tcW w:w="1550" w:type="dxa"/>
            <w:tcBorders>
              <w:top w:val="single" w:sz="4" w:space="0" w:color="000000"/>
              <w:left w:val="single" w:sz="4" w:space="0" w:color="000000"/>
              <w:bottom w:val="single" w:sz="4" w:space="0" w:color="000000"/>
              <w:right w:val="single" w:sz="4" w:space="0" w:color="000000"/>
            </w:tcBorders>
            <w:vAlign w:val="bottom"/>
          </w:tcPr>
          <w:p w14:paraId="1E9239DD" w14:textId="4867E635" w:rsidR="00AE14AF" w:rsidRPr="00EA2505" w:rsidRDefault="00576892" w:rsidP="00AE14AF">
            <w:pPr>
              <w:ind w:right="124"/>
              <w:rPr>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B970D26" w14:textId="2F66E7CC"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27EE0C0C" w14:textId="77777777" w:rsidTr="00C62898">
        <w:trPr>
          <w:trHeight w:val="479"/>
        </w:trPr>
        <w:tc>
          <w:tcPr>
            <w:tcW w:w="1500" w:type="dxa"/>
            <w:vMerge/>
            <w:shd w:val="clear" w:color="auto" w:fill="auto"/>
          </w:tcPr>
          <w:p w14:paraId="7CBD0469"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A5F3597" w14:textId="77777777" w:rsidR="00AE14AF" w:rsidRPr="00EA2505" w:rsidRDefault="00AE14AF" w:rsidP="00AE14AF">
            <w:pPr>
              <w:tabs>
                <w:tab w:val="left" w:pos="816"/>
                <w:tab w:val="left" w:pos="1079"/>
              </w:tabs>
              <w:ind w:right="147"/>
            </w:pPr>
            <w:r w:rsidRPr="00EA2505">
              <w:rPr>
                <w:color w:val="000000"/>
              </w:rPr>
              <w:t>Rodillo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15629502" w14:textId="70201374"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197CF07" w14:textId="584AD04E" w:rsidR="00AE14AF" w:rsidRPr="00EA2505" w:rsidRDefault="00576892" w:rsidP="00AE14AF">
            <w:pPr>
              <w:ind w:right="124"/>
              <w:rPr>
                <w:sz w:val="18"/>
                <w:szCs w:val="18"/>
              </w:rPr>
            </w:pPr>
            <w:r w:rsidRPr="00EA2505">
              <w:rPr>
                <w:color w:val="000000"/>
                <w:sz w:val="18"/>
                <w:szCs w:val="18"/>
              </w:rPr>
              <w:t> </w:t>
            </w:r>
          </w:p>
        </w:tc>
      </w:tr>
      <w:tr w:rsidR="00AE14AF" w:rsidRPr="00EA2505" w14:paraId="775A95E4" w14:textId="77777777" w:rsidTr="00C62898">
        <w:trPr>
          <w:trHeight w:val="479"/>
        </w:trPr>
        <w:tc>
          <w:tcPr>
            <w:tcW w:w="1500" w:type="dxa"/>
            <w:vMerge/>
            <w:shd w:val="clear" w:color="auto" w:fill="auto"/>
          </w:tcPr>
          <w:p w14:paraId="7250ED4A"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5AC3448" w14:textId="77777777" w:rsidR="00AE14AF" w:rsidRPr="00EA2505" w:rsidRDefault="00AE14AF" w:rsidP="00AE14AF">
            <w:pPr>
              <w:tabs>
                <w:tab w:val="left" w:pos="816"/>
                <w:tab w:val="left" w:pos="1079"/>
              </w:tabs>
              <w:ind w:right="147"/>
            </w:pPr>
            <w:r w:rsidRPr="00EA2505">
              <w:rPr>
                <w:color w:val="000000"/>
              </w:rPr>
              <w:t>Tabla transferencia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29DC258F" w14:textId="1F1F453F"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A5E867F" w14:textId="3E7D059E" w:rsidR="00AE14AF" w:rsidRPr="00EA2505" w:rsidRDefault="00576892" w:rsidP="00AE14AF">
            <w:pPr>
              <w:ind w:right="124"/>
              <w:rPr>
                <w:sz w:val="18"/>
                <w:szCs w:val="18"/>
              </w:rPr>
            </w:pPr>
            <w:r w:rsidRPr="00EA2505">
              <w:rPr>
                <w:color w:val="000000"/>
                <w:sz w:val="18"/>
                <w:szCs w:val="18"/>
              </w:rPr>
              <w:t> </w:t>
            </w:r>
          </w:p>
        </w:tc>
      </w:tr>
      <w:tr w:rsidR="006C3D42" w:rsidRPr="00EA2505" w14:paraId="0EB5CD44" w14:textId="77777777" w:rsidTr="00C62898">
        <w:trPr>
          <w:trHeight w:val="479"/>
        </w:trPr>
        <w:tc>
          <w:tcPr>
            <w:tcW w:w="1500" w:type="dxa"/>
            <w:vMerge w:val="restart"/>
            <w:shd w:val="clear" w:color="auto" w:fill="auto"/>
          </w:tcPr>
          <w:p w14:paraId="69355146" w14:textId="77777777" w:rsidR="006C3D42" w:rsidRPr="00EA2505" w:rsidRDefault="006C3D42" w:rsidP="006C3D42">
            <w:pPr>
              <w:tabs>
                <w:tab w:val="left" w:pos="816"/>
                <w:tab w:val="left" w:pos="1079"/>
              </w:tabs>
              <w:ind w:right="147"/>
            </w:pPr>
            <w:r w:rsidRPr="00EA2505">
              <w:t>CARRO</w:t>
            </w:r>
          </w:p>
          <w:p w14:paraId="3D7BD79A"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30AFB5F" w14:textId="77777777" w:rsidR="006C3D42" w:rsidRPr="00EA2505" w:rsidRDefault="006C3D42" w:rsidP="006C3D42">
            <w:pPr>
              <w:tabs>
                <w:tab w:val="left" w:pos="816"/>
                <w:tab w:val="left" w:pos="1079"/>
              </w:tabs>
              <w:ind w:right="147"/>
            </w:pPr>
            <w:r w:rsidRPr="00EA2505">
              <w:rPr>
                <w:color w:val="000000"/>
              </w:rPr>
              <w:t>Carro alimentación</w:t>
            </w:r>
          </w:p>
        </w:tc>
        <w:tc>
          <w:tcPr>
            <w:tcW w:w="1550" w:type="dxa"/>
            <w:tcBorders>
              <w:top w:val="single" w:sz="4" w:space="0" w:color="000000"/>
              <w:left w:val="single" w:sz="4" w:space="0" w:color="000000"/>
              <w:bottom w:val="single" w:sz="4" w:space="0" w:color="000000"/>
              <w:right w:val="single" w:sz="4" w:space="0" w:color="000000"/>
            </w:tcBorders>
            <w:vAlign w:val="bottom"/>
          </w:tcPr>
          <w:p w14:paraId="53EC9A0D" w14:textId="3A3BBF44"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75A4FD7" w14:textId="21255F75"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6BF4D839" w14:textId="77777777" w:rsidTr="00C62898">
        <w:trPr>
          <w:trHeight w:val="479"/>
        </w:trPr>
        <w:tc>
          <w:tcPr>
            <w:tcW w:w="1500" w:type="dxa"/>
            <w:vMerge/>
            <w:shd w:val="clear" w:color="auto" w:fill="auto"/>
          </w:tcPr>
          <w:p w14:paraId="6F905B3A"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008C2C0" w14:textId="77777777" w:rsidR="006C3D42" w:rsidRPr="00EA2505" w:rsidRDefault="006C3D42" w:rsidP="006C3D42">
            <w:pPr>
              <w:tabs>
                <w:tab w:val="left" w:pos="816"/>
                <w:tab w:val="left" w:pos="1079"/>
              </w:tabs>
              <w:ind w:right="147"/>
            </w:pPr>
            <w:r w:rsidRPr="00EA2505">
              <w:rPr>
                <w:color w:val="000000"/>
              </w:rPr>
              <w:t>Carro anestesia</w:t>
            </w:r>
          </w:p>
        </w:tc>
        <w:tc>
          <w:tcPr>
            <w:tcW w:w="1550" w:type="dxa"/>
            <w:tcBorders>
              <w:top w:val="single" w:sz="4" w:space="0" w:color="000000"/>
              <w:left w:val="single" w:sz="4" w:space="0" w:color="000000"/>
              <w:bottom w:val="single" w:sz="4" w:space="0" w:color="000000"/>
              <w:right w:val="single" w:sz="4" w:space="0" w:color="000000"/>
            </w:tcBorders>
            <w:vAlign w:val="bottom"/>
          </w:tcPr>
          <w:p w14:paraId="6EC4B6E1" w14:textId="31CBD77B"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B23EAD6" w14:textId="74166A90"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137DE12" w14:textId="77777777" w:rsidTr="00C62898">
        <w:trPr>
          <w:trHeight w:val="479"/>
        </w:trPr>
        <w:tc>
          <w:tcPr>
            <w:tcW w:w="1500" w:type="dxa"/>
            <w:vMerge/>
            <w:shd w:val="clear" w:color="auto" w:fill="auto"/>
          </w:tcPr>
          <w:p w14:paraId="2B1803A9"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3513519" w14:textId="77777777" w:rsidR="006C3D42" w:rsidRPr="00EA2505" w:rsidRDefault="006C3D42" w:rsidP="006C3D42">
            <w:pPr>
              <w:tabs>
                <w:tab w:val="left" w:pos="816"/>
                <w:tab w:val="left" w:pos="1079"/>
              </w:tabs>
              <w:ind w:right="147"/>
            </w:pPr>
            <w:r w:rsidRPr="00EA2505">
              <w:rPr>
                <w:color w:val="000000"/>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vAlign w:val="bottom"/>
          </w:tcPr>
          <w:p w14:paraId="35B37E0A" w14:textId="1B031133"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D6EDD97" w14:textId="5FB780CE"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7E4C231B" w14:textId="77777777" w:rsidTr="00C62898">
        <w:trPr>
          <w:trHeight w:val="479"/>
        </w:trPr>
        <w:tc>
          <w:tcPr>
            <w:tcW w:w="1500" w:type="dxa"/>
            <w:vMerge/>
            <w:shd w:val="clear" w:color="auto" w:fill="auto"/>
          </w:tcPr>
          <w:p w14:paraId="674F27E3"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2BA1704" w14:textId="77777777" w:rsidR="006C3D42" w:rsidRPr="00EA2505" w:rsidRDefault="006C3D42" w:rsidP="006C3D42">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138B9E76" w14:textId="1DD55048"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811CF58" w14:textId="1B758DC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F2F172B" w14:textId="77777777" w:rsidTr="00C62898">
        <w:trPr>
          <w:trHeight w:val="479"/>
        </w:trPr>
        <w:tc>
          <w:tcPr>
            <w:tcW w:w="1500" w:type="dxa"/>
            <w:vMerge/>
            <w:shd w:val="clear" w:color="auto" w:fill="auto"/>
          </w:tcPr>
          <w:p w14:paraId="49EBAF3B"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1AE3DFA" w14:textId="77777777" w:rsidR="006C3D42" w:rsidRPr="00EA2505" w:rsidRDefault="006C3D42" w:rsidP="006C3D42">
            <w:pPr>
              <w:tabs>
                <w:tab w:val="left" w:pos="816"/>
                <w:tab w:val="left" w:pos="1079"/>
              </w:tabs>
              <w:ind w:right="147"/>
            </w:pPr>
            <w:r w:rsidRPr="00EA2505">
              <w:rPr>
                <w:color w:val="000000"/>
              </w:rPr>
              <w:t>Carro curaciones</w:t>
            </w:r>
          </w:p>
        </w:tc>
        <w:tc>
          <w:tcPr>
            <w:tcW w:w="1550" w:type="dxa"/>
            <w:tcBorders>
              <w:top w:val="single" w:sz="4" w:space="0" w:color="000000"/>
              <w:left w:val="single" w:sz="4" w:space="0" w:color="000000"/>
              <w:bottom w:val="single" w:sz="4" w:space="0" w:color="000000"/>
              <w:right w:val="single" w:sz="4" w:space="0" w:color="000000"/>
            </w:tcBorders>
            <w:vAlign w:val="bottom"/>
          </w:tcPr>
          <w:p w14:paraId="775C4A4B" w14:textId="07CD1145"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48C8DF7" w14:textId="611C2ED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482134D8" w14:textId="77777777" w:rsidTr="00C62898">
        <w:trPr>
          <w:trHeight w:val="479"/>
        </w:trPr>
        <w:tc>
          <w:tcPr>
            <w:tcW w:w="1500" w:type="dxa"/>
            <w:vMerge/>
            <w:shd w:val="clear" w:color="auto" w:fill="auto"/>
          </w:tcPr>
          <w:p w14:paraId="2C98AFAE"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8985EA1" w14:textId="77777777" w:rsidR="006C3D42" w:rsidRPr="00EA2505" w:rsidRDefault="006C3D42" w:rsidP="006C3D42">
            <w:pPr>
              <w:tabs>
                <w:tab w:val="left" w:pos="816"/>
                <w:tab w:val="left" w:pos="1079"/>
              </w:tabs>
              <w:ind w:right="147"/>
            </w:pPr>
            <w:r w:rsidRPr="00EA2505">
              <w:rPr>
                <w:color w:val="000000"/>
              </w:rPr>
              <w:t>Carro dosis unitaria</w:t>
            </w:r>
          </w:p>
        </w:tc>
        <w:tc>
          <w:tcPr>
            <w:tcW w:w="1550" w:type="dxa"/>
            <w:tcBorders>
              <w:top w:val="single" w:sz="4" w:space="0" w:color="000000"/>
              <w:left w:val="single" w:sz="4" w:space="0" w:color="000000"/>
              <w:bottom w:val="single" w:sz="4" w:space="0" w:color="000000"/>
              <w:right w:val="single" w:sz="4" w:space="0" w:color="000000"/>
            </w:tcBorders>
            <w:vAlign w:val="bottom"/>
          </w:tcPr>
          <w:p w14:paraId="0F7C2AE3" w14:textId="113E302C"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08733E14" w14:textId="19CACCB2"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4F5C54A0" w14:textId="77777777" w:rsidTr="00C62898">
        <w:trPr>
          <w:trHeight w:val="479"/>
        </w:trPr>
        <w:tc>
          <w:tcPr>
            <w:tcW w:w="1500" w:type="dxa"/>
            <w:vMerge/>
            <w:shd w:val="clear" w:color="auto" w:fill="auto"/>
          </w:tcPr>
          <w:p w14:paraId="3CF5296C"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442DDBE" w14:textId="77777777" w:rsidR="006C3D42" w:rsidRPr="00EA2505" w:rsidRDefault="006C3D42" w:rsidP="006C3D42">
            <w:pPr>
              <w:tabs>
                <w:tab w:val="left" w:pos="816"/>
                <w:tab w:val="left" w:pos="1079"/>
              </w:tabs>
              <w:ind w:right="147"/>
            </w:pPr>
            <w:r w:rsidRPr="00EA2505">
              <w:rPr>
                <w:color w:val="000000"/>
              </w:rPr>
              <w:t>Carro material estéril</w:t>
            </w:r>
          </w:p>
        </w:tc>
        <w:tc>
          <w:tcPr>
            <w:tcW w:w="1550" w:type="dxa"/>
            <w:tcBorders>
              <w:top w:val="single" w:sz="4" w:space="0" w:color="000000"/>
              <w:left w:val="single" w:sz="4" w:space="0" w:color="000000"/>
              <w:bottom w:val="single" w:sz="4" w:space="0" w:color="000000"/>
              <w:right w:val="single" w:sz="4" w:space="0" w:color="000000"/>
            </w:tcBorders>
            <w:vAlign w:val="bottom"/>
          </w:tcPr>
          <w:p w14:paraId="247F9525" w14:textId="141B91CC"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4417CC5" w14:textId="00B4FD61"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1BFF166F" w14:textId="77777777" w:rsidTr="00C62898">
        <w:trPr>
          <w:trHeight w:val="479"/>
        </w:trPr>
        <w:tc>
          <w:tcPr>
            <w:tcW w:w="1500" w:type="dxa"/>
            <w:vMerge/>
            <w:shd w:val="clear" w:color="auto" w:fill="auto"/>
          </w:tcPr>
          <w:p w14:paraId="24276DC5"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7AAEAC5" w14:textId="77777777" w:rsidR="006C3D42" w:rsidRPr="00EA2505" w:rsidRDefault="006C3D42" w:rsidP="006C3D42">
            <w:pPr>
              <w:tabs>
                <w:tab w:val="left" w:pos="816"/>
                <w:tab w:val="left" w:pos="1079"/>
              </w:tabs>
              <w:ind w:right="147"/>
            </w:pPr>
            <w:r w:rsidRPr="00EA2505">
              <w:rPr>
                <w:color w:val="000000"/>
              </w:rPr>
              <w:t>Carro material sucio</w:t>
            </w:r>
          </w:p>
        </w:tc>
        <w:tc>
          <w:tcPr>
            <w:tcW w:w="1550" w:type="dxa"/>
            <w:tcBorders>
              <w:top w:val="single" w:sz="4" w:space="0" w:color="000000"/>
              <w:left w:val="single" w:sz="4" w:space="0" w:color="000000"/>
              <w:bottom w:val="single" w:sz="4" w:space="0" w:color="000000"/>
              <w:right w:val="single" w:sz="4" w:space="0" w:color="000000"/>
            </w:tcBorders>
            <w:vAlign w:val="bottom"/>
          </w:tcPr>
          <w:p w14:paraId="342C1A1B" w14:textId="3A69238B"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2FD56FE" w14:textId="6E8552E7"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2A12E4A" w14:textId="77777777" w:rsidTr="00C62898">
        <w:trPr>
          <w:trHeight w:val="479"/>
        </w:trPr>
        <w:tc>
          <w:tcPr>
            <w:tcW w:w="1500" w:type="dxa"/>
            <w:vMerge/>
            <w:shd w:val="clear" w:color="auto" w:fill="auto"/>
          </w:tcPr>
          <w:p w14:paraId="240C50BB"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781D673" w14:textId="77777777" w:rsidR="006C3D42" w:rsidRPr="00EA2505" w:rsidRDefault="006C3D42" w:rsidP="006C3D42">
            <w:pPr>
              <w:tabs>
                <w:tab w:val="left" w:pos="816"/>
                <w:tab w:val="left" w:pos="1079"/>
              </w:tabs>
              <w:ind w:right="147"/>
            </w:pPr>
            <w:r w:rsidRPr="00EA2505">
              <w:rPr>
                <w:color w:val="000000"/>
              </w:rPr>
              <w:t>Carro nodriza de medicamentos</w:t>
            </w:r>
          </w:p>
        </w:tc>
        <w:tc>
          <w:tcPr>
            <w:tcW w:w="1550" w:type="dxa"/>
            <w:tcBorders>
              <w:top w:val="single" w:sz="4" w:space="0" w:color="000000"/>
              <w:left w:val="single" w:sz="4" w:space="0" w:color="000000"/>
              <w:bottom w:val="single" w:sz="4" w:space="0" w:color="000000"/>
              <w:right w:val="single" w:sz="4" w:space="0" w:color="000000"/>
            </w:tcBorders>
            <w:vAlign w:val="bottom"/>
          </w:tcPr>
          <w:p w14:paraId="58863532" w14:textId="0BCA5132"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B0CBC51" w14:textId="6B99A694"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2CC9E60" w14:textId="77777777" w:rsidTr="00C62898">
        <w:trPr>
          <w:trHeight w:val="479"/>
        </w:trPr>
        <w:tc>
          <w:tcPr>
            <w:tcW w:w="1500" w:type="dxa"/>
            <w:vMerge/>
            <w:shd w:val="clear" w:color="auto" w:fill="auto"/>
          </w:tcPr>
          <w:p w14:paraId="0C79B5F0"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4455EA0" w14:textId="77777777" w:rsidR="006C3D42" w:rsidRPr="00EA2505" w:rsidRDefault="006C3D42" w:rsidP="006C3D42">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0" w:type="dxa"/>
            <w:tcBorders>
              <w:top w:val="single" w:sz="4" w:space="0" w:color="000000"/>
              <w:bottom w:val="single" w:sz="4" w:space="0" w:color="auto"/>
              <w:right w:val="single" w:sz="4" w:space="0" w:color="000000"/>
            </w:tcBorders>
            <w:vAlign w:val="bottom"/>
          </w:tcPr>
          <w:p w14:paraId="6CB84316" w14:textId="00987D8C"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644C00EE" w14:textId="7515080C"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6D4C10F8" w14:textId="77777777" w:rsidTr="00C62898">
        <w:trPr>
          <w:trHeight w:val="479"/>
        </w:trPr>
        <w:tc>
          <w:tcPr>
            <w:tcW w:w="1500" w:type="dxa"/>
            <w:vMerge/>
            <w:shd w:val="clear" w:color="auto" w:fill="auto"/>
          </w:tcPr>
          <w:p w14:paraId="0EE4A2A4"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74403847" w14:textId="77777777" w:rsidR="006C3D42" w:rsidRPr="00EA2505" w:rsidRDefault="006C3D42" w:rsidP="006C3D42">
            <w:pPr>
              <w:tabs>
                <w:tab w:val="left" w:pos="816"/>
                <w:tab w:val="left" w:pos="1079"/>
              </w:tabs>
              <w:ind w:right="147"/>
              <w:rPr>
                <w:color w:val="000000"/>
              </w:rPr>
            </w:pPr>
            <w:r w:rsidRPr="00EA2505">
              <w:rPr>
                <w:color w:val="000000"/>
              </w:rPr>
              <w:t xml:space="preserve">Carro paro </w:t>
            </w:r>
          </w:p>
        </w:tc>
        <w:tc>
          <w:tcPr>
            <w:tcW w:w="1550" w:type="dxa"/>
            <w:tcBorders>
              <w:top w:val="single" w:sz="4" w:space="0" w:color="auto"/>
              <w:bottom w:val="single" w:sz="4" w:space="0" w:color="000000"/>
              <w:right w:val="single" w:sz="4" w:space="0" w:color="000000"/>
            </w:tcBorders>
            <w:vAlign w:val="bottom"/>
          </w:tcPr>
          <w:p w14:paraId="2015282E" w14:textId="42E2AA4C" w:rsidR="006C3D42" w:rsidRPr="00EA2505" w:rsidRDefault="006C3D42" w:rsidP="006C3D42">
            <w:pPr>
              <w:ind w:right="124"/>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5EBBFFAA" w14:textId="0CAC073F"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CE52646" w14:textId="77777777" w:rsidTr="00C62898">
        <w:trPr>
          <w:trHeight w:val="479"/>
        </w:trPr>
        <w:tc>
          <w:tcPr>
            <w:tcW w:w="1500" w:type="dxa"/>
            <w:vMerge/>
            <w:shd w:val="clear" w:color="auto" w:fill="auto"/>
          </w:tcPr>
          <w:p w14:paraId="1A33EFBC"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5580B9AA" w14:textId="77777777" w:rsidR="006C3D42" w:rsidRPr="00EA2505" w:rsidRDefault="006C3D42" w:rsidP="006C3D42">
            <w:pPr>
              <w:tabs>
                <w:tab w:val="left" w:pos="816"/>
                <w:tab w:val="left" w:pos="1079"/>
              </w:tabs>
              <w:ind w:right="147"/>
              <w:rPr>
                <w:color w:val="000000"/>
              </w:rPr>
            </w:pPr>
            <w:r w:rsidRPr="00EA2505">
              <w:rPr>
                <w:color w:val="000000"/>
              </w:rPr>
              <w:t>Carro procedimiento</w:t>
            </w:r>
          </w:p>
        </w:tc>
        <w:tc>
          <w:tcPr>
            <w:tcW w:w="1550" w:type="dxa"/>
            <w:tcBorders>
              <w:top w:val="single" w:sz="4" w:space="0" w:color="000000"/>
              <w:bottom w:val="single" w:sz="4" w:space="0" w:color="000000"/>
              <w:right w:val="single" w:sz="4" w:space="0" w:color="000000"/>
            </w:tcBorders>
            <w:vAlign w:val="bottom"/>
          </w:tcPr>
          <w:p w14:paraId="368A767F" w14:textId="3E9EA300"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465F9BB4" w14:textId="66E009CB"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7AF86BCA" w14:textId="77777777" w:rsidTr="00C62898">
        <w:trPr>
          <w:trHeight w:val="479"/>
        </w:trPr>
        <w:tc>
          <w:tcPr>
            <w:tcW w:w="1500" w:type="dxa"/>
            <w:vMerge/>
            <w:shd w:val="clear" w:color="auto" w:fill="auto"/>
          </w:tcPr>
          <w:p w14:paraId="5DFA3C1F"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63E1524B" w14:textId="77777777" w:rsidR="006C3D42" w:rsidRPr="00EA2505" w:rsidRDefault="006C3D42" w:rsidP="006C3D42">
            <w:pPr>
              <w:tabs>
                <w:tab w:val="left" w:pos="816"/>
                <w:tab w:val="left" w:pos="1079"/>
              </w:tabs>
              <w:ind w:right="147"/>
              <w:rPr>
                <w:color w:val="000000"/>
              </w:rPr>
            </w:pPr>
            <w:r w:rsidRPr="00EA2505">
              <w:rPr>
                <w:color w:val="000000"/>
              </w:rPr>
              <w:t>Carro ropa limpia</w:t>
            </w:r>
          </w:p>
        </w:tc>
        <w:tc>
          <w:tcPr>
            <w:tcW w:w="1550" w:type="dxa"/>
            <w:tcBorders>
              <w:top w:val="single" w:sz="4" w:space="0" w:color="000000"/>
              <w:bottom w:val="single" w:sz="4" w:space="0" w:color="000000"/>
              <w:right w:val="single" w:sz="4" w:space="0" w:color="000000"/>
            </w:tcBorders>
            <w:vAlign w:val="bottom"/>
          </w:tcPr>
          <w:p w14:paraId="51EE259F" w14:textId="3BE4A5EF"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61EE9B3" w14:textId="4DBE9EF6"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E228C9C" w14:textId="77777777" w:rsidTr="00C62898">
        <w:trPr>
          <w:trHeight w:val="479"/>
        </w:trPr>
        <w:tc>
          <w:tcPr>
            <w:tcW w:w="1500" w:type="dxa"/>
            <w:vMerge/>
            <w:shd w:val="clear" w:color="auto" w:fill="auto"/>
          </w:tcPr>
          <w:p w14:paraId="274C1693"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2D0AD859" w14:textId="77777777" w:rsidR="006C3D42" w:rsidRPr="00EA2505" w:rsidRDefault="006C3D42" w:rsidP="006C3D42">
            <w:pPr>
              <w:tabs>
                <w:tab w:val="left" w:pos="816"/>
                <w:tab w:val="left" w:pos="1079"/>
              </w:tabs>
              <w:ind w:right="147"/>
              <w:rPr>
                <w:color w:val="000000"/>
              </w:rPr>
            </w:pPr>
            <w:r w:rsidRPr="00EA2505">
              <w:rPr>
                <w:color w:val="000000"/>
              </w:rPr>
              <w:t>Carro ropa sucia</w:t>
            </w:r>
          </w:p>
        </w:tc>
        <w:tc>
          <w:tcPr>
            <w:tcW w:w="1550" w:type="dxa"/>
            <w:tcBorders>
              <w:top w:val="single" w:sz="4" w:space="0" w:color="000000"/>
              <w:bottom w:val="single" w:sz="4" w:space="0" w:color="000000"/>
              <w:right w:val="single" w:sz="4" w:space="0" w:color="000000"/>
            </w:tcBorders>
            <w:vAlign w:val="bottom"/>
          </w:tcPr>
          <w:p w14:paraId="2D1A5533" w14:textId="24E514BE"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41AAB19" w14:textId="03597A8B"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0F0906F7" w14:textId="77777777" w:rsidTr="002213EE">
        <w:trPr>
          <w:trHeight w:val="479"/>
        </w:trPr>
        <w:tc>
          <w:tcPr>
            <w:tcW w:w="1500" w:type="dxa"/>
            <w:vMerge/>
            <w:shd w:val="clear" w:color="auto" w:fill="auto"/>
          </w:tcPr>
          <w:p w14:paraId="6E793527"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AF91C5E" w14:textId="77777777" w:rsidR="006C3D42" w:rsidRPr="00EA2505" w:rsidRDefault="006C3D42" w:rsidP="006C3D42">
            <w:pPr>
              <w:tabs>
                <w:tab w:val="left" w:pos="816"/>
                <w:tab w:val="left" w:pos="1079"/>
              </w:tabs>
              <w:ind w:right="147"/>
              <w:rPr>
                <w:color w:val="000000"/>
              </w:rPr>
            </w:pPr>
            <w:r w:rsidRPr="00EA2505">
              <w:rPr>
                <w:color w:val="000000"/>
              </w:rPr>
              <w:t>Carro transporte material</w:t>
            </w:r>
          </w:p>
        </w:tc>
        <w:tc>
          <w:tcPr>
            <w:tcW w:w="1550" w:type="dxa"/>
            <w:tcBorders>
              <w:top w:val="single" w:sz="4" w:space="0" w:color="000000"/>
              <w:bottom w:val="single" w:sz="4" w:space="0" w:color="auto"/>
              <w:right w:val="single" w:sz="4" w:space="0" w:color="000000"/>
            </w:tcBorders>
            <w:vAlign w:val="bottom"/>
          </w:tcPr>
          <w:p w14:paraId="66DADFE1" w14:textId="1ABEDED8"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01C21E17" w14:textId="2777CEB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7733F80A" w14:textId="77777777" w:rsidTr="002213EE">
        <w:trPr>
          <w:trHeight w:val="479"/>
        </w:trPr>
        <w:tc>
          <w:tcPr>
            <w:tcW w:w="1500" w:type="dxa"/>
            <w:vMerge/>
            <w:shd w:val="clear" w:color="auto" w:fill="auto"/>
          </w:tcPr>
          <w:p w14:paraId="685CE475"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4EB54C39" w14:textId="77777777" w:rsidR="006C3D42" w:rsidRPr="00EA2505" w:rsidRDefault="006C3D42" w:rsidP="006C3D42">
            <w:pPr>
              <w:tabs>
                <w:tab w:val="left" w:pos="816"/>
                <w:tab w:val="left" w:pos="1079"/>
              </w:tabs>
              <w:ind w:right="147"/>
              <w:rPr>
                <w:color w:val="000000"/>
              </w:rPr>
            </w:pPr>
            <w:r w:rsidRPr="00EA2505">
              <w:rPr>
                <w:color w:val="000000"/>
              </w:rPr>
              <w:t>Carro transporte muestras</w:t>
            </w:r>
          </w:p>
        </w:tc>
        <w:tc>
          <w:tcPr>
            <w:tcW w:w="1550" w:type="dxa"/>
            <w:tcBorders>
              <w:top w:val="single" w:sz="4" w:space="0" w:color="auto"/>
              <w:bottom w:val="single" w:sz="4" w:space="0" w:color="auto"/>
              <w:right w:val="single" w:sz="4" w:space="0" w:color="000000"/>
            </w:tcBorders>
            <w:vAlign w:val="bottom"/>
          </w:tcPr>
          <w:p w14:paraId="20ABA93D" w14:textId="3A426946"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auto"/>
              <w:right w:val="single" w:sz="4" w:space="0" w:color="000000"/>
            </w:tcBorders>
            <w:vAlign w:val="bottom"/>
          </w:tcPr>
          <w:p w14:paraId="1C39F9E1" w14:textId="20CD62A5"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71003F1" w14:textId="77777777" w:rsidTr="002213EE">
        <w:trPr>
          <w:trHeight w:val="479"/>
        </w:trPr>
        <w:tc>
          <w:tcPr>
            <w:tcW w:w="1500" w:type="dxa"/>
            <w:vMerge/>
            <w:shd w:val="clear" w:color="auto" w:fill="auto"/>
          </w:tcPr>
          <w:p w14:paraId="1FBF8687"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1198BC4B" w14:textId="77777777" w:rsidR="006C3D42" w:rsidRPr="00EA2505" w:rsidRDefault="006C3D42" w:rsidP="006C3D42">
            <w:pPr>
              <w:tabs>
                <w:tab w:val="left" w:pos="816"/>
                <w:tab w:val="left" w:pos="1079"/>
              </w:tabs>
              <w:ind w:right="147"/>
              <w:rPr>
                <w:color w:val="000000"/>
              </w:rPr>
            </w:pPr>
            <w:r w:rsidRPr="00EA2505">
              <w:rPr>
                <w:color w:val="000000"/>
              </w:rPr>
              <w:t>Carro utilitario</w:t>
            </w:r>
          </w:p>
        </w:tc>
        <w:tc>
          <w:tcPr>
            <w:tcW w:w="1550" w:type="dxa"/>
            <w:tcBorders>
              <w:top w:val="single" w:sz="4" w:space="0" w:color="auto"/>
              <w:bottom w:val="single" w:sz="4" w:space="0" w:color="000000"/>
              <w:right w:val="single" w:sz="4" w:space="0" w:color="000000"/>
            </w:tcBorders>
            <w:vAlign w:val="bottom"/>
          </w:tcPr>
          <w:p w14:paraId="5864B44B" w14:textId="024E20F9"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2B7C3528" w14:textId="0A539972"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0A5DA2BA" w14:textId="77777777" w:rsidTr="00C62898">
        <w:trPr>
          <w:trHeight w:val="479"/>
        </w:trPr>
        <w:tc>
          <w:tcPr>
            <w:tcW w:w="1500" w:type="dxa"/>
            <w:vMerge/>
            <w:tcBorders>
              <w:bottom w:val="single" w:sz="4" w:space="0" w:color="auto"/>
            </w:tcBorders>
            <w:shd w:val="clear" w:color="auto" w:fill="auto"/>
          </w:tcPr>
          <w:p w14:paraId="1C74082C"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2A6A4EBC" w14:textId="77777777" w:rsidR="006C3D42" w:rsidRPr="00EA2505" w:rsidRDefault="006C3D42" w:rsidP="006C3D42">
            <w:pPr>
              <w:tabs>
                <w:tab w:val="left" w:pos="816"/>
                <w:tab w:val="left" w:pos="1079"/>
              </w:tabs>
              <w:ind w:right="147"/>
              <w:rPr>
                <w:color w:val="000000"/>
              </w:rPr>
            </w:pPr>
            <w:r w:rsidRPr="00EA2505">
              <w:rPr>
                <w:color w:val="000000"/>
              </w:rPr>
              <w:t>Carro yeso</w:t>
            </w:r>
          </w:p>
        </w:tc>
        <w:tc>
          <w:tcPr>
            <w:tcW w:w="1550" w:type="dxa"/>
            <w:tcBorders>
              <w:top w:val="single" w:sz="4" w:space="0" w:color="000000"/>
              <w:bottom w:val="single" w:sz="4" w:space="0" w:color="auto"/>
              <w:right w:val="single" w:sz="4" w:space="0" w:color="000000"/>
            </w:tcBorders>
            <w:vAlign w:val="bottom"/>
          </w:tcPr>
          <w:p w14:paraId="27064823" w14:textId="44326B9B"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4B5B5877" w14:textId="5D56E4D3" w:rsidR="006C3D42" w:rsidRPr="00EA2505" w:rsidRDefault="006C3D42" w:rsidP="006C3D42">
            <w:pPr>
              <w:ind w:right="124"/>
              <w:rPr>
                <w:color w:val="000000"/>
                <w:sz w:val="18"/>
                <w:szCs w:val="18"/>
              </w:rPr>
            </w:pPr>
            <w:r w:rsidRPr="00EA2505">
              <w:rPr>
                <w:color w:val="000000"/>
                <w:sz w:val="18"/>
                <w:szCs w:val="18"/>
              </w:rPr>
              <w:t> </w:t>
            </w:r>
          </w:p>
        </w:tc>
      </w:tr>
      <w:tr w:rsidR="00933FCD" w:rsidRPr="00EA2505" w14:paraId="5FD126FD" w14:textId="77777777" w:rsidTr="00C62898">
        <w:trPr>
          <w:trHeight w:val="479"/>
        </w:trPr>
        <w:tc>
          <w:tcPr>
            <w:tcW w:w="1500" w:type="dxa"/>
            <w:vMerge w:val="restart"/>
            <w:tcBorders>
              <w:top w:val="single" w:sz="4" w:space="0" w:color="auto"/>
            </w:tcBorders>
            <w:shd w:val="clear" w:color="auto" w:fill="auto"/>
          </w:tcPr>
          <w:p w14:paraId="453876B6" w14:textId="77777777" w:rsidR="00933FCD" w:rsidRPr="00EA2505" w:rsidRDefault="00933FCD" w:rsidP="00933FCD">
            <w:pPr>
              <w:tabs>
                <w:tab w:val="left" w:pos="816"/>
                <w:tab w:val="left" w:pos="1079"/>
              </w:tabs>
              <w:ind w:right="147"/>
            </w:pPr>
            <w:r w:rsidRPr="00EA2505">
              <w:t>CATRE CLINICO</w:t>
            </w: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222F065A" w14:textId="77777777" w:rsidR="00933FCD" w:rsidRPr="00EA2505" w:rsidRDefault="00933FCD" w:rsidP="00933FCD">
            <w:pPr>
              <w:tabs>
                <w:tab w:val="left" w:pos="816"/>
                <w:tab w:val="left" w:pos="1079"/>
              </w:tabs>
              <w:ind w:right="147"/>
            </w:pPr>
            <w:r w:rsidRPr="00EA2505">
              <w:rPr>
                <w:color w:val="000000"/>
              </w:rPr>
              <w:t>Cama parto integral</w:t>
            </w:r>
          </w:p>
        </w:tc>
        <w:tc>
          <w:tcPr>
            <w:tcW w:w="1550" w:type="dxa"/>
            <w:tcBorders>
              <w:top w:val="single" w:sz="4" w:space="0" w:color="auto"/>
              <w:left w:val="single" w:sz="4" w:space="0" w:color="000000"/>
              <w:bottom w:val="single" w:sz="4" w:space="0" w:color="000000"/>
              <w:right w:val="single" w:sz="4" w:space="0" w:color="000000"/>
            </w:tcBorders>
            <w:vAlign w:val="bottom"/>
          </w:tcPr>
          <w:p w14:paraId="71D8D948" w14:textId="09B83822"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01136332" w14:textId="7B4E2339"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ISO 13485; O IEC 60601-2- 52</w:t>
            </w:r>
          </w:p>
        </w:tc>
      </w:tr>
      <w:tr w:rsidR="00933FCD" w:rsidRPr="00EA2505" w14:paraId="1E333FBF" w14:textId="77777777" w:rsidTr="00C62898">
        <w:trPr>
          <w:trHeight w:val="479"/>
        </w:trPr>
        <w:tc>
          <w:tcPr>
            <w:tcW w:w="1500" w:type="dxa"/>
            <w:vMerge/>
            <w:shd w:val="clear" w:color="auto" w:fill="auto"/>
          </w:tcPr>
          <w:p w14:paraId="75D1B018" w14:textId="77777777" w:rsidR="00933FCD" w:rsidRPr="00EA2505" w:rsidRDefault="00933FCD" w:rsidP="00933FCD">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85D7B83" w14:textId="77777777" w:rsidR="00933FCD" w:rsidRPr="00EA2505" w:rsidRDefault="00933FCD" w:rsidP="00933FCD">
            <w:pPr>
              <w:tabs>
                <w:tab w:val="left" w:pos="816"/>
                <w:tab w:val="left" w:pos="1079"/>
              </w:tabs>
              <w:ind w:right="147"/>
            </w:pPr>
            <w:r w:rsidRPr="00EA2505">
              <w:rPr>
                <w:color w:val="000000"/>
              </w:rPr>
              <w:t>Catre clínico eléctrico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7C9B74F0" w14:textId="7FAA4EB8"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5580E8F" w14:textId="439AE35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1F4ECBA6" w14:textId="77777777" w:rsidTr="00C62898">
        <w:trPr>
          <w:trHeight w:val="479"/>
        </w:trPr>
        <w:tc>
          <w:tcPr>
            <w:tcW w:w="1500" w:type="dxa"/>
            <w:vMerge/>
            <w:shd w:val="clear" w:color="auto" w:fill="auto"/>
          </w:tcPr>
          <w:p w14:paraId="2F2133EA"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7D17452" w14:textId="77777777" w:rsidR="00933FCD" w:rsidRPr="00EA2505" w:rsidRDefault="00933FCD" w:rsidP="00933FCD">
            <w:pPr>
              <w:tabs>
                <w:tab w:val="left" w:pos="816"/>
                <w:tab w:val="left" w:pos="1079"/>
              </w:tabs>
              <w:ind w:right="147"/>
            </w:pPr>
            <w:r w:rsidRPr="00EA2505">
              <w:rPr>
                <w:color w:val="000000"/>
              </w:rPr>
              <w:t>Catre clínico eléctrico UCI</w:t>
            </w:r>
          </w:p>
        </w:tc>
        <w:tc>
          <w:tcPr>
            <w:tcW w:w="1550" w:type="dxa"/>
            <w:tcBorders>
              <w:top w:val="single" w:sz="4" w:space="0" w:color="000000"/>
              <w:left w:val="single" w:sz="4" w:space="0" w:color="000000"/>
              <w:bottom w:val="single" w:sz="4" w:space="0" w:color="auto"/>
              <w:right w:val="single" w:sz="4" w:space="0" w:color="000000"/>
            </w:tcBorders>
            <w:vAlign w:val="bottom"/>
          </w:tcPr>
          <w:p w14:paraId="4A8868E7" w14:textId="2810CCF0"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29683F3D" w14:textId="2792D37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2B313B89" w14:textId="77777777" w:rsidTr="00C62898">
        <w:trPr>
          <w:trHeight w:val="479"/>
        </w:trPr>
        <w:tc>
          <w:tcPr>
            <w:tcW w:w="1500" w:type="dxa"/>
            <w:vMerge/>
            <w:shd w:val="clear" w:color="auto" w:fill="auto"/>
          </w:tcPr>
          <w:p w14:paraId="2CE75388" w14:textId="77777777" w:rsidR="00933FCD" w:rsidRPr="00EA2505" w:rsidRDefault="00933FCD" w:rsidP="00933FCD">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17C5309" w14:textId="77777777" w:rsidR="00933FCD" w:rsidRPr="00EA2505" w:rsidRDefault="00933FCD" w:rsidP="00933FCD">
            <w:pPr>
              <w:tabs>
                <w:tab w:val="left" w:pos="816"/>
                <w:tab w:val="left" w:pos="1079"/>
              </w:tabs>
              <w:ind w:right="147"/>
            </w:pPr>
            <w:r w:rsidRPr="00EA2505">
              <w:rPr>
                <w:color w:val="000000"/>
              </w:rPr>
              <w:t>Catre clínico eléctrico UTI</w:t>
            </w:r>
          </w:p>
        </w:tc>
        <w:tc>
          <w:tcPr>
            <w:tcW w:w="1550" w:type="dxa"/>
            <w:tcBorders>
              <w:top w:val="single" w:sz="4" w:space="0" w:color="auto"/>
              <w:left w:val="single" w:sz="4" w:space="0" w:color="000000"/>
              <w:bottom w:val="single" w:sz="4" w:space="0" w:color="000000"/>
              <w:right w:val="single" w:sz="4" w:space="0" w:color="000000"/>
            </w:tcBorders>
            <w:vAlign w:val="bottom"/>
          </w:tcPr>
          <w:p w14:paraId="2885C4C0" w14:textId="46C7C351"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598A56CF" w14:textId="789CC5A7"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4612710B" w14:textId="77777777" w:rsidTr="00C62898">
        <w:trPr>
          <w:trHeight w:val="479"/>
        </w:trPr>
        <w:tc>
          <w:tcPr>
            <w:tcW w:w="1500" w:type="dxa"/>
            <w:vMerge/>
            <w:shd w:val="clear" w:color="auto" w:fill="auto"/>
          </w:tcPr>
          <w:p w14:paraId="1AC5C5AC"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03D153A" w14:textId="77777777" w:rsidR="00933FCD" w:rsidRPr="00EA2505" w:rsidRDefault="00933FCD" w:rsidP="00933FCD">
            <w:pPr>
              <w:tabs>
                <w:tab w:val="left" w:pos="816"/>
                <w:tab w:val="left" w:pos="1079"/>
              </w:tabs>
              <w:ind w:right="147"/>
            </w:pPr>
            <w:r w:rsidRPr="00EA2505">
              <w:rPr>
                <w:color w:val="000000"/>
              </w:rPr>
              <w:t>Catre clínico mecánico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6B491665" w14:textId="31577F98" w:rsidR="00933FCD" w:rsidRPr="00EA2505" w:rsidRDefault="00933FCD" w:rsidP="00933FCD">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2641F53" w14:textId="04C6C1A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1299CF6F" w14:textId="77777777" w:rsidTr="00C62898">
        <w:trPr>
          <w:trHeight w:val="479"/>
        </w:trPr>
        <w:tc>
          <w:tcPr>
            <w:tcW w:w="1500" w:type="dxa"/>
            <w:vMerge/>
            <w:shd w:val="clear" w:color="auto" w:fill="auto"/>
          </w:tcPr>
          <w:p w14:paraId="4C878E2F"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7667D17" w14:textId="77777777" w:rsidR="00933FCD" w:rsidRPr="00EA2505" w:rsidRDefault="00933FCD" w:rsidP="00933FCD">
            <w:pPr>
              <w:tabs>
                <w:tab w:val="left" w:pos="816"/>
                <w:tab w:val="left" w:pos="1079"/>
              </w:tabs>
              <w:ind w:right="147"/>
            </w:pPr>
            <w:r w:rsidRPr="00EA2505">
              <w:rPr>
                <w:color w:val="000000"/>
              </w:rPr>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205CA6A8" w14:textId="58004942"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1D990EF" w14:textId="1E075327"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2C0FEA03" w14:textId="77777777" w:rsidTr="00C62898">
        <w:trPr>
          <w:trHeight w:val="479"/>
        </w:trPr>
        <w:tc>
          <w:tcPr>
            <w:tcW w:w="1500" w:type="dxa"/>
            <w:vMerge/>
            <w:shd w:val="clear" w:color="auto" w:fill="auto"/>
          </w:tcPr>
          <w:p w14:paraId="31B7880E"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8EB4A70" w14:textId="77777777" w:rsidR="00933FCD" w:rsidRPr="00EA2505" w:rsidRDefault="00933FCD" w:rsidP="00933FCD">
            <w:pPr>
              <w:tabs>
                <w:tab w:val="left" w:pos="816"/>
                <w:tab w:val="left" w:pos="1079"/>
              </w:tabs>
              <w:ind w:right="147"/>
            </w:pPr>
            <w:r w:rsidRPr="00EA2505">
              <w:rPr>
                <w:color w:val="000000"/>
              </w:rPr>
              <w:t>Cuna pediátrica básica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1BAB0BBD" w14:textId="1A0DC168"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2593A439" w14:textId="1CC17C23"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77FE3747" w14:textId="77777777" w:rsidTr="00C62898">
        <w:trPr>
          <w:trHeight w:val="479"/>
        </w:trPr>
        <w:tc>
          <w:tcPr>
            <w:tcW w:w="1500" w:type="dxa"/>
            <w:vMerge/>
            <w:shd w:val="clear" w:color="auto" w:fill="auto"/>
          </w:tcPr>
          <w:p w14:paraId="79913D9E"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3F5D002" w14:textId="77777777" w:rsidR="00933FCD" w:rsidRPr="00EA2505" w:rsidRDefault="00933FCD" w:rsidP="00933FCD">
            <w:pPr>
              <w:tabs>
                <w:tab w:val="left" w:pos="816"/>
                <w:tab w:val="left" w:pos="1079"/>
              </w:tabs>
              <w:ind w:right="147"/>
            </w:pPr>
            <w:r w:rsidRPr="00EA2505">
              <w:rPr>
                <w:color w:val="000000"/>
              </w:rPr>
              <w:t>Cuna pediátrica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3E1BEADA" w14:textId="45C41DE3"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1839AF13" w14:textId="0FBB58C5"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3AC19C5C" w14:textId="77777777" w:rsidTr="00C62898">
        <w:trPr>
          <w:trHeight w:val="479"/>
        </w:trPr>
        <w:tc>
          <w:tcPr>
            <w:tcW w:w="1500" w:type="dxa"/>
            <w:vMerge/>
            <w:shd w:val="clear" w:color="auto" w:fill="auto"/>
          </w:tcPr>
          <w:p w14:paraId="6E9B94A7"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1A2C03B" w14:textId="77777777" w:rsidR="00933FCD" w:rsidRPr="00EA2505" w:rsidRDefault="00933FCD" w:rsidP="00933FCD">
            <w:pPr>
              <w:tabs>
                <w:tab w:val="left" w:pos="816"/>
                <w:tab w:val="left" w:pos="1079"/>
              </w:tabs>
              <w:ind w:right="147"/>
            </w:pPr>
            <w:r w:rsidRPr="00EA2505">
              <w:rPr>
                <w:color w:val="000000"/>
              </w:rPr>
              <w:t>Cuna recién nacido</w:t>
            </w:r>
          </w:p>
        </w:tc>
        <w:tc>
          <w:tcPr>
            <w:tcW w:w="1550" w:type="dxa"/>
            <w:tcBorders>
              <w:top w:val="single" w:sz="4" w:space="0" w:color="000000"/>
              <w:left w:val="single" w:sz="4" w:space="0" w:color="000000"/>
              <w:bottom w:val="single" w:sz="4" w:space="0" w:color="000000"/>
              <w:right w:val="single" w:sz="4" w:space="0" w:color="000000"/>
            </w:tcBorders>
            <w:vAlign w:val="bottom"/>
          </w:tcPr>
          <w:p w14:paraId="6FD04B32" w14:textId="21494619" w:rsidR="00933FCD" w:rsidRPr="00EA2505" w:rsidRDefault="00933FCD" w:rsidP="00933FCD">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BB57120" w14:textId="13130055"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O EQUIVALENTE</w:t>
            </w:r>
          </w:p>
        </w:tc>
      </w:tr>
      <w:tr w:rsidR="00087541" w:rsidRPr="00EA2505" w14:paraId="164CB500" w14:textId="77777777" w:rsidTr="00C62898">
        <w:trPr>
          <w:trHeight w:val="479"/>
        </w:trPr>
        <w:tc>
          <w:tcPr>
            <w:tcW w:w="1500" w:type="dxa"/>
            <w:vMerge w:val="restart"/>
            <w:shd w:val="clear" w:color="auto" w:fill="auto"/>
          </w:tcPr>
          <w:p w14:paraId="3098570E" w14:textId="77777777" w:rsidR="00087541" w:rsidRPr="00EA2505" w:rsidRDefault="00087541" w:rsidP="00087541">
            <w:pPr>
              <w:tabs>
                <w:tab w:val="left" w:pos="816"/>
                <w:tab w:val="left" w:pos="1079"/>
              </w:tabs>
              <w:ind w:right="147"/>
            </w:pPr>
            <w:r w:rsidRPr="00EA2505">
              <w:t>MESA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5F50818F" w14:textId="77777777" w:rsidR="00087541" w:rsidRPr="00EA2505" w:rsidRDefault="00087541" w:rsidP="00087541">
            <w:pPr>
              <w:tabs>
                <w:tab w:val="left" w:pos="816"/>
                <w:tab w:val="left" w:pos="1079"/>
              </w:tabs>
              <w:ind w:right="147"/>
            </w:pPr>
            <w:r w:rsidRPr="00EA2505">
              <w:rPr>
                <w:color w:val="000000"/>
              </w:rPr>
              <w:t>Mesa arsenalera</w:t>
            </w:r>
          </w:p>
        </w:tc>
        <w:tc>
          <w:tcPr>
            <w:tcW w:w="1550" w:type="dxa"/>
            <w:tcBorders>
              <w:top w:val="single" w:sz="4" w:space="0" w:color="000000"/>
              <w:left w:val="single" w:sz="4" w:space="0" w:color="000000"/>
              <w:bottom w:val="single" w:sz="4" w:space="0" w:color="000000"/>
              <w:right w:val="single" w:sz="4" w:space="0" w:color="000000"/>
            </w:tcBorders>
            <w:vAlign w:val="bottom"/>
          </w:tcPr>
          <w:p w14:paraId="1B2A947F" w14:textId="5AD83129"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E87441C" w14:textId="32E2D34D"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31C29AE8" w14:textId="77777777" w:rsidTr="00C62898">
        <w:trPr>
          <w:trHeight w:val="479"/>
        </w:trPr>
        <w:tc>
          <w:tcPr>
            <w:tcW w:w="1500" w:type="dxa"/>
            <w:vMerge/>
            <w:shd w:val="clear" w:color="auto" w:fill="auto"/>
          </w:tcPr>
          <w:p w14:paraId="17C877C6"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0A7B84E" w14:textId="77777777" w:rsidR="00087541" w:rsidRPr="00EA2505" w:rsidRDefault="00087541" w:rsidP="00087541">
            <w:pPr>
              <w:tabs>
                <w:tab w:val="left" w:pos="816"/>
                <w:tab w:val="left" w:pos="1079"/>
              </w:tabs>
              <w:ind w:right="147"/>
            </w:pPr>
            <w:r w:rsidRPr="00EA2505">
              <w:rPr>
                <w:color w:val="000000"/>
              </w:rPr>
              <w:t>Mesa balanza lactante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5CF24FDC" w14:textId="42D10FE8"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D5645DA" w14:textId="695C1670"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4FA1090E" w14:textId="77777777" w:rsidTr="00C62898">
        <w:trPr>
          <w:trHeight w:val="479"/>
        </w:trPr>
        <w:tc>
          <w:tcPr>
            <w:tcW w:w="1500" w:type="dxa"/>
            <w:vMerge/>
            <w:shd w:val="clear" w:color="auto" w:fill="auto"/>
          </w:tcPr>
          <w:p w14:paraId="11BD8C01"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FB0AE0C" w14:textId="77777777" w:rsidR="00087541" w:rsidRPr="00EA2505" w:rsidRDefault="00087541" w:rsidP="00087541">
            <w:pPr>
              <w:tabs>
                <w:tab w:val="left" w:pos="816"/>
                <w:tab w:val="left" w:pos="1079"/>
              </w:tabs>
              <w:ind w:right="147"/>
            </w:pPr>
            <w:r w:rsidRPr="00EA2505">
              <w:rPr>
                <w:color w:val="000000"/>
              </w:rPr>
              <w:t>Mesa comer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4EE060E7" w14:textId="0CD5BAC1"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811D83B" w14:textId="7E6A3F73"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341B4A0D" w14:textId="77777777" w:rsidTr="00C62898">
        <w:trPr>
          <w:trHeight w:val="479"/>
        </w:trPr>
        <w:tc>
          <w:tcPr>
            <w:tcW w:w="1500" w:type="dxa"/>
            <w:vMerge/>
            <w:shd w:val="clear" w:color="auto" w:fill="auto"/>
          </w:tcPr>
          <w:p w14:paraId="6FE52BB6"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5CAC5D9" w14:textId="77777777" w:rsidR="00087541" w:rsidRPr="00EA2505" w:rsidRDefault="00087541" w:rsidP="00087541">
            <w:pPr>
              <w:tabs>
                <w:tab w:val="left" w:pos="816"/>
                <w:tab w:val="left" w:pos="1079"/>
              </w:tabs>
              <w:ind w:right="147"/>
            </w:pPr>
            <w:r w:rsidRPr="00EA2505">
              <w:rPr>
                <w:color w:val="000000"/>
              </w:rPr>
              <w:t>Mesa Killian</w:t>
            </w:r>
          </w:p>
        </w:tc>
        <w:tc>
          <w:tcPr>
            <w:tcW w:w="1550" w:type="dxa"/>
            <w:tcBorders>
              <w:top w:val="single" w:sz="4" w:space="0" w:color="000000"/>
              <w:left w:val="single" w:sz="4" w:space="0" w:color="000000"/>
              <w:bottom w:val="single" w:sz="4" w:space="0" w:color="000000"/>
              <w:right w:val="single" w:sz="4" w:space="0" w:color="000000"/>
            </w:tcBorders>
            <w:vAlign w:val="bottom"/>
          </w:tcPr>
          <w:p w14:paraId="4776D840" w14:textId="4D11079A"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F1502DB" w14:textId="215D7D48"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CEB0F4A" w14:textId="77777777" w:rsidTr="00C62898">
        <w:trPr>
          <w:trHeight w:val="479"/>
        </w:trPr>
        <w:tc>
          <w:tcPr>
            <w:tcW w:w="1500" w:type="dxa"/>
            <w:vMerge/>
            <w:shd w:val="clear" w:color="auto" w:fill="auto"/>
          </w:tcPr>
          <w:p w14:paraId="15F49AEF"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3E87DDE" w14:textId="77777777" w:rsidR="00087541" w:rsidRPr="00EA2505" w:rsidRDefault="00087541" w:rsidP="00087541">
            <w:pPr>
              <w:tabs>
                <w:tab w:val="left" w:pos="816"/>
                <w:tab w:val="left" w:pos="1079"/>
              </w:tabs>
              <w:ind w:right="147"/>
            </w:pPr>
            <w:r w:rsidRPr="00EA2505">
              <w:rPr>
                <w:color w:val="000000"/>
              </w:rPr>
              <w:t>Mesa mayo</w:t>
            </w:r>
          </w:p>
        </w:tc>
        <w:tc>
          <w:tcPr>
            <w:tcW w:w="1550" w:type="dxa"/>
            <w:tcBorders>
              <w:top w:val="single" w:sz="4" w:space="0" w:color="000000"/>
              <w:left w:val="single" w:sz="4" w:space="0" w:color="000000"/>
              <w:bottom w:val="single" w:sz="4" w:space="0" w:color="000000"/>
              <w:right w:val="single" w:sz="4" w:space="0" w:color="000000"/>
            </w:tcBorders>
            <w:vAlign w:val="bottom"/>
          </w:tcPr>
          <w:p w14:paraId="50D6782A" w14:textId="1A9C00EF"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9318C95" w14:textId="6DDC9921"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ED5F571" w14:textId="77777777" w:rsidTr="00C62898">
        <w:trPr>
          <w:trHeight w:val="479"/>
        </w:trPr>
        <w:tc>
          <w:tcPr>
            <w:tcW w:w="1500" w:type="dxa"/>
            <w:vMerge/>
            <w:shd w:val="clear" w:color="auto" w:fill="auto"/>
          </w:tcPr>
          <w:p w14:paraId="50B65795"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E4AD6D4" w14:textId="77777777" w:rsidR="00087541" w:rsidRPr="00EA2505" w:rsidRDefault="00087541" w:rsidP="00087541">
            <w:pPr>
              <w:tabs>
                <w:tab w:val="left" w:pos="816"/>
                <w:tab w:val="left" w:pos="1079"/>
              </w:tabs>
              <w:ind w:right="147"/>
            </w:pPr>
            <w:r w:rsidRPr="00EA2505">
              <w:rPr>
                <w:color w:val="000000"/>
              </w:rPr>
              <w:t>Mesa mayo quirúrgica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77266686" w14:textId="42EB6BB1" w:rsidR="00087541" w:rsidRPr="00EA2505" w:rsidRDefault="00087541" w:rsidP="00087541">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8206BD8" w14:textId="5C8F43EF" w:rsidR="00087541" w:rsidRPr="00EA2505" w:rsidRDefault="00087541" w:rsidP="00087541">
            <w:pPr>
              <w:tabs>
                <w:tab w:val="left" w:pos="816"/>
                <w:tab w:val="left" w:pos="1079"/>
              </w:tabs>
              <w:ind w:right="147"/>
              <w:rPr>
                <w:color w:val="000000"/>
                <w:sz w:val="18"/>
                <w:szCs w:val="18"/>
              </w:rPr>
            </w:pPr>
            <w:r w:rsidRPr="00EA2505">
              <w:rPr>
                <w:color w:val="000000"/>
                <w:sz w:val="18"/>
                <w:szCs w:val="18"/>
              </w:rPr>
              <w:t>CE, FDA, JIS, O ISO 13485</w:t>
            </w:r>
          </w:p>
        </w:tc>
      </w:tr>
      <w:tr w:rsidR="00087541" w:rsidRPr="00EA2505" w14:paraId="45E1DC68" w14:textId="77777777" w:rsidTr="00C62898">
        <w:trPr>
          <w:trHeight w:val="479"/>
        </w:trPr>
        <w:tc>
          <w:tcPr>
            <w:tcW w:w="1500" w:type="dxa"/>
            <w:vMerge/>
            <w:shd w:val="clear" w:color="auto" w:fill="auto"/>
          </w:tcPr>
          <w:p w14:paraId="6135BDD3"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5C03652" w14:textId="77777777" w:rsidR="00087541" w:rsidRPr="00EA2505" w:rsidRDefault="00087541" w:rsidP="00087541">
            <w:pPr>
              <w:tabs>
                <w:tab w:val="left" w:pos="816"/>
                <w:tab w:val="left" w:pos="1079"/>
              </w:tabs>
              <w:ind w:right="147"/>
            </w:pPr>
            <w:r w:rsidRPr="00EA2505">
              <w:rPr>
                <w:color w:val="000000"/>
              </w:rPr>
              <w:t>Mesa Pasteur</w:t>
            </w:r>
          </w:p>
        </w:tc>
        <w:tc>
          <w:tcPr>
            <w:tcW w:w="1550" w:type="dxa"/>
            <w:tcBorders>
              <w:top w:val="single" w:sz="4" w:space="0" w:color="000000"/>
              <w:left w:val="single" w:sz="4" w:space="0" w:color="000000"/>
              <w:bottom w:val="single" w:sz="4" w:space="0" w:color="000000"/>
              <w:right w:val="single" w:sz="4" w:space="0" w:color="000000"/>
            </w:tcBorders>
            <w:vAlign w:val="bottom"/>
          </w:tcPr>
          <w:p w14:paraId="38B98924" w14:textId="7F2E1178"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9F0CC7F" w14:textId="25612D25"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DCB587E" w14:textId="77777777" w:rsidTr="00C62898">
        <w:trPr>
          <w:trHeight w:val="479"/>
        </w:trPr>
        <w:tc>
          <w:tcPr>
            <w:tcW w:w="1500" w:type="dxa"/>
            <w:vMerge/>
            <w:shd w:val="clear" w:color="auto" w:fill="auto"/>
          </w:tcPr>
          <w:p w14:paraId="04D16B6F"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1133925" w14:textId="77777777" w:rsidR="00087541" w:rsidRPr="00EA2505" w:rsidRDefault="00087541" w:rsidP="00087541">
            <w:pPr>
              <w:tabs>
                <w:tab w:val="left" w:pos="816"/>
                <w:tab w:val="left" w:pos="1079"/>
              </w:tabs>
              <w:ind w:right="147"/>
            </w:pPr>
            <w:r w:rsidRPr="00EA2505">
              <w:rPr>
                <w:color w:val="000000"/>
              </w:rPr>
              <w:t>Mesa toma de muestra</w:t>
            </w:r>
          </w:p>
        </w:tc>
        <w:tc>
          <w:tcPr>
            <w:tcW w:w="1550" w:type="dxa"/>
            <w:tcBorders>
              <w:top w:val="single" w:sz="4" w:space="0" w:color="000000"/>
              <w:left w:val="single" w:sz="4" w:space="0" w:color="000000"/>
              <w:bottom w:val="single" w:sz="4" w:space="0" w:color="000000"/>
              <w:right w:val="single" w:sz="4" w:space="0" w:color="000000"/>
            </w:tcBorders>
            <w:vAlign w:val="bottom"/>
          </w:tcPr>
          <w:p w14:paraId="7E4E5E3F" w14:textId="1C0DA45C"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98426A6" w14:textId="52670E93"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270501" w:rsidRPr="00EA2505" w14:paraId="7ED12917" w14:textId="77777777" w:rsidTr="00C62898">
        <w:trPr>
          <w:trHeight w:val="479"/>
        </w:trPr>
        <w:tc>
          <w:tcPr>
            <w:tcW w:w="1500" w:type="dxa"/>
            <w:vMerge w:val="restart"/>
            <w:shd w:val="clear" w:color="auto" w:fill="auto"/>
          </w:tcPr>
          <w:p w14:paraId="6D0E975D" w14:textId="77777777" w:rsidR="00270501" w:rsidRPr="00EA2505" w:rsidRDefault="00270501" w:rsidP="00270501">
            <w:pPr>
              <w:tabs>
                <w:tab w:val="left" w:pos="816"/>
                <w:tab w:val="left" w:pos="1079"/>
              </w:tabs>
              <w:ind w:right="147"/>
            </w:pPr>
            <w:r w:rsidRPr="00EA2505">
              <w:t>PISO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63D1B076" w14:textId="77777777" w:rsidR="00270501" w:rsidRPr="00EA2505" w:rsidRDefault="00270501" w:rsidP="00270501">
            <w:pPr>
              <w:tabs>
                <w:tab w:val="left" w:pos="816"/>
                <w:tab w:val="left" w:pos="1079"/>
              </w:tabs>
              <w:ind w:right="147"/>
            </w:pPr>
            <w:r w:rsidRPr="00EA2505">
              <w:rPr>
                <w:color w:val="000000"/>
              </w:rPr>
              <w:t>Piso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1518EF4B" w14:textId="03A7BA3A" w:rsidR="00270501" w:rsidRPr="00EA2505" w:rsidRDefault="00270501" w:rsidP="00270501">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7E6B8B6F" w14:textId="54A00049" w:rsidR="00270501" w:rsidRPr="00EA2505" w:rsidRDefault="00270501" w:rsidP="00270501">
            <w:pPr>
              <w:tabs>
                <w:tab w:val="left" w:pos="816"/>
                <w:tab w:val="left" w:pos="1079"/>
              </w:tabs>
              <w:ind w:right="147"/>
              <w:rPr>
                <w:color w:val="000000"/>
                <w:sz w:val="18"/>
                <w:szCs w:val="18"/>
              </w:rPr>
            </w:pPr>
            <w:r w:rsidRPr="00EA2505">
              <w:rPr>
                <w:color w:val="000000"/>
                <w:sz w:val="18"/>
                <w:szCs w:val="18"/>
              </w:rPr>
              <w:t>CE, FDA, JIS, O ISO 13485</w:t>
            </w:r>
          </w:p>
        </w:tc>
      </w:tr>
      <w:tr w:rsidR="00270501" w:rsidRPr="00EA2505" w14:paraId="75A96138" w14:textId="77777777" w:rsidTr="00C62898">
        <w:trPr>
          <w:trHeight w:val="479"/>
        </w:trPr>
        <w:tc>
          <w:tcPr>
            <w:tcW w:w="1500" w:type="dxa"/>
            <w:vMerge/>
            <w:shd w:val="clear" w:color="auto" w:fill="auto"/>
          </w:tcPr>
          <w:p w14:paraId="39225CA7"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4951E6" w14:textId="77777777" w:rsidR="00270501" w:rsidRPr="00EA2505" w:rsidRDefault="00270501" w:rsidP="00270501">
            <w:pPr>
              <w:tabs>
                <w:tab w:val="left" w:pos="816"/>
                <w:tab w:val="left" w:pos="1079"/>
              </w:tabs>
              <w:ind w:right="147"/>
              <w:rPr>
                <w:color w:val="000000"/>
              </w:rPr>
            </w:pPr>
            <w:r w:rsidRPr="00EA2505">
              <w:rPr>
                <w:color w:val="000000"/>
              </w:rPr>
              <w:t>Piso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14A7E1E7" w14:textId="1937D9B9"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75D7DF96" w14:textId="0EA84296"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270501" w:rsidRPr="00EA2505" w14:paraId="3B5C74D7" w14:textId="77777777" w:rsidTr="00C62898">
        <w:trPr>
          <w:trHeight w:val="479"/>
        </w:trPr>
        <w:tc>
          <w:tcPr>
            <w:tcW w:w="1500" w:type="dxa"/>
            <w:vMerge/>
            <w:shd w:val="clear" w:color="auto" w:fill="auto"/>
          </w:tcPr>
          <w:p w14:paraId="7E03988D"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B00591F" w14:textId="77777777" w:rsidR="00270501" w:rsidRPr="00EA2505" w:rsidRDefault="00270501" w:rsidP="00270501">
            <w:pPr>
              <w:tabs>
                <w:tab w:val="left" w:pos="816"/>
                <w:tab w:val="left" w:pos="1079"/>
              </w:tabs>
              <w:ind w:right="147"/>
              <w:rPr>
                <w:color w:val="000000"/>
              </w:rPr>
            </w:pPr>
            <w:r w:rsidRPr="00EA2505">
              <w:rPr>
                <w:color w:val="000000"/>
              </w:rPr>
              <w:t>Piso taburete</w:t>
            </w:r>
          </w:p>
        </w:tc>
        <w:tc>
          <w:tcPr>
            <w:tcW w:w="1550" w:type="dxa"/>
            <w:tcBorders>
              <w:top w:val="single" w:sz="4" w:space="0" w:color="000000"/>
              <w:left w:val="single" w:sz="4" w:space="0" w:color="000000"/>
              <w:bottom w:val="single" w:sz="4" w:space="0" w:color="000000"/>
              <w:right w:val="single" w:sz="4" w:space="0" w:color="000000"/>
            </w:tcBorders>
            <w:vAlign w:val="bottom"/>
          </w:tcPr>
          <w:p w14:paraId="207CD9CE" w14:textId="680F26B1"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767FCDE" w14:textId="284C48F7"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270501" w:rsidRPr="00EA2505" w14:paraId="1BD96D8D" w14:textId="77777777" w:rsidTr="00C62898">
        <w:trPr>
          <w:trHeight w:val="479"/>
        </w:trPr>
        <w:tc>
          <w:tcPr>
            <w:tcW w:w="1500" w:type="dxa"/>
            <w:vMerge/>
            <w:tcBorders>
              <w:bottom w:val="single" w:sz="4" w:space="0" w:color="000000"/>
            </w:tcBorders>
            <w:shd w:val="clear" w:color="auto" w:fill="auto"/>
          </w:tcPr>
          <w:p w14:paraId="64FB2BAD"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2C7884E" w14:textId="77777777" w:rsidR="00270501" w:rsidRPr="00EA2505" w:rsidRDefault="00270501" w:rsidP="00270501">
            <w:pPr>
              <w:tabs>
                <w:tab w:val="left" w:pos="816"/>
                <w:tab w:val="left" w:pos="1079"/>
              </w:tabs>
              <w:ind w:right="147"/>
              <w:rPr>
                <w:color w:val="000000"/>
              </w:rPr>
            </w:pPr>
            <w:r w:rsidRPr="00EA2505">
              <w:rPr>
                <w:color w:val="000000"/>
              </w:rPr>
              <w:t>Piso taburete con respaldo</w:t>
            </w:r>
          </w:p>
        </w:tc>
        <w:tc>
          <w:tcPr>
            <w:tcW w:w="1550" w:type="dxa"/>
            <w:tcBorders>
              <w:top w:val="single" w:sz="4" w:space="0" w:color="000000"/>
              <w:left w:val="single" w:sz="4" w:space="0" w:color="000000"/>
              <w:bottom w:val="single" w:sz="4" w:space="0" w:color="000000"/>
              <w:right w:val="single" w:sz="4" w:space="0" w:color="000000"/>
            </w:tcBorders>
            <w:vAlign w:val="bottom"/>
          </w:tcPr>
          <w:p w14:paraId="44D848E6" w14:textId="1197FE74"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BC4E6DD" w14:textId="0F097000"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3D1393" w:rsidRPr="00EA2505" w14:paraId="37D09DAA" w14:textId="77777777" w:rsidTr="00C62898">
        <w:trPr>
          <w:trHeight w:val="479"/>
        </w:trPr>
        <w:tc>
          <w:tcPr>
            <w:tcW w:w="1500" w:type="dxa"/>
            <w:tcBorders>
              <w:bottom w:val="single" w:sz="4" w:space="0" w:color="000000"/>
            </w:tcBorders>
            <w:shd w:val="clear" w:color="auto" w:fill="auto"/>
          </w:tcPr>
          <w:p w14:paraId="7F4C75B6" w14:textId="77777777" w:rsidR="003D1393" w:rsidRPr="00EA2505" w:rsidRDefault="003D1393" w:rsidP="003D1393">
            <w:pPr>
              <w:tabs>
                <w:tab w:val="left" w:pos="816"/>
                <w:tab w:val="left" w:pos="1079"/>
              </w:tabs>
              <w:ind w:right="147"/>
            </w:pPr>
            <w:r w:rsidRPr="00EA2505">
              <w:t>SILLA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34CCFDD" w14:textId="77777777" w:rsidR="003D1393" w:rsidRPr="00EA2505" w:rsidRDefault="003D1393" w:rsidP="003D1393">
            <w:pPr>
              <w:tabs>
                <w:tab w:val="left" w:pos="816"/>
                <w:tab w:val="left" w:pos="1079"/>
              </w:tabs>
              <w:ind w:right="147"/>
              <w:rPr>
                <w:color w:val="000000"/>
              </w:rPr>
            </w:pPr>
            <w:r w:rsidRPr="00EA2505">
              <w:rPr>
                <w:color w:val="000000"/>
              </w:rPr>
              <w:t>Silla parto vertical</w:t>
            </w:r>
          </w:p>
        </w:tc>
        <w:tc>
          <w:tcPr>
            <w:tcW w:w="1550" w:type="dxa"/>
            <w:tcBorders>
              <w:top w:val="single" w:sz="4" w:space="0" w:color="000000"/>
              <w:left w:val="single" w:sz="4" w:space="0" w:color="000000"/>
              <w:bottom w:val="single" w:sz="4" w:space="0" w:color="000000"/>
              <w:right w:val="single" w:sz="4" w:space="0" w:color="000000"/>
            </w:tcBorders>
            <w:vAlign w:val="bottom"/>
          </w:tcPr>
          <w:p w14:paraId="541E092C" w14:textId="29345C30" w:rsidR="003D1393" w:rsidRPr="00EA2505" w:rsidRDefault="003D1393" w:rsidP="003D1393">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24CF17CB" w14:textId="58C172A1" w:rsidR="003D1393" w:rsidRPr="00EA2505" w:rsidRDefault="003D1393" w:rsidP="003D1393">
            <w:pPr>
              <w:tabs>
                <w:tab w:val="left" w:pos="816"/>
                <w:tab w:val="left" w:pos="1079"/>
              </w:tabs>
              <w:ind w:right="147"/>
              <w:rPr>
                <w:color w:val="000000"/>
                <w:sz w:val="18"/>
                <w:szCs w:val="18"/>
              </w:rPr>
            </w:pPr>
            <w:r w:rsidRPr="00EA2505">
              <w:rPr>
                <w:color w:val="000000"/>
                <w:sz w:val="18"/>
                <w:szCs w:val="18"/>
              </w:rPr>
              <w:t>CE, FDA O EQUIVALENTE</w:t>
            </w:r>
          </w:p>
        </w:tc>
      </w:tr>
      <w:tr w:rsidR="00BA46CC" w:rsidRPr="00EA2505" w14:paraId="0D82F3C5" w14:textId="77777777" w:rsidTr="00C62898">
        <w:trPr>
          <w:trHeight w:val="479"/>
        </w:trPr>
        <w:tc>
          <w:tcPr>
            <w:tcW w:w="1500" w:type="dxa"/>
            <w:vMerge w:val="restart"/>
            <w:shd w:val="clear" w:color="auto" w:fill="auto"/>
          </w:tcPr>
          <w:p w14:paraId="593D5135" w14:textId="77777777" w:rsidR="00BA46CC" w:rsidRPr="00EA2505" w:rsidRDefault="00BA46CC" w:rsidP="00BA46CC">
            <w:pPr>
              <w:tabs>
                <w:tab w:val="left" w:pos="816"/>
                <w:tab w:val="left" w:pos="1079"/>
              </w:tabs>
              <w:ind w:right="147"/>
            </w:pPr>
            <w:r w:rsidRPr="00EA2505">
              <w:t>SILLA DE RUEDAS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20613EEA" w14:textId="77777777" w:rsidR="00BA46CC" w:rsidRPr="00EA2505" w:rsidRDefault="00BA46CC" w:rsidP="00BA46CC">
            <w:pPr>
              <w:tabs>
                <w:tab w:val="left" w:pos="816"/>
                <w:tab w:val="left" w:pos="1079"/>
              </w:tabs>
              <w:ind w:right="147"/>
              <w:rPr>
                <w:color w:val="000000"/>
              </w:rPr>
            </w:pPr>
            <w:r w:rsidRPr="00EA2505">
              <w:rPr>
                <w:color w:val="000000"/>
              </w:rPr>
              <w:t>Silla de ruedas adulto</w:t>
            </w:r>
          </w:p>
        </w:tc>
        <w:tc>
          <w:tcPr>
            <w:tcW w:w="1550" w:type="dxa"/>
            <w:tcBorders>
              <w:top w:val="single" w:sz="4" w:space="0" w:color="000000"/>
              <w:left w:val="single" w:sz="4" w:space="0" w:color="000000"/>
              <w:bottom w:val="single" w:sz="4" w:space="0" w:color="auto"/>
              <w:right w:val="single" w:sz="4" w:space="0" w:color="000000"/>
            </w:tcBorders>
            <w:vAlign w:val="bottom"/>
          </w:tcPr>
          <w:p w14:paraId="1B787C74" w14:textId="64F9FD70"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4DB7569F" w14:textId="657CAC7E"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57C31063" w14:textId="77777777" w:rsidTr="00C62898">
        <w:trPr>
          <w:trHeight w:val="479"/>
        </w:trPr>
        <w:tc>
          <w:tcPr>
            <w:tcW w:w="1500" w:type="dxa"/>
            <w:vMerge/>
            <w:shd w:val="clear" w:color="auto" w:fill="auto"/>
          </w:tcPr>
          <w:p w14:paraId="73CE9685" w14:textId="77777777" w:rsidR="00BA46CC" w:rsidRPr="00EA2505" w:rsidRDefault="00BA46CC" w:rsidP="00BA46CC">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577150DE" w14:textId="77777777" w:rsidR="00BA46CC" w:rsidRPr="00EA2505" w:rsidRDefault="00BA46CC" w:rsidP="00BA46CC">
            <w:pPr>
              <w:tabs>
                <w:tab w:val="left" w:pos="816"/>
                <w:tab w:val="left" w:pos="1079"/>
              </w:tabs>
              <w:ind w:right="147"/>
              <w:rPr>
                <w:color w:val="000000"/>
              </w:rPr>
            </w:pPr>
            <w:r w:rsidRPr="00EA2505">
              <w:rPr>
                <w:color w:val="000000"/>
              </w:rPr>
              <w:t>Silla de ruedas bariátrica</w:t>
            </w:r>
          </w:p>
        </w:tc>
        <w:tc>
          <w:tcPr>
            <w:tcW w:w="1550" w:type="dxa"/>
            <w:tcBorders>
              <w:top w:val="single" w:sz="4" w:space="0" w:color="auto"/>
              <w:left w:val="single" w:sz="4" w:space="0" w:color="000000"/>
              <w:bottom w:val="single" w:sz="4" w:space="0" w:color="000000"/>
              <w:right w:val="single" w:sz="4" w:space="0" w:color="000000"/>
            </w:tcBorders>
            <w:vAlign w:val="bottom"/>
          </w:tcPr>
          <w:p w14:paraId="27592DF9" w14:textId="7AF252CF"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auto"/>
              <w:left w:val="single" w:sz="4" w:space="0" w:color="000000"/>
              <w:bottom w:val="single" w:sz="4" w:space="0" w:color="000000"/>
              <w:right w:val="single" w:sz="4" w:space="0" w:color="000000"/>
            </w:tcBorders>
            <w:vAlign w:val="bottom"/>
          </w:tcPr>
          <w:p w14:paraId="31384BDC" w14:textId="3D5FC4C3"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630F3E0D" w14:textId="77777777" w:rsidTr="00C62898">
        <w:trPr>
          <w:trHeight w:val="479"/>
        </w:trPr>
        <w:tc>
          <w:tcPr>
            <w:tcW w:w="1500" w:type="dxa"/>
            <w:vMerge/>
            <w:shd w:val="clear" w:color="auto" w:fill="auto"/>
          </w:tcPr>
          <w:p w14:paraId="71587B28" w14:textId="77777777" w:rsidR="00BA46CC" w:rsidRPr="00EA2505" w:rsidRDefault="00BA46CC" w:rsidP="00BA46CC">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A799B86" w14:textId="77777777" w:rsidR="00BA46CC" w:rsidRPr="00EA2505" w:rsidRDefault="00BA46CC" w:rsidP="00BA46CC">
            <w:pPr>
              <w:tabs>
                <w:tab w:val="left" w:pos="816"/>
                <w:tab w:val="left" w:pos="1079"/>
              </w:tabs>
              <w:ind w:right="147"/>
              <w:rPr>
                <w:color w:val="000000"/>
              </w:rPr>
            </w:pPr>
            <w:r w:rsidRPr="00EA2505">
              <w:rPr>
                <w:color w:val="000000"/>
              </w:rPr>
              <w:t>Silla de ruedas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47A03EB8" w14:textId="1E0C4688"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56505665" w14:textId="57FA9324"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2CD75A26" w14:textId="77777777" w:rsidTr="002213EE">
        <w:trPr>
          <w:trHeight w:val="479"/>
        </w:trPr>
        <w:tc>
          <w:tcPr>
            <w:tcW w:w="1500" w:type="dxa"/>
            <w:vMerge/>
            <w:shd w:val="clear" w:color="auto" w:fill="auto"/>
          </w:tcPr>
          <w:p w14:paraId="5ACC5F00" w14:textId="77777777" w:rsidR="00BA46CC" w:rsidRPr="00EA2505" w:rsidRDefault="00BA46CC" w:rsidP="00BA46CC">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D655A84" w14:textId="77777777" w:rsidR="00BA46CC" w:rsidRPr="00EA2505" w:rsidRDefault="00BA46CC" w:rsidP="00BA46CC">
            <w:pPr>
              <w:tabs>
                <w:tab w:val="left" w:pos="816"/>
                <w:tab w:val="left" w:pos="1079"/>
              </w:tabs>
              <w:ind w:right="147"/>
              <w:rPr>
                <w:color w:val="000000"/>
              </w:rPr>
            </w:pPr>
            <w:r w:rsidRPr="00EA2505">
              <w:rPr>
                <w:color w:val="000000"/>
              </w:rPr>
              <w:t>Silla de ruedas infantil</w:t>
            </w:r>
          </w:p>
        </w:tc>
        <w:tc>
          <w:tcPr>
            <w:tcW w:w="1550" w:type="dxa"/>
            <w:tcBorders>
              <w:top w:val="single" w:sz="4" w:space="0" w:color="000000"/>
              <w:left w:val="single" w:sz="4" w:space="0" w:color="000000"/>
              <w:bottom w:val="single" w:sz="4" w:space="0" w:color="auto"/>
              <w:right w:val="single" w:sz="4" w:space="0" w:color="000000"/>
            </w:tcBorders>
            <w:vAlign w:val="bottom"/>
          </w:tcPr>
          <w:p w14:paraId="53F42EA4" w14:textId="42EBADB6"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644E59C9" w14:textId="6673EC97"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64F85BD2" w14:textId="77777777" w:rsidTr="002213EE">
        <w:trPr>
          <w:trHeight w:val="479"/>
        </w:trPr>
        <w:tc>
          <w:tcPr>
            <w:tcW w:w="1500" w:type="dxa"/>
            <w:vMerge/>
            <w:shd w:val="clear" w:color="auto" w:fill="auto"/>
          </w:tcPr>
          <w:p w14:paraId="5CAA2D62" w14:textId="77777777" w:rsidR="00BA46CC" w:rsidRPr="00EA2505" w:rsidRDefault="00BA46CC" w:rsidP="00BA46CC">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079BF0AE" w14:textId="77777777" w:rsidR="00BA46CC" w:rsidRPr="00EA2505" w:rsidRDefault="00BA46CC" w:rsidP="00BA46CC">
            <w:pPr>
              <w:tabs>
                <w:tab w:val="left" w:pos="816"/>
                <w:tab w:val="left" w:pos="1079"/>
              </w:tabs>
              <w:ind w:right="147"/>
              <w:rPr>
                <w:color w:val="000000"/>
              </w:rPr>
            </w:pPr>
            <w:r w:rsidRPr="00EA2505">
              <w:rPr>
                <w:color w:val="000000"/>
              </w:rPr>
              <w:t>Silla de ruedas neurológica adulto</w:t>
            </w:r>
          </w:p>
        </w:tc>
        <w:tc>
          <w:tcPr>
            <w:tcW w:w="1550" w:type="dxa"/>
            <w:tcBorders>
              <w:top w:val="single" w:sz="4" w:space="0" w:color="auto"/>
              <w:bottom w:val="single" w:sz="4" w:space="0" w:color="000000"/>
              <w:right w:val="single" w:sz="4" w:space="0" w:color="000000"/>
            </w:tcBorders>
            <w:vAlign w:val="bottom"/>
          </w:tcPr>
          <w:p w14:paraId="33291276" w14:textId="08485605"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046D0228" w14:textId="5A18A647"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1C2392A1" w14:textId="77777777" w:rsidTr="00C62898">
        <w:trPr>
          <w:trHeight w:val="479"/>
        </w:trPr>
        <w:tc>
          <w:tcPr>
            <w:tcW w:w="1500" w:type="dxa"/>
            <w:vMerge/>
            <w:tcBorders>
              <w:bottom w:val="single" w:sz="4" w:space="0" w:color="000000"/>
            </w:tcBorders>
            <w:shd w:val="clear" w:color="auto" w:fill="auto"/>
          </w:tcPr>
          <w:p w14:paraId="26E77656" w14:textId="77777777" w:rsidR="00BA46CC" w:rsidRPr="00EA2505" w:rsidRDefault="00BA46CC" w:rsidP="00BA46CC">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18B37C10" w14:textId="77777777" w:rsidR="00BA46CC" w:rsidRPr="00EA2505" w:rsidRDefault="00BA46CC" w:rsidP="00BA46CC">
            <w:pPr>
              <w:tabs>
                <w:tab w:val="left" w:pos="816"/>
                <w:tab w:val="left" w:pos="1079"/>
              </w:tabs>
              <w:ind w:right="147"/>
              <w:rPr>
                <w:color w:val="000000"/>
              </w:rPr>
            </w:pPr>
            <w:r w:rsidRPr="00EA2505">
              <w:rPr>
                <w:color w:val="000000"/>
              </w:rPr>
              <w:t>Silla de ruedas neurológica infantil</w:t>
            </w:r>
          </w:p>
        </w:tc>
        <w:tc>
          <w:tcPr>
            <w:tcW w:w="1550" w:type="dxa"/>
            <w:tcBorders>
              <w:top w:val="single" w:sz="4" w:space="0" w:color="000000"/>
              <w:bottom w:val="single" w:sz="4" w:space="0" w:color="000000"/>
              <w:right w:val="single" w:sz="4" w:space="0" w:color="000000"/>
            </w:tcBorders>
            <w:vAlign w:val="bottom"/>
          </w:tcPr>
          <w:p w14:paraId="10FAAC08" w14:textId="7EAFCEED"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38AB3BD8" w14:textId="39A251D5"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45B87D5A" w14:textId="77777777" w:rsidTr="00C62898">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1BBCF711" w14:textId="77777777" w:rsidR="001D697E" w:rsidRPr="00EA2505" w:rsidRDefault="001D697E" w:rsidP="001D697E">
            <w:pPr>
              <w:tabs>
                <w:tab w:val="left" w:pos="816"/>
                <w:tab w:val="left" w:pos="1079"/>
              </w:tabs>
              <w:ind w:right="147"/>
            </w:pPr>
            <w:r w:rsidRPr="00EA2505">
              <w:t>SILLON CLINICO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B5F1314" w14:textId="77777777" w:rsidR="001D697E" w:rsidRPr="00EA2505" w:rsidRDefault="001D697E" w:rsidP="001D697E">
            <w:pPr>
              <w:tabs>
                <w:tab w:val="left" w:pos="816"/>
                <w:tab w:val="left" w:pos="1079"/>
              </w:tabs>
              <w:ind w:right="147"/>
              <w:rPr>
                <w:color w:val="000000"/>
              </w:rPr>
            </w:pPr>
            <w:r w:rsidRPr="00EA2505">
              <w:rPr>
                <w:color w:val="000000"/>
              </w:rPr>
              <w:t>Sillón acompañante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44F3D432" w14:textId="606B4D9A" w:rsidR="001D697E" w:rsidRPr="00EA2505" w:rsidRDefault="001D697E" w:rsidP="001D697E">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96BC02E" w14:textId="2EE85761" w:rsidR="001D697E" w:rsidRPr="00EA2505" w:rsidRDefault="001D697E" w:rsidP="001D697E">
            <w:pPr>
              <w:tabs>
                <w:tab w:val="left" w:pos="816"/>
                <w:tab w:val="left" w:pos="1079"/>
              </w:tabs>
              <w:ind w:right="147"/>
              <w:rPr>
                <w:color w:val="000000"/>
                <w:sz w:val="18"/>
                <w:szCs w:val="18"/>
              </w:rPr>
            </w:pPr>
            <w:r w:rsidRPr="00EA2505">
              <w:rPr>
                <w:color w:val="000000"/>
                <w:sz w:val="18"/>
                <w:szCs w:val="18"/>
              </w:rPr>
              <w:t> </w:t>
            </w:r>
          </w:p>
        </w:tc>
      </w:tr>
      <w:tr w:rsidR="001D697E" w:rsidRPr="00EA2505" w14:paraId="2CF0E4E9" w14:textId="77777777" w:rsidTr="00C62898">
        <w:trPr>
          <w:trHeight w:val="479"/>
        </w:trPr>
        <w:tc>
          <w:tcPr>
            <w:tcW w:w="1500" w:type="dxa"/>
            <w:vMerge/>
            <w:tcBorders>
              <w:left w:val="single" w:sz="4" w:space="0" w:color="000000"/>
              <w:right w:val="single" w:sz="4" w:space="0" w:color="000000"/>
            </w:tcBorders>
            <w:shd w:val="clear" w:color="auto" w:fill="auto"/>
          </w:tcPr>
          <w:p w14:paraId="51ADBAF7" w14:textId="77777777" w:rsidR="001D697E" w:rsidRPr="00EA2505" w:rsidRDefault="001D697E" w:rsidP="001D697E">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0EA6455" w14:textId="77777777" w:rsidR="001D697E" w:rsidRPr="00EA2505" w:rsidRDefault="001D697E" w:rsidP="001D697E">
            <w:pPr>
              <w:tabs>
                <w:tab w:val="left" w:pos="816"/>
                <w:tab w:val="left" w:pos="1079"/>
              </w:tabs>
              <w:ind w:right="147"/>
              <w:rPr>
                <w:color w:val="000000"/>
              </w:rPr>
            </w:pPr>
            <w:r w:rsidRPr="00EA2505">
              <w:rPr>
                <w:color w:val="000000"/>
              </w:rPr>
              <w:t>Sillón clínico eléctrico</w:t>
            </w:r>
          </w:p>
        </w:tc>
        <w:tc>
          <w:tcPr>
            <w:tcW w:w="1550" w:type="dxa"/>
            <w:tcBorders>
              <w:top w:val="single" w:sz="4" w:space="0" w:color="000000"/>
              <w:left w:val="single" w:sz="4" w:space="0" w:color="000000"/>
              <w:bottom w:val="single" w:sz="4" w:space="0" w:color="auto"/>
              <w:right w:val="single" w:sz="4" w:space="0" w:color="000000"/>
            </w:tcBorders>
            <w:vAlign w:val="bottom"/>
          </w:tcPr>
          <w:p w14:paraId="4EE1085B" w14:textId="4685032B" w:rsidR="001D697E" w:rsidRPr="00EA2505" w:rsidRDefault="001D697E" w:rsidP="001D697E">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0B17D91D" w14:textId="1B56ACA6"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7E0FF655" w14:textId="77777777" w:rsidTr="00C62898">
        <w:trPr>
          <w:trHeight w:val="479"/>
        </w:trPr>
        <w:tc>
          <w:tcPr>
            <w:tcW w:w="1500" w:type="dxa"/>
            <w:vMerge/>
            <w:tcBorders>
              <w:left w:val="single" w:sz="4" w:space="0" w:color="000000"/>
              <w:right w:val="single" w:sz="4" w:space="0" w:color="000000"/>
            </w:tcBorders>
            <w:shd w:val="clear" w:color="auto" w:fill="auto"/>
          </w:tcPr>
          <w:p w14:paraId="308A7B0A" w14:textId="77777777" w:rsidR="001D697E" w:rsidRPr="00EA2505" w:rsidRDefault="001D697E" w:rsidP="001D697E">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B9EF18B" w14:textId="77777777" w:rsidR="001D697E" w:rsidRPr="00EA2505" w:rsidRDefault="001D697E" w:rsidP="001D697E">
            <w:pPr>
              <w:tabs>
                <w:tab w:val="left" w:pos="816"/>
                <w:tab w:val="left" w:pos="1079"/>
              </w:tabs>
              <w:ind w:right="147"/>
              <w:rPr>
                <w:color w:val="000000"/>
              </w:rPr>
            </w:pPr>
            <w:r w:rsidRPr="00EA2505">
              <w:rPr>
                <w:color w:val="000000"/>
              </w:rPr>
              <w:t>Sillón clínico manual</w:t>
            </w:r>
          </w:p>
        </w:tc>
        <w:tc>
          <w:tcPr>
            <w:tcW w:w="1550" w:type="dxa"/>
            <w:tcBorders>
              <w:top w:val="single" w:sz="4" w:space="0" w:color="auto"/>
              <w:left w:val="single" w:sz="4" w:space="0" w:color="000000"/>
              <w:bottom w:val="single" w:sz="4" w:space="0" w:color="auto"/>
              <w:right w:val="single" w:sz="4" w:space="0" w:color="000000"/>
            </w:tcBorders>
            <w:vAlign w:val="bottom"/>
          </w:tcPr>
          <w:p w14:paraId="36275255" w14:textId="53DA3B42" w:rsidR="001D697E" w:rsidRPr="00EA2505" w:rsidRDefault="001D697E" w:rsidP="001D697E">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auto"/>
              <w:left w:val="single" w:sz="4" w:space="0" w:color="000000"/>
              <w:bottom w:val="single" w:sz="4" w:space="0" w:color="auto"/>
              <w:right w:val="single" w:sz="4" w:space="0" w:color="000000"/>
            </w:tcBorders>
            <w:vAlign w:val="bottom"/>
          </w:tcPr>
          <w:p w14:paraId="2BA54334" w14:textId="4CF0CDC0"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55D95094" w14:textId="77777777" w:rsidTr="00C62898">
        <w:trPr>
          <w:trHeight w:val="479"/>
        </w:trPr>
        <w:tc>
          <w:tcPr>
            <w:tcW w:w="1500" w:type="dxa"/>
            <w:vMerge/>
            <w:tcBorders>
              <w:left w:val="single" w:sz="4" w:space="0" w:color="000000"/>
              <w:bottom w:val="single" w:sz="4" w:space="0" w:color="000000"/>
              <w:right w:val="single" w:sz="4" w:space="0" w:color="000000"/>
            </w:tcBorders>
            <w:shd w:val="clear" w:color="auto" w:fill="auto"/>
          </w:tcPr>
          <w:p w14:paraId="456A0FEB" w14:textId="77777777" w:rsidR="001D697E" w:rsidRPr="00EA2505" w:rsidRDefault="001D697E" w:rsidP="001D697E">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0F179B9" w14:textId="77777777" w:rsidR="001D697E" w:rsidRPr="00EA2505" w:rsidRDefault="001D697E" w:rsidP="001D697E">
            <w:pPr>
              <w:tabs>
                <w:tab w:val="left" w:pos="816"/>
                <w:tab w:val="left" w:pos="1079"/>
              </w:tabs>
              <w:ind w:right="147"/>
              <w:rPr>
                <w:color w:val="000000"/>
              </w:rPr>
            </w:pPr>
            <w:r w:rsidRPr="00EA2505">
              <w:rPr>
                <w:color w:val="000000"/>
              </w:rPr>
              <w:t>Sillón hemodiálisis</w:t>
            </w:r>
          </w:p>
        </w:tc>
        <w:tc>
          <w:tcPr>
            <w:tcW w:w="1550" w:type="dxa"/>
            <w:tcBorders>
              <w:top w:val="single" w:sz="4" w:space="0" w:color="auto"/>
              <w:left w:val="single" w:sz="4" w:space="0" w:color="000000"/>
              <w:bottom w:val="single" w:sz="4" w:space="0" w:color="000000"/>
              <w:right w:val="single" w:sz="4" w:space="0" w:color="000000"/>
            </w:tcBorders>
            <w:vAlign w:val="bottom"/>
          </w:tcPr>
          <w:p w14:paraId="53183D34" w14:textId="4D121EE2" w:rsidR="001D697E" w:rsidRPr="00EA2505" w:rsidRDefault="001D697E" w:rsidP="001D697E">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1AD76F66" w14:textId="4B379FAA"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932D56" w:rsidRPr="00EA2505" w14:paraId="7789BBE4" w14:textId="77777777" w:rsidTr="00C62898">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0CF52445" w14:textId="77777777" w:rsidR="00932D56" w:rsidRPr="00EA2505" w:rsidRDefault="00932D56" w:rsidP="00932D56">
            <w:pPr>
              <w:tabs>
                <w:tab w:val="left" w:pos="816"/>
                <w:tab w:val="left" w:pos="1079"/>
              </w:tabs>
              <w:ind w:right="147"/>
            </w:pPr>
            <w:r w:rsidRPr="00EA2505">
              <w:lastRenderedPageBreak/>
              <w:t>OTROS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37D3120" w14:textId="77777777" w:rsidR="00932D56" w:rsidRPr="00EA2505" w:rsidRDefault="00932D56" w:rsidP="00932D56">
            <w:pPr>
              <w:tabs>
                <w:tab w:val="left" w:pos="816"/>
                <w:tab w:val="left" w:pos="1079"/>
              </w:tabs>
              <w:ind w:right="147"/>
              <w:rPr>
                <w:color w:val="000000"/>
              </w:rPr>
            </w:pPr>
            <w:r w:rsidRPr="00EA2505">
              <w:rPr>
                <w:color w:val="000000"/>
              </w:rPr>
              <w:t>Alza ropa</w:t>
            </w:r>
          </w:p>
        </w:tc>
        <w:tc>
          <w:tcPr>
            <w:tcW w:w="1550" w:type="dxa"/>
            <w:tcBorders>
              <w:top w:val="single" w:sz="4" w:space="0" w:color="000000"/>
              <w:left w:val="single" w:sz="4" w:space="0" w:color="000000"/>
              <w:bottom w:val="single" w:sz="4" w:space="0" w:color="000000"/>
              <w:right w:val="single" w:sz="4" w:space="0" w:color="000000"/>
            </w:tcBorders>
            <w:vAlign w:val="bottom"/>
          </w:tcPr>
          <w:p w14:paraId="4ECE40C9" w14:textId="69B4CABB"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4D26C18" w14:textId="57D25660"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3A2FF9FF" w14:textId="77777777" w:rsidTr="00C62898">
        <w:trPr>
          <w:trHeight w:val="479"/>
        </w:trPr>
        <w:tc>
          <w:tcPr>
            <w:tcW w:w="1500" w:type="dxa"/>
            <w:vMerge/>
            <w:tcBorders>
              <w:left w:val="single" w:sz="4" w:space="0" w:color="000000"/>
              <w:right w:val="single" w:sz="4" w:space="0" w:color="000000"/>
            </w:tcBorders>
            <w:shd w:val="clear" w:color="auto" w:fill="auto"/>
          </w:tcPr>
          <w:p w14:paraId="79FA1E99"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B74CEB1" w14:textId="77777777" w:rsidR="00932D56" w:rsidRPr="00EA2505" w:rsidRDefault="00932D56" w:rsidP="00932D56">
            <w:pPr>
              <w:tabs>
                <w:tab w:val="left" w:pos="816"/>
                <w:tab w:val="left" w:pos="1079"/>
              </w:tabs>
              <w:ind w:right="147"/>
              <w:rPr>
                <w:color w:val="000000"/>
              </w:rPr>
            </w:pPr>
            <w:proofErr w:type="spellStart"/>
            <w:r w:rsidRPr="00EA2505">
              <w:rPr>
                <w:color w:val="000000"/>
              </w:rPr>
              <w:t>Cartabon</w:t>
            </w:r>
            <w:proofErr w:type="spellEnd"/>
          </w:p>
        </w:tc>
        <w:tc>
          <w:tcPr>
            <w:tcW w:w="1550" w:type="dxa"/>
            <w:tcBorders>
              <w:top w:val="single" w:sz="4" w:space="0" w:color="000000"/>
              <w:left w:val="single" w:sz="4" w:space="0" w:color="000000"/>
              <w:bottom w:val="single" w:sz="4" w:space="0" w:color="auto"/>
              <w:right w:val="single" w:sz="4" w:space="0" w:color="000000"/>
            </w:tcBorders>
            <w:vAlign w:val="bottom"/>
          </w:tcPr>
          <w:p w14:paraId="27167E71" w14:textId="3B48970A"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1B2A2090" w14:textId="6AD71F44"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009F3F5B" w14:textId="77777777" w:rsidTr="00C62898">
        <w:trPr>
          <w:trHeight w:val="479"/>
        </w:trPr>
        <w:tc>
          <w:tcPr>
            <w:tcW w:w="1500" w:type="dxa"/>
            <w:vMerge/>
            <w:tcBorders>
              <w:left w:val="single" w:sz="4" w:space="0" w:color="000000"/>
              <w:right w:val="single" w:sz="4" w:space="0" w:color="000000"/>
            </w:tcBorders>
            <w:shd w:val="clear" w:color="auto" w:fill="auto"/>
          </w:tcPr>
          <w:p w14:paraId="5D9682A1" w14:textId="77777777" w:rsidR="00932D56" w:rsidRPr="00EA2505" w:rsidRDefault="00932D56" w:rsidP="00932D5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721E2FE7" w14:textId="77777777" w:rsidR="00932D56" w:rsidRPr="00EA2505" w:rsidRDefault="00932D56" w:rsidP="00932D56">
            <w:pPr>
              <w:tabs>
                <w:tab w:val="left" w:pos="816"/>
                <w:tab w:val="left" w:pos="1079"/>
              </w:tabs>
              <w:ind w:right="147"/>
              <w:rPr>
                <w:color w:val="000000"/>
              </w:rPr>
            </w:pPr>
            <w:r w:rsidRPr="00EA2505">
              <w:rPr>
                <w:color w:val="000000"/>
              </w:rPr>
              <w:t>Escabel</w:t>
            </w:r>
          </w:p>
        </w:tc>
        <w:tc>
          <w:tcPr>
            <w:tcW w:w="1550" w:type="dxa"/>
            <w:tcBorders>
              <w:top w:val="single" w:sz="4" w:space="0" w:color="auto"/>
              <w:left w:val="single" w:sz="4" w:space="0" w:color="000000"/>
              <w:bottom w:val="single" w:sz="4" w:space="0" w:color="000000"/>
              <w:right w:val="single" w:sz="4" w:space="0" w:color="000000"/>
            </w:tcBorders>
            <w:vAlign w:val="bottom"/>
          </w:tcPr>
          <w:p w14:paraId="36716FC5" w14:textId="59D75C3A"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0B20B3D2" w14:textId="35FA05E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25847EBC" w14:textId="77777777" w:rsidTr="00C62898">
        <w:trPr>
          <w:trHeight w:val="479"/>
        </w:trPr>
        <w:tc>
          <w:tcPr>
            <w:tcW w:w="1500" w:type="dxa"/>
            <w:vMerge/>
            <w:tcBorders>
              <w:left w:val="single" w:sz="4" w:space="0" w:color="000000"/>
              <w:right w:val="single" w:sz="4" w:space="0" w:color="000000"/>
            </w:tcBorders>
            <w:shd w:val="clear" w:color="auto" w:fill="auto"/>
          </w:tcPr>
          <w:p w14:paraId="784E4525"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DBF9A65" w14:textId="77777777" w:rsidR="00932D56" w:rsidRPr="00EA2505" w:rsidRDefault="00932D56" w:rsidP="00932D56">
            <w:pPr>
              <w:tabs>
                <w:tab w:val="left" w:pos="816"/>
                <w:tab w:val="left" w:pos="1079"/>
              </w:tabs>
              <w:ind w:right="147"/>
              <w:rPr>
                <w:color w:val="000000"/>
              </w:rPr>
            </w:pPr>
            <w:r w:rsidRPr="00EA2505">
              <w:rPr>
                <w:color w:val="000000"/>
              </w:rPr>
              <w:t>Perchero delantal plomado</w:t>
            </w:r>
          </w:p>
        </w:tc>
        <w:tc>
          <w:tcPr>
            <w:tcW w:w="1550" w:type="dxa"/>
            <w:tcBorders>
              <w:top w:val="single" w:sz="4" w:space="0" w:color="000000"/>
              <w:left w:val="single" w:sz="4" w:space="0" w:color="000000"/>
              <w:bottom w:val="single" w:sz="4" w:space="0" w:color="000000"/>
              <w:right w:val="single" w:sz="4" w:space="0" w:color="000000"/>
            </w:tcBorders>
            <w:vAlign w:val="bottom"/>
          </w:tcPr>
          <w:p w14:paraId="00EF517F" w14:textId="53C10073"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A93071B" w14:textId="2E3B28F3"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60A53997" w14:textId="77777777" w:rsidTr="00C62898">
        <w:trPr>
          <w:trHeight w:val="479"/>
        </w:trPr>
        <w:tc>
          <w:tcPr>
            <w:tcW w:w="1500" w:type="dxa"/>
            <w:vMerge/>
            <w:tcBorders>
              <w:left w:val="single" w:sz="4" w:space="0" w:color="000000"/>
              <w:right w:val="single" w:sz="4" w:space="0" w:color="000000"/>
            </w:tcBorders>
            <w:shd w:val="clear" w:color="auto" w:fill="auto"/>
          </w:tcPr>
          <w:p w14:paraId="66FEC9A9"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78B50A7" w14:textId="77777777" w:rsidR="00932D56" w:rsidRPr="00EA2505" w:rsidRDefault="00932D56" w:rsidP="00932D56">
            <w:pPr>
              <w:tabs>
                <w:tab w:val="left" w:pos="816"/>
                <w:tab w:val="left" w:pos="1079"/>
              </w:tabs>
              <w:ind w:right="147"/>
              <w:rPr>
                <w:color w:val="000000"/>
              </w:rPr>
            </w:pPr>
            <w:proofErr w:type="spellStart"/>
            <w:r w:rsidRPr="00EA2505">
              <w:rPr>
                <w:color w:val="000000"/>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463E196C" w14:textId="2E9EBEB5"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6A204F7" w14:textId="1B06E3B9"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6D506ED0" w14:textId="77777777" w:rsidTr="00C62898">
        <w:trPr>
          <w:trHeight w:val="479"/>
        </w:trPr>
        <w:tc>
          <w:tcPr>
            <w:tcW w:w="1500" w:type="dxa"/>
            <w:vMerge/>
            <w:tcBorders>
              <w:left w:val="single" w:sz="4" w:space="0" w:color="000000"/>
              <w:right w:val="single" w:sz="4" w:space="0" w:color="000000"/>
            </w:tcBorders>
            <w:shd w:val="clear" w:color="auto" w:fill="auto"/>
          </w:tcPr>
          <w:p w14:paraId="3D9F4918"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2C4057F" w14:textId="77777777" w:rsidR="00932D56" w:rsidRPr="00EA2505" w:rsidRDefault="00932D56" w:rsidP="00932D56">
            <w:pPr>
              <w:tabs>
                <w:tab w:val="left" w:pos="816"/>
                <w:tab w:val="left" w:pos="1079"/>
              </w:tabs>
              <w:ind w:right="147"/>
              <w:rPr>
                <w:color w:val="000000"/>
              </w:rPr>
            </w:pPr>
            <w:r w:rsidRPr="00EA2505">
              <w:rPr>
                <w:color w:val="000000"/>
              </w:rPr>
              <w:t>soporte universal</w:t>
            </w:r>
          </w:p>
        </w:tc>
        <w:tc>
          <w:tcPr>
            <w:tcW w:w="1550" w:type="dxa"/>
            <w:tcBorders>
              <w:top w:val="single" w:sz="4" w:space="0" w:color="000000"/>
              <w:left w:val="single" w:sz="4" w:space="0" w:color="000000"/>
              <w:bottom w:val="single" w:sz="4" w:space="0" w:color="000000"/>
              <w:right w:val="single" w:sz="4" w:space="0" w:color="000000"/>
            </w:tcBorders>
            <w:vAlign w:val="bottom"/>
          </w:tcPr>
          <w:p w14:paraId="3B2CC73F" w14:textId="725AEBFF"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513A291" w14:textId="251C93E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2505D5B9" w14:textId="77777777" w:rsidTr="00C62898">
        <w:trPr>
          <w:trHeight w:val="479"/>
        </w:trPr>
        <w:tc>
          <w:tcPr>
            <w:tcW w:w="1500" w:type="dxa"/>
            <w:vMerge/>
            <w:tcBorders>
              <w:left w:val="single" w:sz="4" w:space="0" w:color="000000"/>
              <w:right w:val="single" w:sz="4" w:space="0" w:color="000000"/>
            </w:tcBorders>
            <w:shd w:val="clear" w:color="auto" w:fill="auto"/>
          </w:tcPr>
          <w:p w14:paraId="41B80F1C"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D286E3A" w14:textId="77777777" w:rsidR="00932D56" w:rsidRPr="00EA2505" w:rsidRDefault="00932D56" w:rsidP="00932D56">
            <w:pPr>
              <w:tabs>
                <w:tab w:val="left" w:pos="816"/>
                <w:tab w:val="left" w:pos="1079"/>
              </w:tabs>
              <w:ind w:right="147"/>
              <w:rPr>
                <w:color w:val="000000"/>
              </w:rPr>
            </w:pPr>
            <w:r w:rsidRPr="00EA2505">
              <w:rPr>
                <w:color w:val="000000"/>
              </w:rPr>
              <w:t>tarima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20369E43" w14:textId="54626E37"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31984BC" w14:textId="5F2B0C6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4A639CCF" w14:textId="77777777" w:rsidTr="00C62898">
        <w:trPr>
          <w:trHeight w:val="479"/>
        </w:trPr>
        <w:tc>
          <w:tcPr>
            <w:tcW w:w="1500" w:type="dxa"/>
            <w:vMerge/>
            <w:tcBorders>
              <w:left w:val="single" w:sz="4" w:space="0" w:color="000000"/>
              <w:bottom w:val="single" w:sz="4" w:space="0" w:color="000000"/>
              <w:right w:val="single" w:sz="4" w:space="0" w:color="000000"/>
            </w:tcBorders>
            <w:shd w:val="clear" w:color="auto" w:fill="auto"/>
          </w:tcPr>
          <w:p w14:paraId="6BE4E13D"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6A1C27E" w14:textId="77777777" w:rsidR="00932D56" w:rsidRPr="00EA2505" w:rsidRDefault="00932D56" w:rsidP="00932D56">
            <w:pPr>
              <w:tabs>
                <w:tab w:val="left" w:pos="816"/>
                <w:tab w:val="left" w:pos="1079"/>
              </w:tabs>
              <w:ind w:right="147"/>
              <w:rPr>
                <w:color w:val="000000"/>
              </w:rPr>
            </w:pPr>
            <w:r w:rsidRPr="00EA2505">
              <w:rPr>
                <w:color w:val="000000"/>
              </w:rPr>
              <w:t>Velador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1A8458C9" w14:textId="1187656C"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6AF33D0" w14:textId="124A94D6"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bl>
    <w:p w14:paraId="55C51071" w14:textId="4AB3CCB8" w:rsidR="00F02DA2" w:rsidRPr="00EA2505" w:rsidRDefault="00E00E74" w:rsidP="00F02DA2">
      <w:pPr>
        <w:rPr>
          <w:bCs/>
        </w:rPr>
      </w:pPr>
      <w:r w:rsidRPr="00EA2505">
        <w:t xml:space="preserve">* </w:t>
      </w:r>
      <w:r w:rsidR="00F02DA2" w:rsidRPr="00EA2505">
        <w:rPr>
          <w:bCs/>
        </w:rPr>
        <w:t>CE</w:t>
      </w:r>
      <w:r w:rsidR="003300F8" w:rsidRPr="00EA2505">
        <w:rPr>
          <w:bCs/>
        </w:rPr>
        <w:t>:</w:t>
      </w:r>
      <w:r w:rsidR="00F02DA2" w:rsidRPr="00EA2505">
        <w:rPr>
          <w:bCs/>
        </w:rPr>
        <w:t xml:space="preserve"> </w:t>
      </w:r>
      <w:r w:rsidR="006301D4" w:rsidRPr="00EA2505">
        <w:rPr>
          <w:bCs/>
        </w:rPr>
        <w:t xml:space="preserve">Comisión Europea, </w:t>
      </w:r>
      <w:r w:rsidR="00075617" w:rsidRPr="00EA2505">
        <w:rPr>
          <w:bCs/>
        </w:rPr>
        <w:t>corresponde</w:t>
      </w:r>
      <w:r w:rsidR="006301D4" w:rsidRPr="00EA2505">
        <w:rPr>
          <w:bCs/>
        </w:rPr>
        <w:t xml:space="preserve"> a la</w:t>
      </w:r>
      <w:r w:rsidR="00075617" w:rsidRPr="00EA2505">
        <w:rPr>
          <w:bCs/>
        </w:rPr>
        <w:t xml:space="preserve"> </w:t>
      </w:r>
      <w:r w:rsidR="00F02DA2" w:rsidRPr="00EA2505">
        <w:rPr>
          <w:bCs/>
        </w:rPr>
        <w:t xml:space="preserve">conformidad europea que se exige para que los productos puedan ser comercializados en Europa </w:t>
      </w:r>
      <w:r w:rsidR="00373B20" w:rsidRPr="00EA2505">
        <w:rPr>
          <w:bCs/>
        </w:rPr>
        <w:t>de acuerdo con</w:t>
      </w:r>
      <w:r w:rsidR="00F02DA2" w:rsidRPr="00EA2505">
        <w:rPr>
          <w:bCs/>
        </w:rPr>
        <w:t xml:space="preserve"> diferentes normativas, se requiere </w:t>
      </w:r>
      <w:r w:rsidR="00075617" w:rsidRPr="00EA2505">
        <w:rPr>
          <w:bCs/>
        </w:rPr>
        <w:t>la certificación</w:t>
      </w:r>
      <w:r w:rsidR="00F02DA2" w:rsidRPr="00EA2505">
        <w:rPr>
          <w:bCs/>
        </w:rPr>
        <w:t xml:space="preserve"> para medical </w:t>
      </w:r>
      <w:proofErr w:type="spellStart"/>
      <w:r w:rsidR="00F02DA2" w:rsidRPr="00EA2505">
        <w:rPr>
          <w:bCs/>
        </w:rPr>
        <w:t>devices</w:t>
      </w:r>
      <w:proofErr w:type="spellEnd"/>
    </w:p>
    <w:p w14:paraId="04149EE3" w14:textId="77777777" w:rsidR="00F02DA2" w:rsidRPr="00EA2505" w:rsidRDefault="00F02DA2" w:rsidP="00F02DA2">
      <w:pPr>
        <w:rPr>
          <w:bCs/>
        </w:rPr>
      </w:pPr>
    </w:p>
    <w:p w14:paraId="26202A28" w14:textId="27A3D90E" w:rsidR="00F02DA2" w:rsidRPr="00EA2505" w:rsidRDefault="005150AE" w:rsidP="00F02DA2">
      <w:pPr>
        <w:rPr>
          <w:bCs/>
        </w:rPr>
      </w:pPr>
      <w:r w:rsidRPr="00EA2505">
        <w:rPr>
          <w:bCs/>
        </w:rPr>
        <w:t xml:space="preserve">* </w:t>
      </w:r>
      <w:r w:rsidR="00F02DA2" w:rsidRPr="00EA2505">
        <w:rPr>
          <w:bCs/>
        </w:rPr>
        <w:t>FDA</w:t>
      </w:r>
      <w:r w:rsidR="003300F8" w:rsidRPr="00EA2505">
        <w:rPr>
          <w:bCs/>
        </w:rPr>
        <w:t xml:space="preserve">: </w:t>
      </w:r>
      <w:r w:rsidR="00075617" w:rsidRPr="00EA2505">
        <w:rPr>
          <w:bCs/>
        </w:rPr>
        <w:t xml:space="preserve">es la </w:t>
      </w:r>
      <w:proofErr w:type="spellStart"/>
      <w:r w:rsidR="00F02DA2" w:rsidRPr="00EA2505">
        <w:rPr>
          <w:bCs/>
        </w:rPr>
        <w:t>Food</w:t>
      </w:r>
      <w:proofErr w:type="spellEnd"/>
      <w:r w:rsidR="00F02DA2" w:rsidRPr="00EA2505">
        <w:rPr>
          <w:bCs/>
        </w:rPr>
        <w:t xml:space="preserve"> and </w:t>
      </w:r>
      <w:proofErr w:type="spellStart"/>
      <w:r w:rsidR="00075617" w:rsidRPr="00EA2505">
        <w:rPr>
          <w:bCs/>
        </w:rPr>
        <w:t>D</w:t>
      </w:r>
      <w:r w:rsidR="00F02DA2" w:rsidRPr="00EA2505">
        <w:rPr>
          <w:bCs/>
        </w:rPr>
        <w:t>rugs</w:t>
      </w:r>
      <w:proofErr w:type="spellEnd"/>
      <w:r w:rsidR="00F02DA2" w:rsidRPr="00EA2505">
        <w:rPr>
          <w:bCs/>
        </w:rPr>
        <w:t xml:space="preserve"> </w:t>
      </w:r>
      <w:proofErr w:type="spellStart"/>
      <w:r w:rsidR="00075617" w:rsidRPr="00EA2505">
        <w:rPr>
          <w:bCs/>
        </w:rPr>
        <w:t>A</w:t>
      </w:r>
      <w:r w:rsidR="00F02DA2" w:rsidRPr="00EA2505">
        <w:rPr>
          <w:bCs/>
        </w:rPr>
        <w:t>dministration</w:t>
      </w:r>
      <w:proofErr w:type="spellEnd"/>
      <w:r w:rsidR="00F02DA2" w:rsidRPr="00EA2505">
        <w:rPr>
          <w:bCs/>
        </w:rPr>
        <w:t xml:space="preserve"> de </w:t>
      </w:r>
      <w:r w:rsidR="003300F8" w:rsidRPr="00EA2505">
        <w:rPr>
          <w:bCs/>
        </w:rPr>
        <w:t>E</w:t>
      </w:r>
      <w:r w:rsidR="00F02DA2" w:rsidRPr="00EA2505">
        <w:rPr>
          <w:bCs/>
        </w:rPr>
        <w:t xml:space="preserve">stados </w:t>
      </w:r>
      <w:r w:rsidR="003300F8" w:rsidRPr="00EA2505">
        <w:rPr>
          <w:bCs/>
        </w:rPr>
        <w:t>U</w:t>
      </w:r>
      <w:r w:rsidR="00F02DA2" w:rsidRPr="00EA2505">
        <w:rPr>
          <w:bCs/>
        </w:rPr>
        <w:t>nidos</w:t>
      </w:r>
      <w:r w:rsidR="001B2B21" w:rsidRPr="00EA2505">
        <w:rPr>
          <w:bCs/>
        </w:rPr>
        <w:t xml:space="preserve"> que</w:t>
      </w:r>
      <w:r w:rsidR="00F02DA2" w:rsidRPr="00EA2505">
        <w:rPr>
          <w:bCs/>
        </w:rPr>
        <w:t xml:space="preserve"> regula y certifica los dispositivos médicos que se comercializan en ese país.</w:t>
      </w:r>
    </w:p>
    <w:p w14:paraId="3AFE0325" w14:textId="77777777" w:rsidR="00F02DA2" w:rsidRPr="00EA2505" w:rsidRDefault="00F02DA2" w:rsidP="00F02DA2">
      <w:pPr>
        <w:rPr>
          <w:bCs/>
        </w:rPr>
      </w:pPr>
    </w:p>
    <w:p w14:paraId="3DCB6846" w14:textId="7533A023" w:rsidR="00F02DA2" w:rsidRPr="00EA2505" w:rsidRDefault="0084531F" w:rsidP="00F02DA2">
      <w:pPr>
        <w:rPr>
          <w:bCs/>
        </w:rPr>
      </w:pPr>
      <w:r w:rsidRPr="00EA2505">
        <w:rPr>
          <w:bCs/>
        </w:rPr>
        <w:t xml:space="preserve">* </w:t>
      </w:r>
      <w:r w:rsidR="00F02DA2" w:rsidRPr="00EA2505">
        <w:rPr>
          <w:bCs/>
        </w:rPr>
        <w:t>JIS se refiere a certificación japonesa</w:t>
      </w:r>
      <w:r w:rsidR="005470EE" w:rsidRPr="00EA2505">
        <w:rPr>
          <w:bCs/>
        </w:rPr>
        <w:t>.</w:t>
      </w:r>
    </w:p>
    <w:p w14:paraId="3F6C2A5C" w14:textId="77777777" w:rsidR="00F02DA2" w:rsidRPr="00EA2505" w:rsidRDefault="00F02DA2" w:rsidP="00F02DA2">
      <w:pPr>
        <w:rPr>
          <w:bCs/>
        </w:rPr>
      </w:pPr>
    </w:p>
    <w:p w14:paraId="33A1D899" w14:textId="6ADDED05" w:rsidR="00F02DA2" w:rsidRPr="00EA2505" w:rsidRDefault="00A13DFF" w:rsidP="00F02DA2">
      <w:pPr>
        <w:rPr>
          <w:bCs/>
        </w:rPr>
      </w:pPr>
      <w:r w:rsidRPr="00EA2505">
        <w:rPr>
          <w:bCs/>
        </w:rPr>
        <w:t xml:space="preserve">*  </w:t>
      </w:r>
      <w:r w:rsidR="00F02DA2" w:rsidRPr="00EA2505">
        <w:rPr>
          <w:bCs/>
        </w:rPr>
        <w:t xml:space="preserve">ISO es la International </w:t>
      </w:r>
      <w:proofErr w:type="spellStart"/>
      <w:r w:rsidR="00F02DA2" w:rsidRPr="00EA2505">
        <w:rPr>
          <w:bCs/>
        </w:rPr>
        <w:t>Organization</w:t>
      </w:r>
      <w:proofErr w:type="spellEnd"/>
      <w:r w:rsidR="00F02DA2" w:rsidRPr="00EA2505">
        <w:rPr>
          <w:bCs/>
        </w:rPr>
        <w:t xml:space="preserve"> </w:t>
      </w:r>
      <w:proofErr w:type="spellStart"/>
      <w:r w:rsidR="00F02DA2" w:rsidRPr="00EA2505">
        <w:rPr>
          <w:bCs/>
        </w:rPr>
        <w:t>for</w:t>
      </w:r>
      <w:proofErr w:type="spellEnd"/>
      <w:r w:rsidR="00F02DA2" w:rsidRPr="00EA2505">
        <w:rPr>
          <w:bCs/>
        </w:rPr>
        <w:t xml:space="preserve"> </w:t>
      </w:r>
      <w:proofErr w:type="spellStart"/>
      <w:proofErr w:type="gramStart"/>
      <w:r w:rsidR="00F02DA2" w:rsidRPr="00EA2505">
        <w:rPr>
          <w:bCs/>
        </w:rPr>
        <w:t>Standardization</w:t>
      </w:r>
      <w:proofErr w:type="spellEnd"/>
      <w:r w:rsidR="00F02DA2" w:rsidRPr="00EA2505">
        <w:rPr>
          <w:bCs/>
        </w:rPr>
        <w:t xml:space="preserve"> .</w:t>
      </w:r>
      <w:proofErr w:type="gramEnd"/>
      <w:r w:rsidR="00F02DA2" w:rsidRPr="00EA2505">
        <w:rPr>
          <w:bCs/>
        </w:rPr>
        <w:t xml:space="preserve"> contiene normas que abarcan toda la industria</w:t>
      </w:r>
      <w:r w:rsidR="008D4400" w:rsidRPr="00EA2505">
        <w:rPr>
          <w:bCs/>
        </w:rPr>
        <w:t>. L</w:t>
      </w:r>
      <w:r w:rsidR="00F02DA2" w:rsidRPr="00EA2505">
        <w:rPr>
          <w:bCs/>
        </w:rPr>
        <w:t>a norma para dispositivos médicos es la ISO13485</w:t>
      </w:r>
    </w:p>
    <w:p w14:paraId="62FF42DE" w14:textId="77777777" w:rsidR="00F02DA2" w:rsidRPr="00EA2505" w:rsidRDefault="00F02DA2" w:rsidP="00F02DA2">
      <w:pPr>
        <w:rPr>
          <w:bCs/>
        </w:rPr>
      </w:pPr>
    </w:p>
    <w:p w14:paraId="75B51DF4" w14:textId="72EEA39F" w:rsidR="00F02DA2" w:rsidRPr="00EA2505" w:rsidRDefault="00A13DFF" w:rsidP="00F02DA2">
      <w:pPr>
        <w:rPr>
          <w:bCs/>
        </w:rPr>
      </w:pPr>
      <w:r w:rsidRPr="00EA2505">
        <w:rPr>
          <w:bCs/>
        </w:rPr>
        <w:t xml:space="preserve">*  </w:t>
      </w:r>
      <w:r w:rsidR="00F02DA2" w:rsidRPr="00EA2505">
        <w:rPr>
          <w:bCs/>
        </w:rPr>
        <w:t xml:space="preserve">IEC es la International </w:t>
      </w:r>
      <w:proofErr w:type="spellStart"/>
      <w:r w:rsidR="00521EE0" w:rsidRPr="00EA2505">
        <w:rPr>
          <w:bCs/>
        </w:rPr>
        <w:t>E</w:t>
      </w:r>
      <w:r w:rsidR="00F02DA2" w:rsidRPr="00EA2505">
        <w:rPr>
          <w:bCs/>
        </w:rPr>
        <w:t>lectrotechnical</w:t>
      </w:r>
      <w:proofErr w:type="spellEnd"/>
      <w:r w:rsidR="00F02DA2" w:rsidRPr="00EA2505">
        <w:rPr>
          <w:bCs/>
        </w:rPr>
        <w:t xml:space="preserve"> </w:t>
      </w:r>
      <w:r w:rsidR="00521EE0" w:rsidRPr="00EA2505">
        <w:rPr>
          <w:bCs/>
        </w:rPr>
        <w:t>Co</w:t>
      </w:r>
      <w:r w:rsidR="00F02DA2" w:rsidRPr="00EA2505">
        <w:rPr>
          <w:bCs/>
        </w:rPr>
        <w:t xml:space="preserve">misión y la </w:t>
      </w:r>
      <w:r w:rsidR="00521EE0" w:rsidRPr="00EA2505">
        <w:rPr>
          <w:bCs/>
        </w:rPr>
        <w:t>No</w:t>
      </w:r>
      <w:r w:rsidR="00F02DA2" w:rsidRPr="00EA2505">
        <w:rPr>
          <w:bCs/>
        </w:rPr>
        <w:t>rma IEC 60601 es la que corresponde a equipos y sistemas médicos</w:t>
      </w:r>
      <w:r w:rsidR="00521EE0" w:rsidRPr="00EA2505">
        <w:rPr>
          <w:bCs/>
        </w:rPr>
        <w:t>. D</w:t>
      </w:r>
      <w:r w:rsidR="00F02DA2" w:rsidRPr="00EA2505">
        <w:rPr>
          <w:bCs/>
        </w:rPr>
        <w:t>entro de la IEC60601 existen las</w:t>
      </w:r>
      <w:r w:rsidR="002758C2" w:rsidRPr="00EA2505">
        <w:rPr>
          <w:bCs/>
        </w:rPr>
        <w:t xml:space="preserve"> normas</w:t>
      </w:r>
      <w:r w:rsidR="00F02DA2" w:rsidRPr="00EA2505">
        <w:rPr>
          <w:bCs/>
        </w:rPr>
        <w:t xml:space="preserve"> específicas para distintos equipos</w:t>
      </w:r>
      <w:r w:rsidR="002758C2" w:rsidRPr="00EA2505">
        <w:rPr>
          <w:bCs/>
        </w:rPr>
        <w:t>. L</w:t>
      </w:r>
      <w:r w:rsidR="00F02DA2" w:rsidRPr="00EA2505">
        <w:rPr>
          <w:bCs/>
        </w:rPr>
        <w:t>a 60601-2- 52 es la referida a camas clínicas eléctricas.</w:t>
      </w:r>
    </w:p>
    <w:p w14:paraId="404B1BA4" w14:textId="77777777" w:rsidR="00F02DA2" w:rsidRPr="00EA2505" w:rsidRDefault="00F02DA2" w:rsidP="00F02DA2">
      <w:pPr>
        <w:rPr>
          <w:bCs/>
        </w:rPr>
      </w:pPr>
    </w:p>
    <w:p w14:paraId="1340928A" w14:textId="2A84445C" w:rsidR="00C218A6" w:rsidRPr="00EA2505" w:rsidRDefault="00A13DFF" w:rsidP="00F02DA2">
      <w:pPr>
        <w:rPr>
          <w:bCs/>
        </w:rPr>
      </w:pPr>
      <w:r w:rsidRPr="00EA2505">
        <w:rPr>
          <w:bCs/>
        </w:rPr>
        <w:t>*</w:t>
      </w:r>
      <w:r w:rsidR="006B3A12" w:rsidRPr="00EA2505">
        <w:rPr>
          <w:bCs/>
        </w:rPr>
        <w:t xml:space="preserve">  </w:t>
      </w:r>
      <w:r w:rsidR="00F02DA2" w:rsidRPr="00EA2505">
        <w:rPr>
          <w:bCs/>
        </w:rPr>
        <w:t xml:space="preserve">CERTIFICADO DE EQUIVALENCIA EN PB. </w:t>
      </w:r>
      <w:r w:rsidR="00984484" w:rsidRPr="00EA2505">
        <w:rPr>
          <w:bCs/>
        </w:rPr>
        <w:t>Corresponde a</w:t>
      </w:r>
      <w:r w:rsidR="00F02DA2" w:rsidRPr="00EA2505">
        <w:rPr>
          <w:bCs/>
        </w:rPr>
        <w:t xml:space="preserve"> los elementos radiológicos</w:t>
      </w:r>
      <w:r w:rsidR="00DA6E56" w:rsidRPr="00EA2505">
        <w:rPr>
          <w:bCs/>
        </w:rPr>
        <w:t>,</w:t>
      </w:r>
      <w:r w:rsidR="00F02DA2" w:rsidRPr="00EA2505">
        <w:rPr>
          <w:bCs/>
        </w:rPr>
        <w:t xml:space="preserve"> en general se usa el plomo como material para protección, como ahora hay nuevos materiales, se debe indicar a cuantos milímetros de espesor de plomo equivaldría el material.  La cantidad de protección debe entregarla el mandante, ya que depende de donde va a ubicar el dispositivo.</w:t>
      </w:r>
    </w:p>
    <w:p w14:paraId="0CD319B6" w14:textId="77777777" w:rsidR="0082496F" w:rsidRPr="00EA2505" w:rsidRDefault="0082496F" w:rsidP="0082496F"/>
    <w:p w14:paraId="198E133E" w14:textId="74F05C5E" w:rsidR="0082496F" w:rsidRPr="00EA2505" w:rsidRDefault="007970E3" w:rsidP="007970E3">
      <w:pPr>
        <w:pStyle w:val="Prrafodelista"/>
        <w:numPr>
          <w:ilvl w:val="0"/>
          <w:numId w:val="21"/>
        </w:numPr>
      </w:pPr>
      <w:r w:rsidRPr="00EA2505">
        <w:rPr>
          <w:rFonts w:ascii="Calibri" w:eastAsia="Calibri" w:hAnsi="Calibri" w:cs="Calibri"/>
          <w:color w:val="auto"/>
          <w:szCs w:val="22"/>
          <w:lang w:eastAsia="es-CL" w:bidi="ar-SA"/>
        </w:rPr>
        <w:t>GARANTIAS DEL</w:t>
      </w:r>
      <w:r w:rsidR="0082496F" w:rsidRPr="00EA2505">
        <w:rPr>
          <w:rFonts w:ascii="Calibri" w:eastAsia="Calibri" w:hAnsi="Calibri" w:cs="Calibri"/>
          <w:color w:val="auto"/>
          <w:szCs w:val="22"/>
          <w:lang w:eastAsia="es-CL" w:bidi="ar-SA"/>
        </w:rPr>
        <w:t xml:space="preserve"> MOBILIARIO OFERTADO</w:t>
      </w:r>
      <w:r w:rsidR="0082496F" w:rsidRPr="00EA2505">
        <w:t>:</w:t>
      </w:r>
    </w:p>
    <w:p w14:paraId="7A84E6DE" w14:textId="77777777" w:rsidR="0082496F" w:rsidRPr="00EA2505" w:rsidRDefault="0082496F" w:rsidP="0082496F">
      <w:pPr>
        <w:pBdr>
          <w:top w:val="nil"/>
          <w:left w:val="nil"/>
          <w:bottom w:val="nil"/>
          <w:right w:val="nil"/>
          <w:between w:val="nil"/>
        </w:pBdr>
        <w:ind w:left="360" w:right="0" w:hanging="720"/>
        <w:rPr>
          <w:color w:val="000000"/>
        </w:rPr>
      </w:pPr>
    </w:p>
    <w:p w14:paraId="5799DF70" w14:textId="52657E63" w:rsidR="0082496F" w:rsidRPr="00EA2505" w:rsidRDefault="0082496F" w:rsidP="0082496F">
      <w:pPr>
        <w:ind w:right="49"/>
        <w:rPr>
          <w:bCs/>
        </w:rPr>
      </w:pPr>
      <w:r w:rsidRPr="00EA2505">
        <w:t xml:space="preserve">La entidad licitante indicará en la siguiente </w:t>
      </w:r>
      <w:r w:rsidRPr="00EA2505">
        <w:rPr>
          <w:b/>
        </w:rPr>
        <w:t>TABLA</w:t>
      </w:r>
      <w:r w:rsidRPr="00EA2505">
        <w:t xml:space="preserve">, las líneas </w:t>
      </w:r>
      <w:r w:rsidRPr="00EA2505">
        <w:rPr>
          <w:bCs/>
        </w:rPr>
        <w:t xml:space="preserve">de mobiliario clínico, sus productos asociados y sus requerimientos técnicos mínimos asociados a las </w:t>
      </w:r>
      <w:r w:rsidR="00EF1F58" w:rsidRPr="00EA2505">
        <w:rPr>
          <w:b/>
        </w:rPr>
        <w:t>Garantías</w:t>
      </w:r>
      <w:r w:rsidR="002B40E2" w:rsidRPr="00EA2505">
        <w:rPr>
          <w:b/>
        </w:rPr>
        <w:t xml:space="preserve"> y Mantenimiento preventivo</w:t>
      </w:r>
      <w:r w:rsidRPr="00EA2505">
        <w:rPr>
          <w:bCs/>
        </w:rPr>
        <w:t xml:space="preserve">. Algunos productos no requerirán </w:t>
      </w:r>
      <w:r w:rsidR="00D93965" w:rsidRPr="00EA2505">
        <w:rPr>
          <w:bCs/>
        </w:rPr>
        <w:t>Mantenimiento</w:t>
      </w:r>
      <w:r w:rsidR="00AA7BF4" w:rsidRPr="00EA2505">
        <w:rPr>
          <w:bCs/>
        </w:rPr>
        <w:t xml:space="preserve"> preventivo.</w:t>
      </w:r>
    </w:p>
    <w:p w14:paraId="1AAE8F95" w14:textId="77777777" w:rsidR="00F71F26" w:rsidRPr="00EA2505" w:rsidRDefault="00F71F26" w:rsidP="0082496F">
      <w:pPr>
        <w:ind w:right="49"/>
        <w:rPr>
          <w:bCs/>
        </w:rPr>
      </w:pPr>
    </w:p>
    <w:p w14:paraId="3471F321" w14:textId="73D1CAFF" w:rsidR="00B86650" w:rsidRPr="00EA2505" w:rsidRDefault="00B86650" w:rsidP="00B86650">
      <w:pPr>
        <w:ind w:right="49"/>
        <w:rPr>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1852"/>
        <w:gridCol w:w="1550"/>
        <w:gridCol w:w="3443"/>
      </w:tblGrid>
      <w:tr w:rsidR="0082496F" w:rsidRPr="00EA2505" w14:paraId="06701C65" w14:textId="77777777" w:rsidTr="00855411">
        <w:trPr>
          <w:trHeight w:val="239"/>
        </w:trPr>
        <w:tc>
          <w:tcPr>
            <w:tcW w:w="1500" w:type="dxa"/>
            <w:shd w:val="clear" w:color="auto" w:fill="D9D9D9" w:themeFill="background1" w:themeFillShade="D9"/>
          </w:tcPr>
          <w:p w14:paraId="1F24698B" w14:textId="77777777" w:rsidR="0082496F" w:rsidRPr="00EA2505" w:rsidRDefault="0082496F" w:rsidP="00855411">
            <w:pPr>
              <w:tabs>
                <w:tab w:val="left" w:pos="816"/>
                <w:tab w:val="left" w:pos="1079"/>
              </w:tabs>
              <w:ind w:right="147"/>
              <w:jc w:val="center"/>
              <w:rPr>
                <w:bCs/>
              </w:rPr>
            </w:pPr>
            <w:r w:rsidRPr="00EA2505">
              <w:rPr>
                <w:b/>
              </w:rPr>
              <w:t>Línea de productos</w:t>
            </w:r>
          </w:p>
        </w:tc>
        <w:tc>
          <w:tcPr>
            <w:tcW w:w="1852" w:type="dxa"/>
            <w:shd w:val="clear" w:color="auto" w:fill="D9D9D9" w:themeFill="background1" w:themeFillShade="D9"/>
          </w:tcPr>
          <w:p w14:paraId="52F1B5D0" w14:textId="77777777" w:rsidR="0082496F" w:rsidRPr="00EA2505" w:rsidRDefault="0082496F" w:rsidP="00855411">
            <w:pPr>
              <w:tabs>
                <w:tab w:val="left" w:pos="816"/>
                <w:tab w:val="left" w:pos="1079"/>
              </w:tabs>
              <w:ind w:right="147"/>
              <w:jc w:val="center"/>
              <w:rPr>
                <w:b/>
              </w:rPr>
            </w:pPr>
            <w:r w:rsidRPr="00EA2505">
              <w:rPr>
                <w:b/>
              </w:rPr>
              <w:t>Producto</w:t>
            </w:r>
          </w:p>
        </w:tc>
        <w:tc>
          <w:tcPr>
            <w:tcW w:w="1550" w:type="dxa"/>
            <w:shd w:val="clear" w:color="auto" w:fill="D9D9D9" w:themeFill="background1" w:themeFillShade="D9"/>
          </w:tcPr>
          <w:p w14:paraId="1DD8CEDF" w14:textId="15359AC5" w:rsidR="0082496F" w:rsidRPr="00EA2505" w:rsidRDefault="003456F2" w:rsidP="00855411">
            <w:pPr>
              <w:tabs>
                <w:tab w:val="left" w:pos="816"/>
                <w:tab w:val="left" w:pos="1079"/>
              </w:tabs>
              <w:ind w:right="147"/>
              <w:rPr>
                <w:b/>
              </w:rPr>
            </w:pPr>
            <w:r w:rsidRPr="00EA2505">
              <w:rPr>
                <w:b/>
              </w:rPr>
              <w:t>Garantía</w:t>
            </w:r>
            <w:r w:rsidR="00AA7BF4" w:rsidRPr="00EA2505">
              <w:rPr>
                <w:b/>
              </w:rPr>
              <w:t>s</w:t>
            </w:r>
          </w:p>
        </w:tc>
        <w:tc>
          <w:tcPr>
            <w:tcW w:w="3443" w:type="dxa"/>
            <w:shd w:val="clear" w:color="auto" w:fill="D9D9D9" w:themeFill="background1" w:themeFillShade="D9"/>
          </w:tcPr>
          <w:p w14:paraId="2185007A" w14:textId="0D83DD62" w:rsidR="0082496F" w:rsidRPr="00EA2505" w:rsidRDefault="003456F2" w:rsidP="00855411">
            <w:pPr>
              <w:tabs>
                <w:tab w:val="left" w:pos="816"/>
                <w:tab w:val="left" w:pos="1079"/>
              </w:tabs>
              <w:ind w:right="147"/>
              <w:rPr>
                <w:b/>
              </w:rPr>
            </w:pPr>
            <w:r w:rsidRPr="00EA2505">
              <w:rPr>
                <w:b/>
              </w:rPr>
              <w:t>Mantenimiento preventivo</w:t>
            </w:r>
          </w:p>
        </w:tc>
      </w:tr>
      <w:tr w:rsidR="00697CC6" w:rsidRPr="00EA2505" w14:paraId="4E96E25B" w14:textId="77777777" w:rsidTr="00B0352F">
        <w:trPr>
          <w:trHeight w:val="479"/>
        </w:trPr>
        <w:tc>
          <w:tcPr>
            <w:tcW w:w="1500" w:type="dxa"/>
            <w:vMerge w:val="restart"/>
            <w:shd w:val="clear" w:color="auto" w:fill="auto"/>
          </w:tcPr>
          <w:p w14:paraId="15FDFA87" w14:textId="77777777" w:rsidR="00697CC6" w:rsidRPr="00EA2505" w:rsidRDefault="00697CC6" w:rsidP="00697CC6">
            <w:pPr>
              <w:rPr>
                <w:color w:val="000000"/>
              </w:rPr>
            </w:pPr>
            <w:r w:rsidRPr="00EA2505">
              <w:rPr>
                <w:color w:val="000000"/>
              </w:rPr>
              <w:t>BIOMBO</w:t>
            </w:r>
          </w:p>
          <w:p w14:paraId="4B80CA7C" w14:textId="77777777" w:rsidR="00697CC6" w:rsidRPr="00EA2505" w:rsidRDefault="00697CC6" w:rsidP="00697CC6">
            <w:pPr>
              <w:rPr>
                <w:bCs/>
              </w:rPr>
            </w:pPr>
          </w:p>
        </w:tc>
        <w:tc>
          <w:tcPr>
            <w:tcW w:w="1852" w:type="dxa"/>
            <w:vAlign w:val="bottom"/>
          </w:tcPr>
          <w:p w14:paraId="26E4CECA" w14:textId="77777777" w:rsidR="00697CC6" w:rsidRPr="00EA2505" w:rsidRDefault="00697CC6" w:rsidP="00697CC6">
            <w:pPr>
              <w:ind w:right="124"/>
            </w:pPr>
            <w:r w:rsidRPr="00EA2505">
              <w:t>Biombo clínico</w:t>
            </w:r>
          </w:p>
        </w:tc>
        <w:tc>
          <w:tcPr>
            <w:tcW w:w="1550" w:type="dxa"/>
          </w:tcPr>
          <w:p w14:paraId="32DDE9C2" w14:textId="5DA6E461" w:rsidR="00697CC6" w:rsidRPr="00EA2505" w:rsidRDefault="00697CC6" w:rsidP="00697CC6">
            <w:pPr>
              <w:ind w:right="124"/>
              <w:rPr>
                <w:sz w:val="18"/>
                <w:szCs w:val="18"/>
              </w:rPr>
            </w:pPr>
            <w:r w:rsidRPr="00EA2505">
              <w:rPr>
                <w:sz w:val="18"/>
                <w:szCs w:val="18"/>
              </w:rPr>
              <w:t>MÍNIMO 12 MESES</w:t>
            </w:r>
          </w:p>
        </w:tc>
        <w:tc>
          <w:tcPr>
            <w:tcW w:w="3443" w:type="dxa"/>
          </w:tcPr>
          <w:p w14:paraId="065D912B" w14:textId="6694411E" w:rsidR="00697CC6" w:rsidRPr="00EA2505" w:rsidRDefault="00697CC6" w:rsidP="00697CC6">
            <w:pPr>
              <w:ind w:right="124"/>
              <w:rPr>
                <w:sz w:val="18"/>
                <w:szCs w:val="18"/>
              </w:rPr>
            </w:pPr>
            <w:r w:rsidRPr="00EA2505">
              <w:rPr>
                <w:sz w:val="18"/>
                <w:szCs w:val="18"/>
              </w:rPr>
              <w:t>NO APLICA</w:t>
            </w:r>
          </w:p>
        </w:tc>
      </w:tr>
      <w:tr w:rsidR="00697CC6" w:rsidRPr="00EA2505" w14:paraId="65F388D8" w14:textId="77777777" w:rsidTr="00B0352F">
        <w:trPr>
          <w:trHeight w:val="479"/>
        </w:trPr>
        <w:tc>
          <w:tcPr>
            <w:tcW w:w="1500" w:type="dxa"/>
            <w:vMerge/>
            <w:shd w:val="clear" w:color="auto" w:fill="auto"/>
          </w:tcPr>
          <w:p w14:paraId="0D769EB2" w14:textId="77777777" w:rsidR="00697CC6" w:rsidRPr="00EA2505" w:rsidRDefault="00697CC6" w:rsidP="00697CC6">
            <w:pPr>
              <w:tabs>
                <w:tab w:val="left" w:pos="816"/>
                <w:tab w:val="left" w:pos="1079"/>
              </w:tabs>
              <w:ind w:right="147"/>
            </w:pPr>
          </w:p>
        </w:tc>
        <w:tc>
          <w:tcPr>
            <w:tcW w:w="1852" w:type="dxa"/>
            <w:vAlign w:val="bottom"/>
          </w:tcPr>
          <w:p w14:paraId="1AB2B9C7" w14:textId="77777777" w:rsidR="00697CC6" w:rsidRPr="00EA2505" w:rsidRDefault="00697CC6" w:rsidP="00697CC6">
            <w:pPr>
              <w:ind w:right="124"/>
            </w:pPr>
            <w:r w:rsidRPr="00EA2505">
              <w:t>Biombo plomado</w:t>
            </w:r>
          </w:p>
        </w:tc>
        <w:tc>
          <w:tcPr>
            <w:tcW w:w="1550" w:type="dxa"/>
          </w:tcPr>
          <w:p w14:paraId="558DDA16" w14:textId="01A4FCEE" w:rsidR="00697CC6" w:rsidRPr="00EA2505" w:rsidRDefault="00697CC6" w:rsidP="00697CC6">
            <w:pPr>
              <w:ind w:right="124"/>
              <w:rPr>
                <w:sz w:val="18"/>
                <w:szCs w:val="18"/>
              </w:rPr>
            </w:pPr>
            <w:r w:rsidRPr="00EA2505">
              <w:rPr>
                <w:sz w:val="18"/>
                <w:szCs w:val="18"/>
              </w:rPr>
              <w:t>MÍNIMO 12 MESES</w:t>
            </w:r>
          </w:p>
        </w:tc>
        <w:tc>
          <w:tcPr>
            <w:tcW w:w="3443" w:type="dxa"/>
          </w:tcPr>
          <w:p w14:paraId="3DF4732E" w14:textId="462F0D79" w:rsidR="00697CC6" w:rsidRPr="00EA2505" w:rsidRDefault="00697CC6" w:rsidP="00697CC6">
            <w:pPr>
              <w:rPr>
                <w:color w:val="000000"/>
                <w:sz w:val="18"/>
                <w:szCs w:val="18"/>
              </w:rPr>
            </w:pPr>
            <w:r w:rsidRPr="00EA2505">
              <w:rPr>
                <w:sz w:val="18"/>
                <w:szCs w:val="18"/>
              </w:rPr>
              <w:t>NO APLICA</w:t>
            </w:r>
          </w:p>
        </w:tc>
      </w:tr>
      <w:tr w:rsidR="00697CC6" w:rsidRPr="00EA2505" w14:paraId="62EFA9CF" w14:textId="77777777" w:rsidTr="00B0352F">
        <w:trPr>
          <w:trHeight w:val="479"/>
        </w:trPr>
        <w:tc>
          <w:tcPr>
            <w:tcW w:w="1500" w:type="dxa"/>
            <w:vMerge w:val="restart"/>
            <w:shd w:val="clear" w:color="auto" w:fill="auto"/>
          </w:tcPr>
          <w:p w14:paraId="4AD5BE34" w14:textId="77777777" w:rsidR="00697CC6" w:rsidRPr="00EA2505" w:rsidRDefault="00697CC6" w:rsidP="00697CC6">
            <w:pPr>
              <w:tabs>
                <w:tab w:val="left" w:pos="816"/>
                <w:tab w:val="left" w:pos="1079"/>
              </w:tabs>
              <w:ind w:right="147"/>
            </w:pPr>
            <w:r w:rsidRPr="00EA2505">
              <w:t>CAMILLA</w:t>
            </w:r>
          </w:p>
          <w:p w14:paraId="04EEB4C6"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5499C846" w14:textId="77777777" w:rsidR="00697CC6" w:rsidRPr="00EA2505" w:rsidRDefault="00697CC6" w:rsidP="00697CC6">
            <w:pPr>
              <w:ind w:right="124"/>
            </w:pPr>
            <w:r w:rsidRPr="00EA2505">
              <w:rPr>
                <w:color w:val="000000"/>
              </w:rPr>
              <w:t>Camilla Ducha Paciente</w:t>
            </w:r>
          </w:p>
        </w:tc>
        <w:tc>
          <w:tcPr>
            <w:tcW w:w="1550" w:type="dxa"/>
          </w:tcPr>
          <w:p w14:paraId="2AA5160C" w14:textId="19067A02" w:rsidR="00697CC6" w:rsidRPr="00EA2505" w:rsidRDefault="00697CC6" w:rsidP="00697CC6">
            <w:pPr>
              <w:ind w:right="124"/>
              <w:rPr>
                <w:sz w:val="18"/>
                <w:szCs w:val="18"/>
              </w:rPr>
            </w:pPr>
            <w:r w:rsidRPr="00EA2505">
              <w:rPr>
                <w:sz w:val="18"/>
                <w:szCs w:val="18"/>
              </w:rPr>
              <w:t>MÍNIMO 12 MESES</w:t>
            </w:r>
          </w:p>
        </w:tc>
        <w:tc>
          <w:tcPr>
            <w:tcW w:w="3443" w:type="dxa"/>
          </w:tcPr>
          <w:p w14:paraId="1A4BA46D" w14:textId="556D7317" w:rsidR="00697CC6" w:rsidRPr="00EA2505" w:rsidRDefault="00697CC6" w:rsidP="00697CC6">
            <w:pPr>
              <w:ind w:right="124"/>
              <w:rPr>
                <w:sz w:val="18"/>
                <w:szCs w:val="18"/>
              </w:rPr>
            </w:pPr>
            <w:r w:rsidRPr="00EA2505">
              <w:rPr>
                <w:sz w:val="18"/>
                <w:szCs w:val="18"/>
              </w:rPr>
              <w:t>NO APLICA</w:t>
            </w:r>
          </w:p>
        </w:tc>
      </w:tr>
      <w:tr w:rsidR="00697CC6" w:rsidRPr="00EA2505" w14:paraId="165CC1B2" w14:textId="77777777" w:rsidTr="00B0352F">
        <w:trPr>
          <w:trHeight w:val="479"/>
        </w:trPr>
        <w:tc>
          <w:tcPr>
            <w:tcW w:w="1500" w:type="dxa"/>
            <w:vMerge/>
            <w:shd w:val="clear" w:color="auto" w:fill="auto"/>
          </w:tcPr>
          <w:p w14:paraId="1F525D97"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35DD3935" w14:textId="77777777" w:rsidR="00697CC6" w:rsidRPr="00EA2505" w:rsidRDefault="00697CC6" w:rsidP="00697CC6">
            <w:pPr>
              <w:ind w:right="124"/>
            </w:pPr>
            <w:r w:rsidRPr="00EA2505">
              <w:rPr>
                <w:color w:val="000000"/>
              </w:rPr>
              <w:t>Camilla examen</w:t>
            </w:r>
          </w:p>
        </w:tc>
        <w:tc>
          <w:tcPr>
            <w:tcW w:w="1550" w:type="dxa"/>
          </w:tcPr>
          <w:p w14:paraId="02E86772" w14:textId="0A772752" w:rsidR="00697CC6" w:rsidRPr="00EA2505" w:rsidRDefault="00697CC6" w:rsidP="00697CC6">
            <w:pPr>
              <w:ind w:right="124"/>
              <w:rPr>
                <w:sz w:val="18"/>
                <w:szCs w:val="18"/>
              </w:rPr>
            </w:pPr>
            <w:r w:rsidRPr="00EA2505">
              <w:rPr>
                <w:sz w:val="18"/>
                <w:szCs w:val="18"/>
              </w:rPr>
              <w:t>MÍNIMO 12 MESES</w:t>
            </w:r>
          </w:p>
        </w:tc>
        <w:tc>
          <w:tcPr>
            <w:tcW w:w="3443" w:type="dxa"/>
          </w:tcPr>
          <w:p w14:paraId="28D534F1" w14:textId="71A143E8" w:rsidR="00697CC6" w:rsidRPr="00EA2505" w:rsidRDefault="00697CC6" w:rsidP="00697CC6">
            <w:pPr>
              <w:ind w:right="124"/>
              <w:rPr>
                <w:sz w:val="18"/>
                <w:szCs w:val="18"/>
              </w:rPr>
            </w:pPr>
            <w:r w:rsidRPr="00EA2505">
              <w:rPr>
                <w:sz w:val="18"/>
                <w:szCs w:val="18"/>
              </w:rPr>
              <w:t>NO APLICA</w:t>
            </w:r>
          </w:p>
        </w:tc>
      </w:tr>
      <w:tr w:rsidR="00697CC6" w:rsidRPr="00EA2505" w14:paraId="248D8BD9" w14:textId="77777777" w:rsidTr="00B0352F">
        <w:trPr>
          <w:trHeight w:val="479"/>
        </w:trPr>
        <w:tc>
          <w:tcPr>
            <w:tcW w:w="1500" w:type="dxa"/>
            <w:vMerge/>
            <w:shd w:val="clear" w:color="auto" w:fill="auto"/>
          </w:tcPr>
          <w:p w14:paraId="7F7F805C"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96C3A30" w14:textId="77777777" w:rsidR="00697CC6" w:rsidRPr="00EA2505" w:rsidRDefault="00697CC6" w:rsidP="00697CC6">
            <w:pPr>
              <w:ind w:right="124"/>
            </w:pPr>
            <w:r w:rsidRPr="00EA2505">
              <w:rPr>
                <w:color w:val="000000"/>
              </w:rPr>
              <w:t>Camilla examen ginecológica transformable</w:t>
            </w:r>
          </w:p>
        </w:tc>
        <w:tc>
          <w:tcPr>
            <w:tcW w:w="1550" w:type="dxa"/>
          </w:tcPr>
          <w:p w14:paraId="28012B84" w14:textId="5372CF24" w:rsidR="00697CC6" w:rsidRPr="00EA2505" w:rsidRDefault="00697CC6" w:rsidP="00697CC6">
            <w:pPr>
              <w:ind w:right="124"/>
              <w:rPr>
                <w:sz w:val="18"/>
                <w:szCs w:val="18"/>
              </w:rPr>
            </w:pPr>
            <w:r w:rsidRPr="00EA2505">
              <w:rPr>
                <w:sz w:val="18"/>
                <w:szCs w:val="18"/>
              </w:rPr>
              <w:t>MÍNIMO 12 MESES</w:t>
            </w:r>
          </w:p>
        </w:tc>
        <w:tc>
          <w:tcPr>
            <w:tcW w:w="3443" w:type="dxa"/>
          </w:tcPr>
          <w:p w14:paraId="4FEF25E4" w14:textId="6046A72B" w:rsidR="00697CC6" w:rsidRPr="00EA2505" w:rsidRDefault="00697CC6" w:rsidP="00697CC6">
            <w:pPr>
              <w:ind w:right="124"/>
              <w:rPr>
                <w:sz w:val="18"/>
                <w:szCs w:val="18"/>
              </w:rPr>
            </w:pPr>
            <w:r w:rsidRPr="00EA2505">
              <w:rPr>
                <w:sz w:val="18"/>
                <w:szCs w:val="18"/>
              </w:rPr>
              <w:t>NO APLICA</w:t>
            </w:r>
          </w:p>
        </w:tc>
      </w:tr>
      <w:tr w:rsidR="00697CC6" w:rsidRPr="00EA2505" w14:paraId="3232D49F" w14:textId="77777777" w:rsidTr="00B0352F">
        <w:trPr>
          <w:trHeight w:val="479"/>
        </w:trPr>
        <w:tc>
          <w:tcPr>
            <w:tcW w:w="1500" w:type="dxa"/>
            <w:vMerge/>
            <w:shd w:val="clear" w:color="auto" w:fill="auto"/>
          </w:tcPr>
          <w:p w14:paraId="653ACC8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BC49EC6" w14:textId="77777777" w:rsidR="00697CC6" w:rsidRPr="00EA2505" w:rsidRDefault="00697CC6" w:rsidP="00697CC6">
            <w:pPr>
              <w:ind w:right="124"/>
            </w:pPr>
            <w:r w:rsidRPr="00EA2505">
              <w:rPr>
                <w:color w:val="000000"/>
              </w:rPr>
              <w:t>Camilla examen regulable en altura</w:t>
            </w:r>
          </w:p>
        </w:tc>
        <w:tc>
          <w:tcPr>
            <w:tcW w:w="1550" w:type="dxa"/>
          </w:tcPr>
          <w:p w14:paraId="610BDBF5" w14:textId="2BAFF461" w:rsidR="00697CC6" w:rsidRPr="00EA2505" w:rsidRDefault="00697CC6" w:rsidP="00697CC6">
            <w:pPr>
              <w:ind w:right="124"/>
              <w:rPr>
                <w:sz w:val="18"/>
                <w:szCs w:val="18"/>
              </w:rPr>
            </w:pPr>
            <w:r w:rsidRPr="00EA2505">
              <w:rPr>
                <w:sz w:val="18"/>
                <w:szCs w:val="18"/>
              </w:rPr>
              <w:t>MÍNIMO 12 MESES</w:t>
            </w:r>
          </w:p>
        </w:tc>
        <w:tc>
          <w:tcPr>
            <w:tcW w:w="3443" w:type="dxa"/>
          </w:tcPr>
          <w:p w14:paraId="1F023187" w14:textId="44D15E02" w:rsidR="00697CC6" w:rsidRPr="00EA2505" w:rsidRDefault="00697CC6" w:rsidP="00697CC6">
            <w:pPr>
              <w:ind w:right="124"/>
              <w:rPr>
                <w:sz w:val="18"/>
                <w:szCs w:val="18"/>
              </w:rPr>
            </w:pPr>
            <w:r w:rsidRPr="00EA2505">
              <w:rPr>
                <w:sz w:val="18"/>
                <w:szCs w:val="18"/>
              </w:rPr>
              <w:t>INCLUIR VISITA ANUAL</w:t>
            </w:r>
          </w:p>
        </w:tc>
      </w:tr>
      <w:tr w:rsidR="00697CC6" w:rsidRPr="00EA2505" w14:paraId="0F40C8CB" w14:textId="77777777" w:rsidTr="00B0352F">
        <w:trPr>
          <w:trHeight w:val="479"/>
        </w:trPr>
        <w:tc>
          <w:tcPr>
            <w:tcW w:w="1500" w:type="dxa"/>
            <w:vMerge/>
            <w:shd w:val="clear" w:color="auto" w:fill="auto"/>
          </w:tcPr>
          <w:p w14:paraId="6313A3A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37A8AAD" w14:textId="77777777" w:rsidR="00697CC6" w:rsidRPr="00EA2505" w:rsidRDefault="00697CC6" w:rsidP="00697CC6">
            <w:pPr>
              <w:ind w:right="124"/>
            </w:pPr>
            <w:r w:rsidRPr="00EA2505">
              <w:rPr>
                <w:color w:val="000000"/>
              </w:rPr>
              <w:t>Camilla reanimación</w:t>
            </w:r>
          </w:p>
        </w:tc>
        <w:tc>
          <w:tcPr>
            <w:tcW w:w="1550" w:type="dxa"/>
          </w:tcPr>
          <w:p w14:paraId="0F26C121" w14:textId="1DA6FBC0" w:rsidR="00697CC6" w:rsidRPr="00EA2505" w:rsidRDefault="00697CC6" w:rsidP="00697CC6">
            <w:pPr>
              <w:ind w:right="124"/>
              <w:rPr>
                <w:sz w:val="18"/>
                <w:szCs w:val="18"/>
              </w:rPr>
            </w:pPr>
            <w:r w:rsidRPr="00EA2505">
              <w:rPr>
                <w:sz w:val="18"/>
                <w:szCs w:val="18"/>
              </w:rPr>
              <w:t>MÍNIMO 12 MESES</w:t>
            </w:r>
          </w:p>
        </w:tc>
        <w:tc>
          <w:tcPr>
            <w:tcW w:w="3443" w:type="dxa"/>
          </w:tcPr>
          <w:p w14:paraId="5CCBBDE4" w14:textId="761C0404" w:rsidR="00697CC6" w:rsidRPr="00EA2505" w:rsidRDefault="00697CC6" w:rsidP="00697CC6">
            <w:pPr>
              <w:ind w:right="124"/>
              <w:rPr>
                <w:sz w:val="18"/>
                <w:szCs w:val="18"/>
              </w:rPr>
            </w:pPr>
            <w:r w:rsidRPr="00EA2505">
              <w:rPr>
                <w:sz w:val="18"/>
                <w:szCs w:val="18"/>
              </w:rPr>
              <w:t>NO APLICA</w:t>
            </w:r>
          </w:p>
        </w:tc>
      </w:tr>
      <w:tr w:rsidR="00697CC6" w:rsidRPr="00EA2505" w14:paraId="519AEC85" w14:textId="77777777" w:rsidTr="00B0352F">
        <w:trPr>
          <w:trHeight w:val="479"/>
        </w:trPr>
        <w:tc>
          <w:tcPr>
            <w:tcW w:w="1500" w:type="dxa"/>
            <w:vMerge/>
            <w:shd w:val="clear" w:color="auto" w:fill="auto"/>
          </w:tcPr>
          <w:p w14:paraId="4363DBF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8FAE38E" w14:textId="77777777" w:rsidR="00697CC6" w:rsidRPr="00EA2505" w:rsidRDefault="00697CC6" w:rsidP="00697CC6">
            <w:pPr>
              <w:tabs>
                <w:tab w:val="left" w:pos="816"/>
                <w:tab w:val="left" w:pos="1079"/>
              </w:tabs>
              <w:ind w:right="147"/>
            </w:pPr>
            <w:r w:rsidRPr="00EA2505">
              <w:rPr>
                <w:color w:val="000000"/>
              </w:rPr>
              <w:t>Camilla transferencia</w:t>
            </w:r>
          </w:p>
        </w:tc>
        <w:tc>
          <w:tcPr>
            <w:tcW w:w="1550" w:type="dxa"/>
            <w:tcBorders>
              <w:top w:val="single" w:sz="4" w:space="0" w:color="000000"/>
              <w:left w:val="single" w:sz="4" w:space="0" w:color="000000"/>
              <w:bottom w:val="single" w:sz="4" w:space="0" w:color="000000"/>
              <w:right w:val="single" w:sz="4" w:space="0" w:color="000000"/>
            </w:tcBorders>
          </w:tcPr>
          <w:p w14:paraId="7BF8A157" w14:textId="57501F5A"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526FE2" w14:textId="327E4BBA" w:rsidR="00697CC6" w:rsidRPr="00EA2505" w:rsidRDefault="00697CC6" w:rsidP="00697CC6">
            <w:pPr>
              <w:ind w:right="124"/>
              <w:rPr>
                <w:sz w:val="18"/>
                <w:szCs w:val="18"/>
              </w:rPr>
            </w:pPr>
            <w:r w:rsidRPr="00EA2505">
              <w:rPr>
                <w:sz w:val="18"/>
                <w:szCs w:val="18"/>
              </w:rPr>
              <w:t>NO APLICA</w:t>
            </w:r>
          </w:p>
        </w:tc>
      </w:tr>
      <w:tr w:rsidR="00697CC6" w:rsidRPr="00EA2505" w14:paraId="148DF61B" w14:textId="77777777" w:rsidTr="00B0352F">
        <w:trPr>
          <w:trHeight w:val="479"/>
        </w:trPr>
        <w:tc>
          <w:tcPr>
            <w:tcW w:w="1500" w:type="dxa"/>
            <w:vMerge/>
            <w:shd w:val="clear" w:color="auto" w:fill="auto"/>
          </w:tcPr>
          <w:p w14:paraId="3F7085BB"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AC7217C" w14:textId="77777777" w:rsidR="00697CC6" w:rsidRPr="00EA2505" w:rsidRDefault="00697CC6" w:rsidP="00697CC6">
            <w:pPr>
              <w:tabs>
                <w:tab w:val="left" w:pos="816"/>
                <w:tab w:val="left" w:pos="1079"/>
              </w:tabs>
              <w:ind w:right="147"/>
            </w:pPr>
            <w:r w:rsidRPr="00EA2505">
              <w:rPr>
                <w:color w:val="000000"/>
              </w:rPr>
              <w:t>Camilla transporte pacientes</w:t>
            </w:r>
          </w:p>
        </w:tc>
        <w:tc>
          <w:tcPr>
            <w:tcW w:w="1550" w:type="dxa"/>
            <w:tcBorders>
              <w:top w:val="single" w:sz="4" w:space="0" w:color="000000"/>
              <w:left w:val="single" w:sz="4" w:space="0" w:color="000000"/>
              <w:bottom w:val="single" w:sz="4" w:space="0" w:color="000000"/>
              <w:right w:val="single" w:sz="4" w:space="0" w:color="000000"/>
            </w:tcBorders>
          </w:tcPr>
          <w:p w14:paraId="245C87FC" w14:textId="5A5BD788"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D9A4A5" w14:textId="11CF31E0" w:rsidR="00697CC6" w:rsidRPr="00EA2505" w:rsidRDefault="00697CC6" w:rsidP="00697CC6">
            <w:pPr>
              <w:ind w:right="124"/>
              <w:rPr>
                <w:sz w:val="18"/>
                <w:szCs w:val="18"/>
              </w:rPr>
            </w:pPr>
            <w:r w:rsidRPr="00EA2505">
              <w:rPr>
                <w:sz w:val="18"/>
                <w:szCs w:val="18"/>
              </w:rPr>
              <w:t>NO APLICA</w:t>
            </w:r>
          </w:p>
        </w:tc>
      </w:tr>
      <w:tr w:rsidR="00697CC6" w:rsidRPr="00EA2505" w14:paraId="1B466231" w14:textId="77777777" w:rsidTr="00B0352F">
        <w:trPr>
          <w:trHeight w:val="479"/>
        </w:trPr>
        <w:tc>
          <w:tcPr>
            <w:tcW w:w="1500" w:type="dxa"/>
            <w:vMerge/>
            <w:shd w:val="clear" w:color="auto" w:fill="auto"/>
          </w:tcPr>
          <w:p w14:paraId="25272B1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AAC3365" w14:textId="77777777" w:rsidR="00697CC6" w:rsidRPr="00EA2505" w:rsidRDefault="00697CC6" w:rsidP="00697CC6">
            <w:pPr>
              <w:tabs>
                <w:tab w:val="left" w:pos="816"/>
                <w:tab w:val="left" w:pos="1079"/>
              </w:tabs>
              <w:ind w:right="147"/>
            </w:pPr>
            <w:r w:rsidRPr="00EA2505">
              <w:rPr>
                <w:color w:val="000000"/>
              </w:rPr>
              <w:t>Rodillo Transferencia</w:t>
            </w:r>
          </w:p>
        </w:tc>
        <w:tc>
          <w:tcPr>
            <w:tcW w:w="1550" w:type="dxa"/>
            <w:tcBorders>
              <w:top w:val="single" w:sz="4" w:space="0" w:color="000000"/>
              <w:left w:val="single" w:sz="4" w:space="0" w:color="000000"/>
              <w:bottom w:val="single" w:sz="4" w:space="0" w:color="000000"/>
              <w:right w:val="single" w:sz="4" w:space="0" w:color="000000"/>
            </w:tcBorders>
          </w:tcPr>
          <w:p w14:paraId="6B3C8C12" w14:textId="5C223C07"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D67B57" w14:textId="63506A8D" w:rsidR="00697CC6" w:rsidRPr="00EA2505" w:rsidRDefault="00697CC6" w:rsidP="00697CC6">
            <w:pPr>
              <w:ind w:right="124"/>
              <w:rPr>
                <w:sz w:val="18"/>
                <w:szCs w:val="18"/>
              </w:rPr>
            </w:pPr>
            <w:r w:rsidRPr="00EA2505">
              <w:rPr>
                <w:sz w:val="18"/>
                <w:szCs w:val="18"/>
              </w:rPr>
              <w:t>NO APLICA</w:t>
            </w:r>
          </w:p>
        </w:tc>
      </w:tr>
      <w:tr w:rsidR="00697CC6" w:rsidRPr="00EA2505" w14:paraId="39C23A8F" w14:textId="77777777" w:rsidTr="00B0352F">
        <w:trPr>
          <w:trHeight w:val="479"/>
        </w:trPr>
        <w:tc>
          <w:tcPr>
            <w:tcW w:w="1500" w:type="dxa"/>
            <w:vMerge/>
            <w:shd w:val="clear" w:color="auto" w:fill="auto"/>
          </w:tcPr>
          <w:p w14:paraId="7631C45E"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E4750CB" w14:textId="77777777" w:rsidR="00697CC6" w:rsidRPr="00EA2505" w:rsidRDefault="00697CC6" w:rsidP="00697CC6">
            <w:pPr>
              <w:tabs>
                <w:tab w:val="left" w:pos="816"/>
                <w:tab w:val="left" w:pos="1079"/>
              </w:tabs>
              <w:ind w:right="147"/>
            </w:pPr>
            <w:r w:rsidRPr="00EA2505">
              <w:rPr>
                <w:color w:val="000000"/>
              </w:rPr>
              <w:t>Tabla transferencia paciente</w:t>
            </w:r>
          </w:p>
        </w:tc>
        <w:tc>
          <w:tcPr>
            <w:tcW w:w="1550" w:type="dxa"/>
            <w:tcBorders>
              <w:top w:val="single" w:sz="4" w:space="0" w:color="000000"/>
              <w:left w:val="single" w:sz="4" w:space="0" w:color="000000"/>
              <w:bottom w:val="single" w:sz="4" w:space="0" w:color="000000"/>
              <w:right w:val="single" w:sz="4" w:space="0" w:color="000000"/>
            </w:tcBorders>
          </w:tcPr>
          <w:p w14:paraId="40F36552" w14:textId="74B78AD0"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482D214" w14:textId="202E3110" w:rsidR="00697CC6" w:rsidRPr="00EA2505" w:rsidRDefault="00697CC6" w:rsidP="00697CC6">
            <w:pPr>
              <w:ind w:right="124"/>
              <w:rPr>
                <w:sz w:val="18"/>
                <w:szCs w:val="18"/>
              </w:rPr>
            </w:pPr>
            <w:r w:rsidRPr="00EA2505">
              <w:rPr>
                <w:sz w:val="18"/>
                <w:szCs w:val="18"/>
              </w:rPr>
              <w:t>NO APLICA</w:t>
            </w:r>
          </w:p>
        </w:tc>
      </w:tr>
      <w:tr w:rsidR="00697CC6" w:rsidRPr="00EA2505" w14:paraId="504CF6B5" w14:textId="77777777" w:rsidTr="00B0352F">
        <w:trPr>
          <w:trHeight w:val="479"/>
        </w:trPr>
        <w:tc>
          <w:tcPr>
            <w:tcW w:w="1500" w:type="dxa"/>
            <w:vMerge w:val="restart"/>
            <w:shd w:val="clear" w:color="auto" w:fill="auto"/>
          </w:tcPr>
          <w:p w14:paraId="6B4D4C00" w14:textId="77777777" w:rsidR="00697CC6" w:rsidRPr="00EA2505" w:rsidRDefault="00697CC6" w:rsidP="00697CC6">
            <w:pPr>
              <w:tabs>
                <w:tab w:val="left" w:pos="816"/>
                <w:tab w:val="left" w:pos="1079"/>
              </w:tabs>
              <w:ind w:right="147"/>
            </w:pPr>
            <w:r w:rsidRPr="00EA2505">
              <w:t>CARRO</w:t>
            </w:r>
          </w:p>
          <w:p w14:paraId="0F6983DB"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DF412BE" w14:textId="77777777" w:rsidR="00697CC6" w:rsidRPr="00EA2505" w:rsidRDefault="00697CC6" w:rsidP="00697CC6">
            <w:pPr>
              <w:tabs>
                <w:tab w:val="left" w:pos="816"/>
                <w:tab w:val="left" w:pos="1079"/>
              </w:tabs>
              <w:ind w:right="147"/>
            </w:pPr>
            <w:r w:rsidRPr="00EA2505">
              <w:rPr>
                <w:color w:val="000000"/>
              </w:rPr>
              <w:t>Carro alimentación</w:t>
            </w:r>
          </w:p>
        </w:tc>
        <w:tc>
          <w:tcPr>
            <w:tcW w:w="1550" w:type="dxa"/>
            <w:tcBorders>
              <w:top w:val="single" w:sz="4" w:space="0" w:color="000000"/>
              <w:left w:val="single" w:sz="4" w:space="0" w:color="000000"/>
              <w:bottom w:val="single" w:sz="4" w:space="0" w:color="000000"/>
              <w:right w:val="single" w:sz="4" w:space="0" w:color="000000"/>
            </w:tcBorders>
          </w:tcPr>
          <w:p w14:paraId="777FE6FA" w14:textId="1DD1F2F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0CCEA81" w14:textId="7F9FB2CD" w:rsidR="00697CC6" w:rsidRPr="00EA2505" w:rsidRDefault="00697CC6" w:rsidP="00697CC6">
            <w:pPr>
              <w:ind w:right="124"/>
              <w:rPr>
                <w:color w:val="000000"/>
                <w:sz w:val="18"/>
                <w:szCs w:val="18"/>
              </w:rPr>
            </w:pPr>
            <w:r w:rsidRPr="00EA2505">
              <w:rPr>
                <w:sz w:val="18"/>
                <w:szCs w:val="18"/>
              </w:rPr>
              <w:t>NO APLICA</w:t>
            </w:r>
          </w:p>
        </w:tc>
      </w:tr>
      <w:tr w:rsidR="00697CC6" w:rsidRPr="00EA2505" w14:paraId="465BE115" w14:textId="77777777" w:rsidTr="00B0352F">
        <w:trPr>
          <w:trHeight w:val="479"/>
        </w:trPr>
        <w:tc>
          <w:tcPr>
            <w:tcW w:w="1500" w:type="dxa"/>
            <w:vMerge/>
            <w:shd w:val="clear" w:color="auto" w:fill="auto"/>
          </w:tcPr>
          <w:p w14:paraId="33A15F2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0CC924B" w14:textId="77777777" w:rsidR="00697CC6" w:rsidRPr="00EA2505" w:rsidRDefault="00697CC6" w:rsidP="00697CC6">
            <w:pPr>
              <w:tabs>
                <w:tab w:val="left" w:pos="816"/>
                <w:tab w:val="left" w:pos="1079"/>
              </w:tabs>
              <w:ind w:right="147"/>
            </w:pPr>
            <w:r w:rsidRPr="00EA2505">
              <w:rPr>
                <w:color w:val="000000"/>
              </w:rPr>
              <w:t>Carro anestesia</w:t>
            </w:r>
          </w:p>
        </w:tc>
        <w:tc>
          <w:tcPr>
            <w:tcW w:w="1550" w:type="dxa"/>
            <w:tcBorders>
              <w:top w:val="single" w:sz="4" w:space="0" w:color="000000"/>
              <w:left w:val="single" w:sz="4" w:space="0" w:color="000000"/>
              <w:bottom w:val="single" w:sz="4" w:space="0" w:color="000000"/>
              <w:right w:val="single" w:sz="4" w:space="0" w:color="000000"/>
            </w:tcBorders>
          </w:tcPr>
          <w:p w14:paraId="53151E63" w14:textId="62615EEF"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C3B9F51" w14:textId="77C37D1C" w:rsidR="00697CC6" w:rsidRPr="00EA2505" w:rsidRDefault="00697CC6" w:rsidP="00697CC6">
            <w:pPr>
              <w:ind w:right="124"/>
              <w:rPr>
                <w:color w:val="000000"/>
                <w:sz w:val="18"/>
                <w:szCs w:val="18"/>
              </w:rPr>
            </w:pPr>
            <w:r w:rsidRPr="00EA2505">
              <w:rPr>
                <w:sz w:val="18"/>
                <w:szCs w:val="18"/>
              </w:rPr>
              <w:t>NO APLICA</w:t>
            </w:r>
          </w:p>
        </w:tc>
      </w:tr>
      <w:tr w:rsidR="00697CC6" w:rsidRPr="00EA2505" w14:paraId="394E3459" w14:textId="77777777" w:rsidTr="00B0352F">
        <w:trPr>
          <w:trHeight w:val="479"/>
        </w:trPr>
        <w:tc>
          <w:tcPr>
            <w:tcW w:w="1500" w:type="dxa"/>
            <w:vMerge/>
            <w:shd w:val="clear" w:color="auto" w:fill="auto"/>
          </w:tcPr>
          <w:p w14:paraId="4DD6C9CE"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408C23F" w14:textId="77777777" w:rsidR="00697CC6" w:rsidRPr="00EA2505" w:rsidRDefault="00697CC6" w:rsidP="00697CC6">
            <w:pPr>
              <w:tabs>
                <w:tab w:val="left" w:pos="816"/>
                <w:tab w:val="left" w:pos="1079"/>
              </w:tabs>
              <w:ind w:right="147"/>
            </w:pPr>
            <w:r w:rsidRPr="00EA2505">
              <w:rPr>
                <w:color w:val="000000"/>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tcPr>
          <w:p w14:paraId="1F10BFA2" w14:textId="19030C4A"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0946E09" w14:textId="50FB949A" w:rsidR="00697CC6" w:rsidRPr="00EA2505" w:rsidRDefault="00697CC6" w:rsidP="00697CC6">
            <w:pPr>
              <w:ind w:right="124"/>
              <w:rPr>
                <w:color w:val="000000"/>
                <w:sz w:val="18"/>
                <w:szCs w:val="18"/>
              </w:rPr>
            </w:pPr>
            <w:r w:rsidRPr="00EA2505">
              <w:rPr>
                <w:sz w:val="18"/>
                <w:szCs w:val="18"/>
              </w:rPr>
              <w:t>NO APLICA</w:t>
            </w:r>
          </w:p>
        </w:tc>
      </w:tr>
      <w:tr w:rsidR="00697CC6" w:rsidRPr="00EA2505" w14:paraId="49DBC7E4" w14:textId="77777777" w:rsidTr="00B0352F">
        <w:trPr>
          <w:trHeight w:val="479"/>
        </w:trPr>
        <w:tc>
          <w:tcPr>
            <w:tcW w:w="1500" w:type="dxa"/>
            <w:vMerge/>
            <w:shd w:val="clear" w:color="auto" w:fill="auto"/>
          </w:tcPr>
          <w:p w14:paraId="083B157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DB28B75" w14:textId="77777777" w:rsidR="00697CC6" w:rsidRPr="00EA2505" w:rsidRDefault="00697CC6" w:rsidP="00697CC6">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259CE790" w14:textId="0D58F95B"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F6C53E9" w14:textId="4D04C581" w:rsidR="00697CC6" w:rsidRPr="00EA2505" w:rsidRDefault="00697CC6" w:rsidP="00697CC6">
            <w:pPr>
              <w:ind w:right="124"/>
              <w:rPr>
                <w:color w:val="000000"/>
                <w:sz w:val="18"/>
                <w:szCs w:val="18"/>
              </w:rPr>
            </w:pPr>
            <w:r w:rsidRPr="00EA2505">
              <w:rPr>
                <w:sz w:val="18"/>
                <w:szCs w:val="18"/>
              </w:rPr>
              <w:t>NO APLICA</w:t>
            </w:r>
          </w:p>
        </w:tc>
      </w:tr>
      <w:tr w:rsidR="00697CC6" w:rsidRPr="00EA2505" w14:paraId="736DE23D" w14:textId="77777777" w:rsidTr="00B0352F">
        <w:trPr>
          <w:trHeight w:val="479"/>
        </w:trPr>
        <w:tc>
          <w:tcPr>
            <w:tcW w:w="1500" w:type="dxa"/>
            <w:vMerge/>
            <w:shd w:val="clear" w:color="auto" w:fill="auto"/>
          </w:tcPr>
          <w:p w14:paraId="0F906327"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3138832B" w14:textId="77777777" w:rsidR="00697CC6" w:rsidRPr="00EA2505" w:rsidRDefault="00697CC6" w:rsidP="00697CC6">
            <w:pPr>
              <w:tabs>
                <w:tab w:val="left" w:pos="816"/>
                <w:tab w:val="left" w:pos="1079"/>
              </w:tabs>
              <w:ind w:right="147"/>
            </w:pPr>
            <w:r w:rsidRPr="00EA2505">
              <w:rPr>
                <w:color w:val="000000"/>
              </w:rPr>
              <w:t>Carro curaciones</w:t>
            </w:r>
          </w:p>
        </w:tc>
        <w:tc>
          <w:tcPr>
            <w:tcW w:w="1550" w:type="dxa"/>
            <w:tcBorders>
              <w:top w:val="single" w:sz="4" w:space="0" w:color="000000"/>
              <w:left w:val="single" w:sz="4" w:space="0" w:color="000000"/>
              <w:bottom w:val="single" w:sz="4" w:space="0" w:color="000000"/>
              <w:right w:val="single" w:sz="4" w:space="0" w:color="000000"/>
            </w:tcBorders>
          </w:tcPr>
          <w:p w14:paraId="600CE4B5" w14:textId="34ED98CC"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9AED6A8" w14:textId="4B109949" w:rsidR="00697CC6" w:rsidRPr="00EA2505" w:rsidRDefault="00697CC6" w:rsidP="00697CC6">
            <w:pPr>
              <w:ind w:right="124"/>
              <w:rPr>
                <w:color w:val="000000"/>
                <w:sz w:val="18"/>
                <w:szCs w:val="18"/>
              </w:rPr>
            </w:pPr>
            <w:r w:rsidRPr="00EA2505">
              <w:rPr>
                <w:sz w:val="18"/>
                <w:szCs w:val="18"/>
              </w:rPr>
              <w:t>NO APLICA</w:t>
            </w:r>
          </w:p>
        </w:tc>
      </w:tr>
      <w:tr w:rsidR="00697CC6" w:rsidRPr="00EA2505" w14:paraId="28500F30" w14:textId="77777777" w:rsidTr="00B0352F">
        <w:trPr>
          <w:trHeight w:val="479"/>
        </w:trPr>
        <w:tc>
          <w:tcPr>
            <w:tcW w:w="1500" w:type="dxa"/>
            <w:vMerge/>
            <w:shd w:val="clear" w:color="auto" w:fill="auto"/>
          </w:tcPr>
          <w:p w14:paraId="598D3DFD"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A8FE842" w14:textId="77777777" w:rsidR="00697CC6" w:rsidRPr="00EA2505" w:rsidRDefault="00697CC6" w:rsidP="00697CC6">
            <w:pPr>
              <w:tabs>
                <w:tab w:val="left" w:pos="816"/>
                <w:tab w:val="left" w:pos="1079"/>
              </w:tabs>
              <w:ind w:right="147"/>
            </w:pPr>
            <w:r w:rsidRPr="00EA2505">
              <w:rPr>
                <w:color w:val="000000"/>
              </w:rPr>
              <w:t>Carro dosis unitaria</w:t>
            </w:r>
          </w:p>
        </w:tc>
        <w:tc>
          <w:tcPr>
            <w:tcW w:w="1550" w:type="dxa"/>
            <w:tcBorders>
              <w:top w:val="single" w:sz="4" w:space="0" w:color="000000"/>
              <w:left w:val="single" w:sz="4" w:space="0" w:color="000000"/>
              <w:bottom w:val="single" w:sz="4" w:space="0" w:color="000000"/>
              <w:right w:val="single" w:sz="4" w:space="0" w:color="000000"/>
            </w:tcBorders>
          </w:tcPr>
          <w:p w14:paraId="1DCDDB2F" w14:textId="542AED69"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D5E5E2E" w14:textId="4D20628E" w:rsidR="00697CC6" w:rsidRPr="00EA2505" w:rsidRDefault="00697CC6" w:rsidP="00697CC6">
            <w:pPr>
              <w:ind w:right="124"/>
              <w:rPr>
                <w:color w:val="000000"/>
                <w:sz w:val="18"/>
                <w:szCs w:val="18"/>
              </w:rPr>
            </w:pPr>
            <w:r w:rsidRPr="00EA2505">
              <w:rPr>
                <w:sz w:val="18"/>
                <w:szCs w:val="18"/>
              </w:rPr>
              <w:t>NO APLICA</w:t>
            </w:r>
          </w:p>
        </w:tc>
      </w:tr>
      <w:tr w:rsidR="00697CC6" w:rsidRPr="00EA2505" w14:paraId="6B4ACD4D" w14:textId="77777777" w:rsidTr="00B0352F">
        <w:trPr>
          <w:trHeight w:val="479"/>
        </w:trPr>
        <w:tc>
          <w:tcPr>
            <w:tcW w:w="1500" w:type="dxa"/>
            <w:vMerge/>
            <w:shd w:val="clear" w:color="auto" w:fill="auto"/>
          </w:tcPr>
          <w:p w14:paraId="22635D4F"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8FF745E" w14:textId="77777777" w:rsidR="00697CC6" w:rsidRPr="00EA2505" w:rsidRDefault="00697CC6" w:rsidP="00697CC6">
            <w:pPr>
              <w:tabs>
                <w:tab w:val="left" w:pos="816"/>
                <w:tab w:val="left" w:pos="1079"/>
              </w:tabs>
              <w:ind w:right="147"/>
            </w:pPr>
            <w:r w:rsidRPr="00EA2505">
              <w:rPr>
                <w:color w:val="000000"/>
              </w:rPr>
              <w:t>Carro material estéril</w:t>
            </w:r>
          </w:p>
        </w:tc>
        <w:tc>
          <w:tcPr>
            <w:tcW w:w="1550" w:type="dxa"/>
            <w:tcBorders>
              <w:top w:val="single" w:sz="4" w:space="0" w:color="000000"/>
              <w:left w:val="single" w:sz="4" w:space="0" w:color="000000"/>
              <w:bottom w:val="single" w:sz="4" w:space="0" w:color="000000"/>
              <w:right w:val="single" w:sz="4" w:space="0" w:color="000000"/>
            </w:tcBorders>
          </w:tcPr>
          <w:p w14:paraId="5B201DBA" w14:textId="1AFC841C"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A2151C4" w14:textId="0EC766E8" w:rsidR="00697CC6" w:rsidRPr="00EA2505" w:rsidRDefault="00697CC6" w:rsidP="00697CC6">
            <w:pPr>
              <w:ind w:right="124"/>
              <w:rPr>
                <w:color w:val="000000"/>
                <w:sz w:val="18"/>
                <w:szCs w:val="18"/>
              </w:rPr>
            </w:pPr>
            <w:r w:rsidRPr="00EA2505">
              <w:rPr>
                <w:sz w:val="18"/>
                <w:szCs w:val="18"/>
              </w:rPr>
              <w:t>NO APLICA</w:t>
            </w:r>
          </w:p>
        </w:tc>
      </w:tr>
      <w:tr w:rsidR="00697CC6" w:rsidRPr="00EA2505" w14:paraId="651FE732" w14:textId="77777777" w:rsidTr="00B0352F">
        <w:trPr>
          <w:trHeight w:val="479"/>
        </w:trPr>
        <w:tc>
          <w:tcPr>
            <w:tcW w:w="1500" w:type="dxa"/>
            <w:vMerge/>
            <w:shd w:val="clear" w:color="auto" w:fill="auto"/>
          </w:tcPr>
          <w:p w14:paraId="2FB301F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15FA92B" w14:textId="77777777" w:rsidR="00697CC6" w:rsidRPr="00EA2505" w:rsidRDefault="00697CC6" w:rsidP="00697CC6">
            <w:pPr>
              <w:tabs>
                <w:tab w:val="left" w:pos="816"/>
                <w:tab w:val="left" w:pos="1079"/>
              </w:tabs>
              <w:ind w:right="147"/>
            </w:pPr>
            <w:r w:rsidRPr="00EA2505">
              <w:rPr>
                <w:color w:val="000000"/>
              </w:rPr>
              <w:t>Carro material sucio</w:t>
            </w:r>
          </w:p>
        </w:tc>
        <w:tc>
          <w:tcPr>
            <w:tcW w:w="1550" w:type="dxa"/>
            <w:tcBorders>
              <w:top w:val="single" w:sz="4" w:space="0" w:color="000000"/>
              <w:left w:val="single" w:sz="4" w:space="0" w:color="000000"/>
              <w:bottom w:val="single" w:sz="4" w:space="0" w:color="000000"/>
              <w:right w:val="single" w:sz="4" w:space="0" w:color="000000"/>
            </w:tcBorders>
          </w:tcPr>
          <w:p w14:paraId="4DE985D3" w14:textId="73EEDE20"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2BFDA21" w14:textId="16742C8F" w:rsidR="00697CC6" w:rsidRPr="00EA2505" w:rsidRDefault="00697CC6" w:rsidP="00697CC6">
            <w:pPr>
              <w:ind w:right="124"/>
              <w:rPr>
                <w:color w:val="000000"/>
                <w:sz w:val="18"/>
                <w:szCs w:val="18"/>
              </w:rPr>
            </w:pPr>
            <w:r w:rsidRPr="00EA2505">
              <w:rPr>
                <w:sz w:val="18"/>
                <w:szCs w:val="18"/>
              </w:rPr>
              <w:t>NO APLICA</w:t>
            </w:r>
          </w:p>
        </w:tc>
      </w:tr>
      <w:tr w:rsidR="00697CC6" w:rsidRPr="00EA2505" w14:paraId="6BD6B486" w14:textId="77777777" w:rsidTr="00B0352F">
        <w:trPr>
          <w:trHeight w:val="479"/>
        </w:trPr>
        <w:tc>
          <w:tcPr>
            <w:tcW w:w="1500" w:type="dxa"/>
            <w:vMerge/>
            <w:shd w:val="clear" w:color="auto" w:fill="auto"/>
          </w:tcPr>
          <w:p w14:paraId="13F566BF"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8737159" w14:textId="77777777" w:rsidR="00697CC6" w:rsidRPr="00EA2505" w:rsidRDefault="00697CC6" w:rsidP="00697CC6">
            <w:pPr>
              <w:tabs>
                <w:tab w:val="left" w:pos="816"/>
                <w:tab w:val="left" w:pos="1079"/>
              </w:tabs>
              <w:ind w:right="147"/>
            </w:pPr>
            <w:r w:rsidRPr="00EA2505">
              <w:rPr>
                <w:color w:val="000000"/>
              </w:rPr>
              <w:t>Carro nodriza de medicamentos</w:t>
            </w:r>
          </w:p>
        </w:tc>
        <w:tc>
          <w:tcPr>
            <w:tcW w:w="1550" w:type="dxa"/>
            <w:tcBorders>
              <w:top w:val="single" w:sz="4" w:space="0" w:color="000000"/>
              <w:left w:val="single" w:sz="4" w:space="0" w:color="000000"/>
              <w:bottom w:val="single" w:sz="4" w:space="0" w:color="000000"/>
              <w:right w:val="single" w:sz="4" w:space="0" w:color="000000"/>
            </w:tcBorders>
          </w:tcPr>
          <w:p w14:paraId="0FD03382" w14:textId="43D630D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154C357" w14:textId="64C82F01" w:rsidR="00697CC6" w:rsidRPr="00EA2505" w:rsidRDefault="00697CC6" w:rsidP="00697CC6">
            <w:pPr>
              <w:ind w:right="124"/>
              <w:rPr>
                <w:color w:val="000000"/>
                <w:sz w:val="18"/>
                <w:szCs w:val="18"/>
              </w:rPr>
            </w:pPr>
            <w:r w:rsidRPr="00EA2505">
              <w:rPr>
                <w:sz w:val="18"/>
                <w:szCs w:val="18"/>
              </w:rPr>
              <w:t>NO APLICA</w:t>
            </w:r>
          </w:p>
        </w:tc>
      </w:tr>
      <w:tr w:rsidR="00697CC6" w:rsidRPr="00EA2505" w14:paraId="3B4BF323" w14:textId="77777777" w:rsidTr="00B0352F">
        <w:trPr>
          <w:trHeight w:val="479"/>
        </w:trPr>
        <w:tc>
          <w:tcPr>
            <w:tcW w:w="1500" w:type="dxa"/>
            <w:vMerge/>
            <w:shd w:val="clear" w:color="auto" w:fill="auto"/>
          </w:tcPr>
          <w:p w14:paraId="26D8634E"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56666D18" w14:textId="77777777" w:rsidR="00697CC6" w:rsidRPr="00EA2505" w:rsidRDefault="00697CC6" w:rsidP="00697CC6">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0" w:type="dxa"/>
            <w:tcBorders>
              <w:top w:val="single" w:sz="4" w:space="0" w:color="000000"/>
              <w:bottom w:val="single" w:sz="4" w:space="0" w:color="auto"/>
              <w:right w:val="single" w:sz="4" w:space="0" w:color="000000"/>
            </w:tcBorders>
          </w:tcPr>
          <w:p w14:paraId="32740FAE" w14:textId="5A31BD9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298A5783" w14:textId="6A80A4F1" w:rsidR="00697CC6" w:rsidRPr="00EA2505" w:rsidRDefault="00697CC6" w:rsidP="00697CC6">
            <w:pPr>
              <w:ind w:right="124"/>
              <w:rPr>
                <w:color w:val="000000"/>
                <w:sz w:val="18"/>
                <w:szCs w:val="18"/>
              </w:rPr>
            </w:pPr>
            <w:r w:rsidRPr="00EA2505">
              <w:rPr>
                <w:sz w:val="18"/>
                <w:szCs w:val="18"/>
              </w:rPr>
              <w:t>NO APLICA</w:t>
            </w:r>
          </w:p>
        </w:tc>
      </w:tr>
      <w:tr w:rsidR="00697CC6" w:rsidRPr="00EA2505" w14:paraId="78713BAF" w14:textId="77777777" w:rsidTr="00B0352F">
        <w:trPr>
          <w:trHeight w:val="479"/>
        </w:trPr>
        <w:tc>
          <w:tcPr>
            <w:tcW w:w="1500" w:type="dxa"/>
            <w:vMerge/>
            <w:shd w:val="clear" w:color="auto" w:fill="auto"/>
          </w:tcPr>
          <w:p w14:paraId="6BBB688B"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0FA68CBE" w14:textId="77777777" w:rsidR="00697CC6" w:rsidRPr="00EA2505" w:rsidRDefault="00697CC6" w:rsidP="00697CC6">
            <w:pPr>
              <w:tabs>
                <w:tab w:val="left" w:pos="816"/>
                <w:tab w:val="left" w:pos="1079"/>
              </w:tabs>
              <w:ind w:right="147"/>
              <w:rPr>
                <w:color w:val="000000"/>
              </w:rPr>
            </w:pPr>
            <w:r w:rsidRPr="00EA2505">
              <w:rPr>
                <w:color w:val="000000"/>
              </w:rPr>
              <w:t xml:space="preserve">Carro paro </w:t>
            </w:r>
          </w:p>
        </w:tc>
        <w:tc>
          <w:tcPr>
            <w:tcW w:w="1550" w:type="dxa"/>
            <w:tcBorders>
              <w:top w:val="single" w:sz="4" w:space="0" w:color="auto"/>
              <w:bottom w:val="single" w:sz="4" w:space="0" w:color="000000"/>
              <w:right w:val="single" w:sz="4" w:space="0" w:color="000000"/>
            </w:tcBorders>
          </w:tcPr>
          <w:p w14:paraId="03720C66" w14:textId="36FFF1D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49526172" w14:textId="206FDF23" w:rsidR="00697CC6" w:rsidRPr="00EA2505" w:rsidRDefault="00697CC6" w:rsidP="00697CC6">
            <w:pPr>
              <w:ind w:right="124"/>
              <w:rPr>
                <w:color w:val="000000"/>
                <w:sz w:val="18"/>
                <w:szCs w:val="18"/>
              </w:rPr>
            </w:pPr>
            <w:r w:rsidRPr="00EA2505">
              <w:rPr>
                <w:sz w:val="18"/>
                <w:szCs w:val="18"/>
              </w:rPr>
              <w:t>NO APLICA</w:t>
            </w:r>
          </w:p>
        </w:tc>
      </w:tr>
      <w:tr w:rsidR="00697CC6" w:rsidRPr="00EA2505" w14:paraId="521F3FA6" w14:textId="77777777" w:rsidTr="00B0352F">
        <w:trPr>
          <w:trHeight w:val="479"/>
        </w:trPr>
        <w:tc>
          <w:tcPr>
            <w:tcW w:w="1500" w:type="dxa"/>
            <w:vMerge/>
            <w:shd w:val="clear" w:color="auto" w:fill="auto"/>
          </w:tcPr>
          <w:p w14:paraId="2B0BB0A5"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7A847E62" w14:textId="77777777" w:rsidR="00697CC6" w:rsidRPr="00EA2505" w:rsidRDefault="00697CC6" w:rsidP="00697CC6">
            <w:pPr>
              <w:tabs>
                <w:tab w:val="left" w:pos="816"/>
                <w:tab w:val="left" w:pos="1079"/>
              </w:tabs>
              <w:ind w:right="147"/>
              <w:rPr>
                <w:color w:val="000000"/>
              </w:rPr>
            </w:pPr>
            <w:r w:rsidRPr="00EA2505">
              <w:rPr>
                <w:color w:val="000000"/>
              </w:rPr>
              <w:t>Carro procedimiento</w:t>
            </w:r>
          </w:p>
        </w:tc>
        <w:tc>
          <w:tcPr>
            <w:tcW w:w="1550" w:type="dxa"/>
            <w:tcBorders>
              <w:top w:val="single" w:sz="4" w:space="0" w:color="000000"/>
              <w:bottom w:val="single" w:sz="4" w:space="0" w:color="000000"/>
              <w:right w:val="single" w:sz="4" w:space="0" w:color="000000"/>
            </w:tcBorders>
          </w:tcPr>
          <w:p w14:paraId="47F16AA4" w14:textId="0D0952F0"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394E4EE" w14:textId="036F5277" w:rsidR="00697CC6" w:rsidRPr="00EA2505" w:rsidRDefault="00697CC6" w:rsidP="00697CC6">
            <w:pPr>
              <w:ind w:right="124"/>
              <w:rPr>
                <w:color w:val="000000"/>
                <w:sz w:val="18"/>
                <w:szCs w:val="18"/>
              </w:rPr>
            </w:pPr>
            <w:r w:rsidRPr="00EA2505">
              <w:rPr>
                <w:sz w:val="18"/>
                <w:szCs w:val="18"/>
              </w:rPr>
              <w:t>NO APLICA</w:t>
            </w:r>
          </w:p>
        </w:tc>
      </w:tr>
      <w:tr w:rsidR="00697CC6" w:rsidRPr="00EA2505" w14:paraId="6F234411" w14:textId="77777777" w:rsidTr="00B0352F">
        <w:trPr>
          <w:trHeight w:val="479"/>
        </w:trPr>
        <w:tc>
          <w:tcPr>
            <w:tcW w:w="1500" w:type="dxa"/>
            <w:vMerge/>
            <w:shd w:val="clear" w:color="auto" w:fill="auto"/>
          </w:tcPr>
          <w:p w14:paraId="13D99E32"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1E96A44E" w14:textId="77777777" w:rsidR="00697CC6" w:rsidRPr="00EA2505" w:rsidRDefault="00697CC6" w:rsidP="00697CC6">
            <w:pPr>
              <w:tabs>
                <w:tab w:val="left" w:pos="816"/>
                <w:tab w:val="left" w:pos="1079"/>
              </w:tabs>
              <w:ind w:right="147"/>
              <w:rPr>
                <w:color w:val="000000"/>
              </w:rPr>
            </w:pPr>
            <w:r w:rsidRPr="00EA2505">
              <w:rPr>
                <w:color w:val="000000"/>
              </w:rPr>
              <w:t>Carro ropa limpia</w:t>
            </w:r>
          </w:p>
        </w:tc>
        <w:tc>
          <w:tcPr>
            <w:tcW w:w="1550" w:type="dxa"/>
            <w:tcBorders>
              <w:top w:val="single" w:sz="4" w:space="0" w:color="000000"/>
              <w:bottom w:val="single" w:sz="4" w:space="0" w:color="000000"/>
              <w:right w:val="single" w:sz="4" w:space="0" w:color="000000"/>
            </w:tcBorders>
          </w:tcPr>
          <w:p w14:paraId="142A0A66" w14:textId="0CF3805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BDD982A" w14:textId="3C4E596E" w:rsidR="00697CC6" w:rsidRPr="00EA2505" w:rsidRDefault="00697CC6" w:rsidP="00697CC6">
            <w:pPr>
              <w:ind w:right="124"/>
              <w:rPr>
                <w:color w:val="000000"/>
                <w:sz w:val="18"/>
                <w:szCs w:val="18"/>
              </w:rPr>
            </w:pPr>
            <w:r w:rsidRPr="00EA2505">
              <w:rPr>
                <w:sz w:val="18"/>
                <w:szCs w:val="18"/>
              </w:rPr>
              <w:t>NO APLICA</w:t>
            </w:r>
          </w:p>
        </w:tc>
      </w:tr>
      <w:tr w:rsidR="00697CC6" w:rsidRPr="00EA2505" w14:paraId="640A3665" w14:textId="77777777" w:rsidTr="00B0352F">
        <w:trPr>
          <w:trHeight w:val="479"/>
        </w:trPr>
        <w:tc>
          <w:tcPr>
            <w:tcW w:w="1500" w:type="dxa"/>
            <w:vMerge/>
            <w:shd w:val="clear" w:color="auto" w:fill="auto"/>
          </w:tcPr>
          <w:p w14:paraId="36F744F3"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471CF305" w14:textId="77777777" w:rsidR="00697CC6" w:rsidRPr="00EA2505" w:rsidRDefault="00697CC6" w:rsidP="00697CC6">
            <w:pPr>
              <w:tabs>
                <w:tab w:val="left" w:pos="816"/>
                <w:tab w:val="left" w:pos="1079"/>
              </w:tabs>
              <w:ind w:right="147"/>
              <w:rPr>
                <w:color w:val="000000"/>
              </w:rPr>
            </w:pPr>
            <w:r w:rsidRPr="00EA2505">
              <w:rPr>
                <w:color w:val="000000"/>
              </w:rPr>
              <w:t>Carro ropa sucia</w:t>
            </w:r>
          </w:p>
        </w:tc>
        <w:tc>
          <w:tcPr>
            <w:tcW w:w="1550" w:type="dxa"/>
            <w:tcBorders>
              <w:top w:val="single" w:sz="4" w:space="0" w:color="000000"/>
              <w:bottom w:val="single" w:sz="4" w:space="0" w:color="000000"/>
              <w:right w:val="single" w:sz="4" w:space="0" w:color="000000"/>
            </w:tcBorders>
          </w:tcPr>
          <w:p w14:paraId="3CA3F15D" w14:textId="686243D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86F61DC" w14:textId="5198C695" w:rsidR="00697CC6" w:rsidRPr="00EA2505" w:rsidRDefault="00697CC6" w:rsidP="00697CC6">
            <w:pPr>
              <w:ind w:right="124"/>
              <w:rPr>
                <w:color w:val="000000"/>
                <w:sz w:val="18"/>
                <w:szCs w:val="18"/>
              </w:rPr>
            </w:pPr>
            <w:r w:rsidRPr="00EA2505">
              <w:rPr>
                <w:sz w:val="18"/>
                <w:szCs w:val="18"/>
              </w:rPr>
              <w:t>NO APLICA</w:t>
            </w:r>
          </w:p>
        </w:tc>
      </w:tr>
      <w:tr w:rsidR="00697CC6" w:rsidRPr="00EA2505" w14:paraId="60E9F448" w14:textId="77777777" w:rsidTr="00B0352F">
        <w:trPr>
          <w:trHeight w:val="479"/>
        </w:trPr>
        <w:tc>
          <w:tcPr>
            <w:tcW w:w="1500" w:type="dxa"/>
            <w:vMerge/>
            <w:shd w:val="clear" w:color="auto" w:fill="auto"/>
          </w:tcPr>
          <w:p w14:paraId="76D5BC18"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009DEB25" w14:textId="77777777" w:rsidR="00697CC6" w:rsidRPr="00EA2505" w:rsidRDefault="00697CC6" w:rsidP="00697CC6">
            <w:pPr>
              <w:tabs>
                <w:tab w:val="left" w:pos="816"/>
                <w:tab w:val="left" w:pos="1079"/>
              </w:tabs>
              <w:ind w:right="147"/>
              <w:rPr>
                <w:color w:val="000000"/>
              </w:rPr>
            </w:pPr>
            <w:r w:rsidRPr="00EA2505">
              <w:rPr>
                <w:color w:val="000000"/>
              </w:rPr>
              <w:t>Carro transporte material</w:t>
            </w:r>
          </w:p>
        </w:tc>
        <w:tc>
          <w:tcPr>
            <w:tcW w:w="1550" w:type="dxa"/>
            <w:tcBorders>
              <w:top w:val="single" w:sz="4" w:space="0" w:color="000000"/>
              <w:bottom w:val="single" w:sz="4" w:space="0" w:color="auto"/>
              <w:right w:val="single" w:sz="4" w:space="0" w:color="000000"/>
            </w:tcBorders>
          </w:tcPr>
          <w:p w14:paraId="455298D2" w14:textId="43645AC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0CBD9AD7" w14:textId="19A16E0B" w:rsidR="00697CC6" w:rsidRPr="00EA2505" w:rsidRDefault="00697CC6" w:rsidP="00697CC6">
            <w:pPr>
              <w:ind w:right="124"/>
              <w:rPr>
                <w:color w:val="000000"/>
                <w:sz w:val="18"/>
                <w:szCs w:val="18"/>
              </w:rPr>
            </w:pPr>
            <w:r w:rsidRPr="00EA2505">
              <w:rPr>
                <w:sz w:val="18"/>
                <w:szCs w:val="18"/>
              </w:rPr>
              <w:t>NO APLICA</w:t>
            </w:r>
          </w:p>
        </w:tc>
      </w:tr>
      <w:tr w:rsidR="00697CC6" w:rsidRPr="00EA2505" w14:paraId="75E6B4BF" w14:textId="77777777" w:rsidTr="00B0352F">
        <w:trPr>
          <w:trHeight w:val="479"/>
        </w:trPr>
        <w:tc>
          <w:tcPr>
            <w:tcW w:w="1500" w:type="dxa"/>
            <w:vMerge/>
            <w:shd w:val="clear" w:color="auto" w:fill="auto"/>
          </w:tcPr>
          <w:p w14:paraId="0A4D679E"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568CDCBB" w14:textId="77777777" w:rsidR="00697CC6" w:rsidRPr="00EA2505" w:rsidRDefault="00697CC6" w:rsidP="00697CC6">
            <w:pPr>
              <w:tabs>
                <w:tab w:val="left" w:pos="816"/>
                <w:tab w:val="left" w:pos="1079"/>
              </w:tabs>
              <w:ind w:right="147"/>
              <w:rPr>
                <w:color w:val="000000"/>
              </w:rPr>
            </w:pPr>
            <w:r w:rsidRPr="00EA2505">
              <w:rPr>
                <w:color w:val="000000"/>
              </w:rPr>
              <w:t>Carro transporte muestras</w:t>
            </w:r>
          </w:p>
        </w:tc>
        <w:tc>
          <w:tcPr>
            <w:tcW w:w="1550" w:type="dxa"/>
            <w:tcBorders>
              <w:top w:val="single" w:sz="4" w:space="0" w:color="auto"/>
              <w:bottom w:val="single" w:sz="4" w:space="0" w:color="auto"/>
              <w:right w:val="single" w:sz="4" w:space="0" w:color="000000"/>
            </w:tcBorders>
          </w:tcPr>
          <w:p w14:paraId="74FCE4F2" w14:textId="7520F15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auto"/>
              <w:right w:val="single" w:sz="4" w:space="0" w:color="000000"/>
            </w:tcBorders>
          </w:tcPr>
          <w:p w14:paraId="24E81126" w14:textId="6CF46493" w:rsidR="00697CC6" w:rsidRPr="00EA2505" w:rsidRDefault="00697CC6" w:rsidP="00697CC6">
            <w:pPr>
              <w:ind w:right="124"/>
              <w:rPr>
                <w:color w:val="000000"/>
                <w:sz w:val="18"/>
                <w:szCs w:val="18"/>
              </w:rPr>
            </w:pPr>
            <w:r w:rsidRPr="00EA2505">
              <w:rPr>
                <w:sz w:val="18"/>
                <w:szCs w:val="18"/>
              </w:rPr>
              <w:t>NO APLICA</w:t>
            </w:r>
          </w:p>
        </w:tc>
      </w:tr>
      <w:tr w:rsidR="00697CC6" w:rsidRPr="00EA2505" w14:paraId="2A871B08" w14:textId="77777777" w:rsidTr="00B0352F">
        <w:trPr>
          <w:trHeight w:val="479"/>
        </w:trPr>
        <w:tc>
          <w:tcPr>
            <w:tcW w:w="1500" w:type="dxa"/>
            <w:vMerge/>
            <w:shd w:val="clear" w:color="auto" w:fill="auto"/>
          </w:tcPr>
          <w:p w14:paraId="2EB0EA57"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541AD542" w14:textId="77777777" w:rsidR="00697CC6" w:rsidRPr="00EA2505" w:rsidRDefault="00697CC6" w:rsidP="00697CC6">
            <w:pPr>
              <w:tabs>
                <w:tab w:val="left" w:pos="816"/>
                <w:tab w:val="left" w:pos="1079"/>
              </w:tabs>
              <w:ind w:right="147"/>
              <w:rPr>
                <w:color w:val="000000"/>
              </w:rPr>
            </w:pPr>
            <w:r w:rsidRPr="00EA2505">
              <w:rPr>
                <w:color w:val="000000"/>
              </w:rPr>
              <w:t>Carro utilitario</w:t>
            </w:r>
          </w:p>
        </w:tc>
        <w:tc>
          <w:tcPr>
            <w:tcW w:w="1550" w:type="dxa"/>
            <w:tcBorders>
              <w:top w:val="single" w:sz="4" w:space="0" w:color="auto"/>
              <w:bottom w:val="single" w:sz="4" w:space="0" w:color="000000"/>
              <w:right w:val="single" w:sz="4" w:space="0" w:color="000000"/>
            </w:tcBorders>
          </w:tcPr>
          <w:p w14:paraId="24743406" w14:textId="3F957B5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8FC8500" w14:textId="026E0CE5" w:rsidR="00697CC6" w:rsidRPr="00EA2505" w:rsidRDefault="00697CC6" w:rsidP="00697CC6">
            <w:pPr>
              <w:ind w:right="124"/>
              <w:rPr>
                <w:color w:val="000000"/>
                <w:sz w:val="18"/>
                <w:szCs w:val="18"/>
              </w:rPr>
            </w:pPr>
            <w:r w:rsidRPr="00EA2505">
              <w:rPr>
                <w:sz w:val="18"/>
                <w:szCs w:val="18"/>
              </w:rPr>
              <w:t>NO APLICA</w:t>
            </w:r>
          </w:p>
        </w:tc>
      </w:tr>
      <w:tr w:rsidR="00697CC6" w:rsidRPr="00EA2505" w14:paraId="08CD5CCB" w14:textId="77777777" w:rsidTr="00B0352F">
        <w:trPr>
          <w:trHeight w:val="479"/>
        </w:trPr>
        <w:tc>
          <w:tcPr>
            <w:tcW w:w="1500" w:type="dxa"/>
            <w:vMerge/>
            <w:tcBorders>
              <w:bottom w:val="single" w:sz="4" w:space="0" w:color="auto"/>
            </w:tcBorders>
            <w:shd w:val="clear" w:color="auto" w:fill="auto"/>
          </w:tcPr>
          <w:p w14:paraId="1C24C711"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49F5A3C1" w14:textId="77777777" w:rsidR="00697CC6" w:rsidRPr="00EA2505" w:rsidRDefault="00697CC6" w:rsidP="00697CC6">
            <w:pPr>
              <w:tabs>
                <w:tab w:val="left" w:pos="816"/>
                <w:tab w:val="left" w:pos="1079"/>
              </w:tabs>
              <w:ind w:right="147"/>
              <w:rPr>
                <w:color w:val="000000"/>
              </w:rPr>
            </w:pPr>
            <w:r w:rsidRPr="00EA2505">
              <w:rPr>
                <w:color w:val="000000"/>
              </w:rPr>
              <w:t>Carro yeso</w:t>
            </w:r>
          </w:p>
        </w:tc>
        <w:tc>
          <w:tcPr>
            <w:tcW w:w="1550" w:type="dxa"/>
            <w:tcBorders>
              <w:top w:val="single" w:sz="4" w:space="0" w:color="000000"/>
              <w:bottom w:val="single" w:sz="4" w:space="0" w:color="auto"/>
              <w:right w:val="single" w:sz="4" w:space="0" w:color="000000"/>
            </w:tcBorders>
          </w:tcPr>
          <w:p w14:paraId="6F97EF03" w14:textId="0FF11EF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32B9465E" w14:textId="6C653A8D" w:rsidR="00697CC6" w:rsidRPr="00EA2505" w:rsidRDefault="00697CC6" w:rsidP="00697CC6">
            <w:pPr>
              <w:ind w:right="124"/>
              <w:rPr>
                <w:color w:val="000000"/>
                <w:sz w:val="18"/>
                <w:szCs w:val="18"/>
              </w:rPr>
            </w:pPr>
            <w:r w:rsidRPr="00EA2505">
              <w:rPr>
                <w:sz w:val="18"/>
                <w:szCs w:val="18"/>
              </w:rPr>
              <w:t>NO APLICA</w:t>
            </w:r>
          </w:p>
        </w:tc>
      </w:tr>
      <w:tr w:rsidR="00697CC6" w:rsidRPr="00EA2505" w14:paraId="6D1395B9" w14:textId="77777777" w:rsidTr="00B0352F">
        <w:trPr>
          <w:trHeight w:val="479"/>
        </w:trPr>
        <w:tc>
          <w:tcPr>
            <w:tcW w:w="1500" w:type="dxa"/>
            <w:vMerge w:val="restart"/>
            <w:tcBorders>
              <w:top w:val="single" w:sz="4" w:space="0" w:color="auto"/>
            </w:tcBorders>
            <w:shd w:val="clear" w:color="auto" w:fill="auto"/>
          </w:tcPr>
          <w:p w14:paraId="496D86A7" w14:textId="77777777" w:rsidR="00697CC6" w:rsidRPr="00EA2505" w:rsidRDefault="00697CC6" w:rsidP="00697CC6">
            <w:pPr>
              <w:tabs>
                <w:tab w:val="left" w:pos="816"/>
                <w:tab w:val="left" w:pos="1079"/>
              </w:tabs>
              <w:ind w:right="147"/>
            </w:pPr>
            <w:r w:rsidRPr="00EA2505">
              <w:t>CATRE CLINICO</w:t>
            </w: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9D38345" w14:textId="77777777" w:rsidR="00697CC6" w:rsidRPr="00EA2505" w:rsidRDefault="00697CC6" w:rsidP="00697CC6">
            <w:pPr>
              <w:tabs>
                <w:tab w:val="left" w:pos="816"/>
                <w:tab w:val="left" w:pos="1079"/>
              </w:tabs>
              <w:ind w:right="147"/>
            </w:pPr>
            <w:r w:rsidRPr="00EA2505">
              <w:rPr>
                <w:color w:val="000000"/>
              </w:rPr>
              <w:t>Cama parto integral</w:t>
            </w:r>
          </w:p>
        </w:tc>
        <w:tc>
          <w:tcPr>
            <w:tcW w:w="1550" w:type="dxa"/>
            <w:tcBorders>
              <w:top w:val="single" w:sz="4" w:space="0" w:color="auto"/>
              <w:left w:val="single" w:sz="4" w:space="0" w:color="000000"/>
              <w:bottom w:val="single" w:sz="4" w:space="0" w:color="000000"/>
              <w:right w:val="single" w:sz="4" w:space="0" w:color="000000"/>
            </w:tcBorders>
          </w:tcPr>
          <w:p w14:paraId="125FB64D" w14:textId="24CF8D1C"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7CE15F57" w14:textId="47754D8F"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2FA66D73" w14:textId="77777777" w:rsidTr="00B0352F">
        <w:trPr>
          <w:trHeight w:val="479"/>
        </w:trPr>
        <w:tc>
          <w:tcPr>
            <w:tcW w:w="1500" w:type="dxa"/>
            <w:vMerge/>
            <w:shd w:val="clear" w:color="auto" w:fill="auto"/>
          </w:tcPr>
          <w:p w14:paraId="2363C3A2"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554E735" w14:textId="77777777" w:rsidR="00697CC6" w:rsidRPr="00EA2505" w:rsidRDefault="00697CC6" w:rsidP="00697CC6">
            <w:pPr>
              <w:tabs>
                <w:tab w:val="left" w:pos="816"/>
                <w:tab w:val="left" w:pos="1079"/>
              </w:tabs>
              <w:ind w:right="147"/>
            </w:pPr>
            <w:r w:rsidRPr="00EA2505">
              <w:rPr>
                <w:color w:val="000000"/>
              </w:rPr>
              <w:t>Catre clínico eléctrico</w:t>
            </w:r>
          </w:p>
        </w:tc>
        <w:tc>
          <w:tcPr>
            <w:tcW w:w="1550" w:type="dxa"/>
            <w:tcBorders>
              <w:top w:val="single" w:sz="4" w:space="0" w:color="000000"/>
              <w:left w:val="single" w:sz="4" w:space="0" w:color="000000"/>
              <w:bottom w:val="single" w:sz="4" w:space="0" w:color="000000"/>
              <w:right w:val="single" w:sz="4" w:space="0" w:color="000000"/>
            </w:tcBorders>
          </w:tcPr>
          <w:p w14:paraId="6536AF6C" w14:textId="32A2F382"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7DF4B3E6" w14:textId="1C9C22AE"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552B6738" w14:textId="77777777" w:rsidTr="00B0352F">
        <w:trPr>
          <w:trHeight w:val="479"/>
        </w:trPr>
        <w:tc>
          <w:tcPr>
            <w:tcW w:w="1500" w:type="dxa"/>
            <w:vMerge/>
            <w:shd w:val="clear" w:color="auto" w:fill="auto"/>
          </w:tcPr>
          <w:p w14:paraId="1EC1A806"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657C074" w14:textId="77777777" w:rsidR="00697CC6" w:rsidRPr="00EA2505" w:rsidRDefault="00697CC6" w:rsidP="00697CC6">
            <w:pPr>
              <w:tabs>
                <w:tab w:val="left" w:pos="816"/>
                <w:tab w:val="left" w:pos="1079"/>
              </w:tabs>
              <w:ind w:right="147"/>
            </w:pPr>
            <w:r w:rsidRPr="00EA2505">
              <w:rPr>
                <w:color w:val="000000"/>
              </w:rPr>
              <w:t>Catre clínico eléctrico UCI</w:t>
            </w:r>
          </w:p>
        </w:tc>
        <w:tc>
          <w:tcPr>
            <w:tcW w:w="1550" w:type="dxa"/>
            <w:tcBorders>
              <w:top w:val="single" w:sz="4" w:space="0" w:color="000000"/>
              <w:left w:val="single" w:sz="4" w:space="0" w:color="000000"/>
              <w:bottom w:val="single" w:sz="4" w:space="0" w:color="auto"/>
              <w:right w:val="single" w:sz="4" w:space="0" w:color="000000"/>
            </w:tcBorders>
          </w:tcPr>
          <w:p w14:paraId="6F7EE68C" w14:textId="56D86900"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auto"/>
              <w:right w:val="single" w:sz="4" w:space="0" w:color="000000"/>
            </w:tcBorders>
          </w:tcPr>
          <w:p w14:paraId="725F82D7" w14:textId="24F8BEB5"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6747C923" w14:textId="77777777" w:rsidTr="00B0352F">
        <w:trPr>
          <w:trHeight w:val="479"/>
        </w:trPr>
        <w:tc>
          <w:tcPr>
            <w:tcW w:w="1500" w:type="dxa"/>
            <w:vMerge/>
            <w:shd w:val="clear" w:color="auto" w:fill="auto"/>
          </w:tcPr>
          <w:p w14:paraId="7D23A595"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5B9447F4" w14:textId="77777777" w:rsidR="00697CC6" w:rsidRPr="00EA2505" w:rsidRDefault="00697CC6" w:rsidP="00697CC6">
            <w:pPr>
              <w:tabs>
                <w:tab w:val="left" w:pos="816"/>
                <w:tab w:val="left" w:pos="1079"/>
              </w:tabs>
              <w:ind w:right="147"/>
            </w:pPr>
            <w:r w:rsidRPr="00EA2505">
              <w:rPr>
                <w:color w:val="000000"/>
              </w:rPr>
              <w:t>Catre clínico eléctrico UTI</w:t>
            </w:r>
          </w:p>
        </w:tc>
        <w:tc>
          <w:tcPr>
            <w:tcW w:w="1550" w:type="dxa"/>
            <w:tcBorders>
              <w:top w:val="single" w:sz="4" w:space="0" w:color="auto"/>
              <w:left w:val="single" w:sz="4" w:space="0" w:color="000000"/>
              <w:bottom w:val="single" w:sz="4" w:space="0" w:color="000000"/>
              <w:right w:val="single" w:sz="4" w:space="0" w:color="000000"/>
            </w:tcBorders>
          </w:tcPr>
          <w:p w14:paraId="62993B2C" w14:textId="54188890"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2B7FF787" w14:textId="318A45B3"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7129DBA6" w14:textId="77777777" w:rsidTr="00B0352F">
        <w:trPr>
          <w:trHeight w:val="479"/>
        </w:trPr>
        <w:tc>
          <w:tcPr>
            <w:tcW w:w="1500" w:type="dxa"/>
            <w:vMerge/>
            <w:shd w:val="clear" w:color="auto" w:fill="auto"/>
          </w:tcPr>
          <w:p w14:paraId="47FC2E6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08D6529" w14:textId="77777777" w:rsidR="00697CC6" w:rsidRPr="00EA2505" w:rsidRDefault="00697CC6" w:rsidP="00697CC6">
            <w:pPr>
              <w:tabs>
                <w:tab w:val="left" w:pos="816"/>
                <w:tab w:val="left" w:pos="1079"/>
              </w:tabs>
              <w:ind w:right="147"/>
            </w:pPr>
            <w:r w:rsidRPr="00EA2505">
              <w:rPr>
                <w:color w:val="000000"/>
              </w:rPr>
              <w:t>Catre clínico mecánico</w:t>
            </w:r>
          </w:p>
        </w:tc>
        <w:tc>
          <w:tcPr>
            <w:tcW w:w="1550" w:type="dxa"/>
            <w:tcBorders>
              <w:top w:val="single" w:sz="4" w:space="0" w:color="000000"/>
              <w:left w:val="single" w:sz="4" w:space="0" w:color="000000"/>
              <w:bottom w:val="single" w:sz="4" w:space="0" w:color="000000"/>
              <w:right w:val="single" w:sz="4" w:space="0" w:color="000000"/>
            </w:tcBorders>
          </w:tcPr>
          <w:p w14:paraId="3B6EA8C4" w14:textId="4F7E97E4"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1F4D3D00" w14:textId="00FCDA6A"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09208414" w14:textId="77777777" w:rsidTr="00B0352F">
        <w:trPr>
          <w:trHeight w:val="479"/>
        </w:trPr>
        <w:tc>
          <w:tcPr>
            <w:tcW w:w="1500" w:type="dxa"/>
            <w:vMerge/>
            <w:shd w:val="clear" w:color="auto" w:fill="auto"/>
          </w:tcPr>
          <w:p w14:paraId="6DDC676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B782DF1" w14:textId="77777777" w:rsidR="00697CC6" w:rsidRPr="00EA2505" w:rsidRDefault="00697CC6" w:rsidP="00697CC6">
            <w:pPr>
              <w:tabs>
                <w:tab w:val="left" w:pos="816"/>
                <w:tab w:val="left" w:pos="1079"/>
              </w:tabs>
              <w:ind w:right="147"/>
            </w:pPr>
            <w:r w:rsidRPr="00EA2505">
              <w:rPr>
                <w:color w:val="000000"/>
              </w:rPr>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tcPr>
          <w:p w14:paraId="0C8747B4" w14:textId="4C991B4E"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3CD66D01" w14:textId="6ACF974F"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55BE4687" w14:textId="77777777" w:rsidTr="00B0352F">
        <w:trPr>
          <w:trHeight w:val="479"/>
        </w:trPr>
        <w:tc>
          <w:tcPr>
            <w:tcW w:w="1500" w:type="dxa"/>
            <w:vMerge/>
            <w:shd w:val="clear" w:color="auto" w:fill="auto"/>
          </w:tcPr>
          <w:p w14:paraId="3F779608"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9C39588" w14:textId="77777777" w:rsidR="00697CC6" w:rsidRPr="00EA2505" w:rsidRDefault="00697CC6" w:rsidP="00697CC6">
            <w:pPr>
              <w:tabs>
                <w:tab w:val="left" w:pos="816"/>
                <w:tab w:val="left" w:pos="1079"/>
              </w:tabs>
              <w:ind w:right="147"/>
            </w:pPr>
            <w:r w:rsidRPr="00EA2505">
              <w:rPr>
                <w:color w:val="000000"/>
              </w:rPr>
              <w:t>Cuna pediátrica básica</w:t>
            </w:r>
          </w:p>
        </w:tc>
        <w:tc>
          <w:tcPr>
            <w:tcW w:w="1550" w:type="dxa"/>
            <w:tcBorders>
              <w:top w:val="single" w:sz="4" w:space="0" w:color="000000"/>
              <w:left w:val="single" w:sz="4" w:space="0" w:color="000000"/>
              <w:bottom w:val="single" w:sz="4" w:space="0" w:color="000000"/>
              <w:right w:val="single" w:sz="4" w:space="0" w:color="000000"/>
            </w:tcBorders>
          </w:tcPr>
          <w:p w14:paraId="0F4C8070" w14:textId="6927570C"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E81019" w14:textId="20A4ADA4"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5D4B4536" w14:textId="77777777" w:rsidTr="00B0352F">
        <w:trPr>
          <w:trHeight w:val="479"/>
        </w:trPr>
        <w:tc>
          <w:tcPr>
            <w:tcW w:w="1500" w:type="dxa"/>
            <w:vMerge/>
            <w:shd w:val="clear" w:color="auto" w:fill="auto"/>
          </w:tcPr>
          <w:p w14:paraId="7FA492C3"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79F4E5B" w14:textId="77777777" w:rsidR="00697CC6" w:rsidRPr="00EA2505" w:rsidRDefault="00697CC6" w:rsidP="00697CC6">
            <w:pPr>
              <w:tabs>
                <w:tab w:val="left" w:pos="816"/>
                <w:tab w:val="left" w:pos="1079"/>
              </w:tabs>
              <w:ind w:right="147"/>
            </w:pPr>
            <w:r w:rsidRPr="00EA2505">
              <w:rPr>
                <w:color w:val="000000"/>
              </w:rPr>
              <w:t>Cuna pediátrica eléctrica</w:t>
            </w:r>
          </w:p>
        </w:tc>
        <w:tc>
          <w:tcPr>
            <w:tcW w:w="1550" w:type="dxa"/>
            <w:tcBorders>
              <w:top w:val="single" w:sz="4" w:space="0" w:color="000000"/>
              <w:left w:val="single" w:sz="4" w:space="0" w:color="000000"/>
              <w:bottom w:val="single" w:sz="4" w:space="0" w:color="000000"/>
              <w:right w:val="single" w:sz="4" w:space="0" w:color="000000"/>
            </w:tcBorders>
          </w:tcPr>
          <w:p w14:paraId="658DDB4A" w14:textId="4A47D251"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0E2284BF" w14:textId="2D580233"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12831BBD" w14:textId="77777777" w:rsidTr="00B0352F">
        <w:trPr>
          <w:trHeight w:val="479"/>
        </w:trPr>
        <w:tc>
          <w:tcPr>
            <w:tcW w:w="1500" w:type="dxa"/>
            <w:vMerge/>
            <w:shd w:val="clear" w:color="auto" w:fill="auto"/>
          </w:tcPr>
          <w:p w14:paraId="2BAB20CE"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F163FCC" w14:textId="77777777" w:rsidR="00697CC6" w:rsidRPr="00EA2505" w:rsidRDefault="00697CC6" w:rsidP="00697CC6">
            <w:pPr>
              <w:tabs>
                <w:tab w:val="left" w:pos="816"/>
                <w:tab w:val="left" w:pos="1079"/>
              </w:tabs>
              <w:ind w:right="147"/>
            </w:pPr>
            <w:r w:rsidRPr="00EA2505">
              <w:rPr>
                <w:color w:val="000000"/>
              </w:rPr>
              <w:t>Cuna recién nacido</w:t>
            </w:r>
          </w:p>
        </w:tc>
        <w:tc>
          <w:tcPr>
            <w:tcW w:w="1550" w:type="dxa"/>
            <w:tcBorders>
              <w:top w:val="single" w:sz="4" w:space="0" w:color="000000"/>
              <w:left w:val="single" w:sz="4" w:space="0" w:color="000000"/>
              <w:bottom w:val="single" w:sz="4" w:space="0" w:color="000000"/>
              <w:right w:val="single" w:sz="4" w:space="0" w:color="000000"/>
            </w:tcBorders>
          </w:tcPr>
          <w:p w14:paraId="739A6174" w14:textId="09B54F49"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999202" w14:textId="6307CB05"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0CFBBF55" w14:textId="77777777" w:rsidTr="00B0352F">
        <w:trPr>
          <w:trHeight w:val="479"/>
        </w:trPr>
        <w:tc>
          <w:tcPr>
            <w:tcW w:w="1500" w:type="dxa"/>
            <w:vMerge w:val="restart"/>
            <w:shd w:val="clear" w:color="auto" w:fill="auto"/>
          </w:tcPr>
          <w:p w14:paraId="4ACBE04D" w14:textId="77777777" w:rsidR="00697CC6" w:rsidRPr="00EA2505" w:rsidRDefault="00697CC6" w:rsidP="00697CC6">
            <w:pPr>
              <w:tabs>
                <w:tab w:val="left" w:pos="816"/>
                <w:tab w:val="left" w:pos="1079"/>
              </w:tabs>
              <w:ind w:right="147"/>
            </w:pPr>
            <w:r w:rsidRPr="00EA2505">
              <w:t>MESA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0A68BE1F" w14:textId="77777777" w:rsidR="00697CC6" w:rsidRPr="00EA2505" w:rsidRDefault="00697CC6" w:rsidP="00697CC6">
            <w:pPr>
              <w:tabs>
                <w:tab w:val="left" w:pos="816"/>
                <w:tab w:val="left" w:pos="1079"/>
              </w:tabs>
              <w:ind w:right="147"/>
            </w:pPr>
            <w:r w:rsidRPr="00EA2505">
              <w:rPr>
                <w:color w:val="000000"/>
              </w:rPr>
              <w:t>Mesa arsenalera</w:t>
            </w:r>
          </w:p>
        </w:tc>
        <w:tc>
          <w:tcPr>
            <w:tcW w:w="1550" w:type="dxa"/>
            <w:tcBorders>
              <w:top w:val="single" w:sz="4" w:space="0" w:color="000000"/>
              <w:left w:val="single" w:sz="4" w:space="0" w:color="000000"/>
              <w:bottom w:val="single" w:sz="4" w:space="0" w:color="000000"/>
              <w:right w:val="single" w:sz="4" w:space="0" w:color="000000"/>
            </w:tcBorders>
          </w:tcPr>
          <w:p w14:paraId="6F525E0F" w14:textId="6CA4415D"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5EF6B7F" w14:textId="7F2DE87C"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2F477482" w14:textId="77777777" w:rsidTr="00B0352F">
        <w:trPr>
          <w:trHeight w:val="479"/>
        </w:trPr>
        <w:tc>
          <w:tcPr>
            <w:tcW w:w="1500" w:type="dxa"/>
            <w:vMerge/>
            <w:shd w:val="clear" w:color="auto" w:fill="auto"/>
          </w:tcPr>
          <w:p w14:paraId="30E7CB57"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7708991" w14:textId="77777777" w:rsidR="00697CC6" w:rsidRPr="00EA2505" w:rsidRDefault="00697CC6" w:rsidP="00697CC6">
            <w:pPr>
              <w:tabs>
                <w:tab w:val="left" w:pos="816"/>
                <w:tab w:val="left" w:pos="1079"/>
              </w:tabs>
              <w:ind w:right="147"/>
            </w:pPr>
            <w:r w:rsidRPr="00EA2505">
              <w:rPr>
                <w:color w:val="000000"/>
              </w:rPr>
              <w:t>Mesa balanza lactante</w:t>
            </w:r>
          </w:p>
        </w:tc>
        <w:tc>
          <w:tcPr>
            <w:tcW w:w="1550" w:type="dxa"/>
            <w:tcBorders>
              <w:top w:val="single" w:sz="4" w:space="0" w:color="000000"/>
              <w:left w:val="single" w:sz="4" w:space="0" w:color="000000"/>
              <w:bottom w:val="single" w:sz="4" w:space="0" w:color="000000"/>
              <w:right w:val="single" w:sz="4" w:space="0" w:color="000000"/>
            </w:tcBorders>
          </w:tcPr>
          <w:p w14:paraId="435A6C06" w14:textId="7C263BD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EEEEEAE" w14:textId="4E96287B"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1419193E" w14:textId="77777777" w:rsidTr="00B0352F">
        <w:trPr>
          <w:trHeight w:val="479"/>
        </w:trPr>
        <w:tc>
          <w:tcPr>
            <w:tcW w:w="1500" w:type="dxa"/>
            <w:vMerge/>
            <w:shd w:val="clear" w:color="auto" w:fill="auto"/>
          </w:tcPr>
          <w:p w14:paraId="634D7D42"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ECB4B9B" w14:textId="77777777" w:rsidR="00697CC6" w:rsidRPr="00EA2505" w:rsidRDefault="00697CC6" w:rsidP="00697CC6">
            <w:pPr>
              <w:tabs>
                <w:tab w:val="left" w:pos="816"/>
                <w:tab w:val="left" w:pos="1079"/>
              </w:tabs>
              <w:ind w:right="147"/>
            </w:pPr>
            <w:r w:rsidRPr="00EA2505">
              <w:rPr>
                <w:color w:val="000000"/>
              </w:rPr>
              <w:t>Mesa comer paciente</w:t>
            </w:r>
          </w:p>
        </w:tc>
        <w:tc>
          <w:tcPr>
            <w:tcW w:w="1550" w:type="dxa"/>
            <w:tcBorders>
              <w:top w:val="single" w:sz="4" w:space="0" w:color="000000"/>
              <w:left w:val="single" w:sz="4" w:space="0" w:color="000000"/>
              <w:bottom w:val="single" w:sz="4" w:space="0" w:color="000000"/>
              <w:right w:val="single" w:sz="4" w:space="0" w:color="000000"/>
            </w:tcBorders>
          </w:tcPr>
          <w:p w14:paraId="48205219" w14:textId="01819785"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AFA6C4A" w14:textId="51E70C43"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4C644499" w14:textId="77777777" w:rsidTr="00B0352F">
        <w:trPr>
          <w:trHeight w:val="479"/>
        </w:trPr>
        <w:tc>
          <w:tcPr>
            <w:tcW w:w="1500" w:type="dxa"/>
            <w:vMerge/>
            <w:shd w:val="clear" w:color="auto" w:fill="auto"/>
          </w:tcPr>
          <w:p w14:paraId="21EA2881"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F20B38F" w14:textId="77777777" w:rsidR="00697CC6" w:rsidRPr="00EA2505" w:rsidRDefault="00697CC6" w:rsidP="00697CC6">
            <w:pPr>
              <w:tabs>
                <w:tab w:val="left" w:pos="816"/>
                <w:tab w:val="left" w:pos="1079"/>
              </w:tabs>
              <w:ind w:right="147"/>
            </w:pPr>
            <w:r w:rsidRPr="00EA2505">
              <w:rPr>
                <w:color w:val="000000"/>
              </w:rPr>
              <w:t>Mesa Killian</w:t>
            </w:r>
          </w:p>
        </w:tc>
        <w:tc>
          <w:tcPr>
            <w:tcW w:w="1550" w:type="dxa"/>
            <w:tcBorders>
              <w:top w:val="single" w:sz="4" w:space="0" w:color="000000"/>
              <w:left w:val="single" w:sz="4" w:space="0" w:color="000000"/>
              <w:bottom w:val="single" w:sz="4" w:space="0" w:color="000000"/>
              <w:right w:val="single" w:sz="4" w:space="0" w:color="000000"/>
            </w:tcBorders>
          </w:tcPr>
          <w:p w14:paraId="14952E7F" w14:textId="323E2B5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A2584CB" w14:textId="1786C006"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7D1BD81D" w14:textId="77777777" w:rsidTr="00B0352F">
        <w:trPr>
          <w:trHeight w:val="479"/>
        </w:trPr>
        <w:tc>
          <w:tcPr>
            <w:tcW w:w="1500" w:type="dxa"/>
            <w:vMerge/>
            <w:shd w:val="clear" w:color="auto" w:fill="auto"/>
          </w:tcPr>
          <w:p w14:paraId="3DA88E27"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6624F94" w14:textId="77777777" w:rsidR="00697CC6" w:rsidRPr="00EA2505" w:rsidRDefault="00697CC6" w:rsidP="00697CC6">
            <w:pPr>
              <w:tabs>
                <w:tab w:val="left" w:pos="816"/>
                <w:tab w:val="left" w:pos="1079"/>
              </w:tabs>
              <w:ind w:right="147"/>
            </w:pPr>
            <w:r w:rsidRPr="00EA2505">
              <w:rPr>
                <w:color w:val="000000"/>
              </w:rPr>
              <w:t>Mesa mayo</w:t>
            </w:r>
          </w:p>
        </w:tc>
        <w:tc>
          <w:tcPr>
            <w:tcW w:w="1550" w:type="dxa"/>
            <w:tcBorders>
              <w:top w:val="single" w:sz="4" w:space="0" w:color="000000"/>
              <w:left w:val="single" w:sz="4" w:space="0" w:color="000000"/>
              <w:bottom w:val="single" w:sz="4" w:space="0" w:color="000000"/>
              <w:right w:val="single" w:sz="4" w:space="0" w:color="000000"/>
            </w:tcBorders>
          </w:tcPr>
          <w:p w14:paraId="04939957" w14:textId="28B82F70"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D6E5767" w14:textId="5C0D9292"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41FA2701" w14:textId="77777777" w:rsidTr="00B0352F">
        <w:trPr>
          <w:trHeight w:val="479"/>
        </w:trPr>
        <w:tc>
          <w:tcPr>
            <w:tcW w:w="1500" w:type="dxa"/>
            <w:vMerge/>
            <w:shd w:val="clear" w:color="auto" w:fill="auto"/>
          </w:tcPr>
          <w:p w14:paraId="303EDE9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EE7C67" w14:textId="77777777" w:rsidR="00697CC6" w:rsidRPr="00EA2505" w:rsidRDefault="00697CC6" w:rsidP="00697CC6">
            <w:pPr>
              <w:tabs>
                <w:tab w:val="left" w:pos="816"/>
                <w:tab w:val="left" w:pos="1079"/>
              </w:tabs>
              <w:ind w:right="147"/>
            </w:pPr>
            <w:r w:rsidRPr="00EA2505">
              <w:rPr>
                <w:color w:val="000000"/>
              </w:rPr>
              <w:t>Mesa mayo quirúrgica</w:t>
            </w:r>
          </w:p>
        </w:tc>
        <w:tc>
          <w:tcPr>
            <w:tcW w:w="1550" w:type="dxa"/>
            <w:tcBorders>
              <w:top w:val="single" w:sz="4" w:space="0" w:color="000000"/>
              <w:left w:val="single" w:sz="4" w:space="0" w:color="000000"/>
              <w:bottom w:val="single" w:sz="4" w:space="0" w:color="000000"/>
              <w:right w:val="single" w:sz="4" w:space="0" w:color="000000"/>
            </w:tcBorders>
          </w:tcPr>
          <w:p w14:paraId="3627800B" w14:textId="5B51F57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467ECF5" w14:textId="6B3CAAA6"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039C9D18" w14:textId="77777777" w:rsidTr="00B0352F">
        <w:trPr>
          <w:trHeight w:val="479"/>
        </w:trPr>
        <w:tc>
          <w:tcPr>
            <w:tcW w:w="1500" w:type="dxa"/>
            <w:vMerge/>
            <w:shd w:val="clear" w:color="auto" w:fill="auto"/>
          </w:tcPr>
          <w:p w14:paraId="34B72D73"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25777AE" w14:textId="77777777" w:rsidR="00697CC6" w:rsidRPr="00EA2505" w:rsidRDefault="00697CC6" w:rsidP="00697CC6">
            <w:pPr>
              <w:tabs>
                <w:tab w:val="left" w:pos="816"/>
                <w:tab w:val="left" w:pos="1079"/>
              </w:tabs>
              <w:ind w:right="147"/>
            </w:pPr>
            <w:r w:rsidRPr="00EA2505">
              <w:rPr>
                <w:color w:val="000000"/>
              </w:rPr>
              <w:t>Mesa Pasteur</w:t>
            </w:r>
          </w:p>
        </w:tc>
        <w:tc>
          <w:tcPr>
            <w:tcW w:w="1550" w:type="dxa"/>
            <w:tcBorders>
              <w:top w:val="single" w:sz="4" w:space="0" w:color="000000"/>
              <w:left w:val="single" w:sz="4" w:space="0" w:color="000000"/>
              <w:bottom w:val="single" w:sz="4" w:space="0" w:color="000000"/>
              <w:right w:val="single" w:sz="4" w:space="0" w:color="000000"/>
            </w:tcBorders>
          </w:tcPr>
          <w:p w14:paraId="2097456D" w14:textId="65131757"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64F19C6" w14:textId="6A2C3631"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324AE36E" w14:textId="77777777" w:rsidTr="00B0352F">
        <w:trPr>
          <w:trHeight w:val="479"/>
        </w:trPr>
        <w:tc>
          <w:tcPr>
            <w:tcW w:w="1500" w:type="dxa"/>
            <w:vMerge/>
            <w:shd w:val="clear" w:color="auto" w:fill="auto"/>
          </w:tcPr>
          <w:p w14:paraId="2A43653B"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8F5528" w14:textId="77777777" w:rsidR="00697CC6" w:rsidRPr="00EA2505" w:rsidRDefault="00697CC6" w:rsidP="00697CC6">
            <w:pPr>
              <w:tabs>
                <w:tab w:val="left" w:pos="816"/>
                <w:tab w:val="left" w:pos="1079"/>
              </w:tabs>
              <w:ind w:right="147"/>
            </w:pPr>
            <w:r w:rsidRPr="00EA2505">
              <w:rPr>
                <w:color w:val="000000"/>
              </w:rPr>
              <w:t>Mesa toma de muestra</w:t>
            </w:r>
          </w:p>
        </w:tc>
        <w:tc>
          <w:tcPr>
            <w:tcW w:w="1550" w:type="dxa"/>
            <w:tcBorders>
              <w:top w:val="single" w:sz="4" w:space="0" w:color="000000"/>
              <w:left w:val="single" w:sz="4" w:space="0" w:color="000000"/>
              <w:bottom w:val="single" w:sz="4" w:space="0" w:color="000000"/>
              <w:right w:val="single" w:sz="4" w:space="0" w:color="000000"/>
            </w:tcBorders>
          </w:tcPr>
          <w:p w14:paraId="73C2DFBB" w14:textId="40EFF7B7"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60E010C" w14:textId="6418BEFB"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E60DCA" w:rsidRPr="00EA2505" w14:paraId="27BBD8BA" w14:textId="77777777" w:rsidTr="00492BD4">
        <w:trPr>
          <w:trHeight w:val="479"/>
        </w:trPr>
        <w:tc>
          <w:tcPr>
            <w:tcW w:w="1500" w:type="dxa"/>
            <w:vMerge w:val="restart"/>
            <w:shd w:val="clear" w:color="auto" w:fill="auto"/>
          </w:tcPr>
          <w:p w14:paraId="7E03C408" w14:textId="77777777" w:rsidR="00E60DCA" w:rsidRPr="00EA2505" w:rsidRDefault="00E60DCA" w:rsidP="00E60DCA">
            <w:pPr>
              <w:tabs>
                <w:tab w:val="left" w:pos="816"/>
                <w:tab w:val="left" w:pos="1079"/>
              </w:tabs>
              <w:ind w:right="147"/>
            </w:pPr>
            <w:r w:rsidRPr="00EA2505">
              <w:t>PISO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71845546" w14:textId="77777777" w:rsidR="00E60DCA" w:rsidRPr="00EA2505" w:rsidRDefault="00E60DCA" w:rsidP="00E60DCA">
            <w:pPr>
              <w:tabs>
                <w:tab w:val="left" w:pos="816"/>
                <w:tab w:val="left" w:pos="1079"/>
              </w:tabs>
              <w:ind w:right="147"/>
            </w:pPr>
            <w:r w:rsidRPr="00EA2505">
              <w:rPr>
                <w:color w:val="000000"/>
              </w:rPr>
              <w:t>Piso cirujano</w:t>
            </w:r>
          </w:p>
        </w:tc>
        <w:tc>
          <w:tcPr>
            <w:tcW w:w="1550" w:type="dxa"/>
            <w:tcBorders>
              <w:top w:val="single" w:sz="4" w:space="0" w:color="000000"/>
              <w:left w:val="single" w:sz="4" w:space="0" w:color="000000"/>
              <w:bottom w:val="single" w:sz="4" w:space="0" w:color="000000"/>
              <w:right w:val="single" w:sz="4" w:space="0" w:color="000000"/>
            </w:tcBorders>
          </w:tcPr>
          <w:p w14:paraId="7CC84DB2" w14:textId="289E51F8"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B599BD4" w14:textId="1D7277CD"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C7EB307" w14:textId="77777777" w:rsidTr="00492BD4">
        <w:trPr>
          <w:trHeight w:val="479"/>
        </w:trPr>
        <w:tc>
          <w:tcPr>
            <w:tcW w:w="1500" w:type="dxa"/>
            <w:vMerge/>
            <w:shd w:val="clear" w:color="auto" w:fill="auto"/>
          </w:tcPr>
          <w:p w14:paraId="6C7620B3"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AD157A9" w14:textId="77777777" w:rsidR="00E60DCA" w:rsidRPr="00EA2505" w:rsidRDefault="00E60DCA" w:rsidP="00E60DCA">
            <w:pPr>
              <w:tabs>
                <w:tab w:val="left" w:pos="816"/>
                <w:tab w:val="left" w:pos="1079"/>
              </w:tabs>
              <w:ind w:right="147"/>
              <w:rPr>
                <w:color w:val="000000"/>
              </w:rPr>
            </w:pPr>
            <w:r w:rsidRPr="00EA2505">
              <w:rPr>
                <w:color w:val="000000"/>
              </w:rPr>
              <w:t>Piso clínico</w:t>
            </w:r>
          </w:p>
        </w:tc>
        <w:tc>
          <w:tcPr>
            <w:tcW w:w="1550" w:type="dxa"/>
            <w:tcBorders>
              <w:top w:val="single" w:sz="4" w:space="0" w:color="000000"/>
              <w:left w:val="single" w:sz="4" w:space="0" w:color="000000"/>
              <w:bottom w:val="single" w:sz="4" w:space="0" w:color="000000"/>
              <w:right w:val="single" w:sz="4" w:space="0" w:color="000000"/>
            </w:tcBorders>
          </w:tcPr>
          <w:p w14:paraId="1C1C9FC6" w14:textId="57D54FF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12A3D4F" w14:textId="36E44F1A"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6F0C1B97" w14:textId="77777777" w:rsidTr="00492BD4">
        <w:trPr>
          <w:trHeight w:val="479"/>
        </w:trPr>
        <w:tc>
          <w:tcPr>
            <w:tcW w:w="1500" w:type="dxa"/>
            <w:vMerge/>
            <w:shd w:val="clear" w:color="auto" w:fill="auto"/>
          </w:tcPr>
          <w:p w14:paraId="43A6D747"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29DA06C" w14:textId="77777777" w:rsidR="00E60DCA" w:rsidRPr="00EA2505" w:rsidRDefault="00E60DCA" w:rsidP="00E60DCA">
            <w:pPr>
              <w:tabs>
                <w:tab w:val="left" w:pos="816"/>
                <w:tab w:val="left" w:pos="1079"/>
              </w:tabs>
              <w:ind w:right="147"/>
              <w:rPr>
                <w:color w:val="000000"/>
              </w:rPr>
            </w:pPr>
            <w:r w:rsidRPr="00EA2505">
              <w:rPr>
                <w:color w:val="000000"/>
              </w:rPr>
              <w:t>Piso taburete</w:t>
            </w:r>
          </w:p>
        </w:tc>
        <w:tc>
          <w:tcPr>
            <w:tcW w:w="1550" w:type="dxa"/>
            <w:tcBorders>
              <w:top w:val="single" w:sz="4" w:space="0" w:color="000000"/>
              <w:left w:val="single" w:sz="4" w:space="0" w:color="000000"/>
              <w:bottom w:val="single" w:sz="4" w:space="0" w:color="000000"/>
              <w:right w:val="single" w:sz="4" w:space="0" w:color="000000"/>
            </w:tcBorders>
          </w:tcPr>
          <w:p w14:paraId="24204313" w14:textId="0627802B"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BA02DA" w14:textId="470681C1"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09759DCC" w14:textId="77777777" w:rsidTr="00492BD4">
        <w:trPr>
          <w:trHeight w:val="479"/>
        </w:trPr>
        <w:tc>
          <w:tcPr>
            <w:tcW w:w="1500" w:type="dxa"/>
            <w:vMerge/>
            <w:tcBorders>
              <w:bottom w:val="single" w:sz="4" w:space="0" w:color="000000"/>
            </w:tcBorders>
            <w:shd w:val="clear" w:color="auto" w:fill="auto"/>
          </w:tcPr>
          <w:p w14:paraId="3E8B6B1D"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59909BC" w14:textId="77777777" w:rsidR="00E60DCA" w:rsidRPr="00EA2505" w:rsidRDefault="00E60DCA" w:rsidP="00E60DCA">
            <w:pPr>
              <w:tabs>
                <w:tab w:val="left" w:pos="816"/>
                <w:tab w:val="left" w:pos="1079"/>
              </w:tabs>
              <w:ind w:right="147"/>
              <w:rPr>
                <w:color w:val="000000"/>
              </w:rPr>
            </w:pPr>
            <w:r w:rsidRPr="00EA2505">
              <w:rPr>
                <w:color w:val="000000"/>
              </w:rPr>
              <w:t>Piso taburete con respaldo</w:t>
            </w:r>
          </w:p>
        </w:tc>
        <w:tc>
          <w:tcPr>
            <w:tcW w:w="1550" w:type="dxa"/>
            <w:tcBorders>
              <w:top w:val="single" w:sz="4" w:space="0" w:color="000000"/>
              <w:left w:val="single" w:sz="4" w:space="0" w:color="000000"/>
              <w:bottom w:val="single" w:sz="4" w:space="0" w:color="000000"/>
              <w:right w:val="single" w:sz="4" w:space="0" w:color="000000"/>
            </w:tcBorders>
          </w:tcPr>
          <w:p w14:paraId="5B172EBD" w14:textId="7CE2FD16"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368E067" w14:textId="3F2D2939"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17C0998" w14:textId="77777777" w:rsidTr="00492BD4">
        <w:trPr>
          <w:trHeight w:val="479"/>
        </w:trPr>
        <w:tc>
          <w:tcPr>
            <w:tcW w:w="1500" w:type="dxa"/>
            <w:tcBorders>
              <w:bottom w:val="single" w:sz="4" w:space="0" w:color="000000"/>
            </w:tcBorders>
            <w:shd w:val="clear" w:color="auto" w:fill="auto"/>
          </w:tcPr>
          <w:p w14:paraId="00334E71" w14:textId="77777777" w:rsidR="00E60DCA" w:rsidRPr="00EA2505" w:rsidRDefault="00E60DCA" w:rsidP="00E60DCA">
            <w:pPr>
              <w:tabs>
                <w:tab w:val="left" w:pos="816"/>
                <w:tab w:val="left" w:pos="1079"/>
              </w:tabs>
              <w:ind w:right="147"/>
            </w:pPr>
            <w:r w:rsidRPr="00EA2505">
              <w:t>SILLA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4B54E26C" w14:textId="77777777" w:rsidR="00E60DCA" w:rsidRPr="00EA2505" w:rsidRDefault="00E60DCA" w:rsidP="00E60DCA">
            <w:pPr>
              <w:tabs>
                <w:tab w:val="left" w:pos="816"/>
                <w:tab w:val="left" w:pos="1079"/>
              </w:tabs>
              <w:ind w:right="147"/>
              <w:rPr>
                <w:color w:val="000000"/>
              </w:rPr>
            </w:pPr>
            <w:r w:rsidRPr="00EA2505">
              <w:rPr>
                <w:color w:val="000000"/>
              </w:rPr>
              <w:t>Silla parto vertical</w:t>
            </w:r>
          </w:p>
        </w:tc>
        <w:tc>
          <w:tcPr>
            <w:tcW w:w="1550" w:type="dxa"/>
            <w:tcBorders>
              <w:top w:val="single" w:sz="4" w:space="0" w:color="000000"/>
              <w:left w:val="single" w:sz="4" w:space="0" w:color="000000"/>
              <w:bottom w:val="single" w:sz="4" w:space="0" w:color="000000"/>
              <w:right w:val="single" w:sz="4" w:space="0" w:color="000000"/>
            </w:tcBorders>
          </w:tcPr>
          <w:p w14:paraId="127F2ADF" w14:textId="2992D959"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39C6283" w14:textId="4BA5A140"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C9F489F" w14:textId="77777777" w:rsidTr="00492BD4">
        <w:trPr>
          <w:trHeight w:val="479"/>
        </w:trPr>
        <w:tc>
          <w:tcPr>
            <w:tcW w:w="1500" w:type="dxa"/>
            <w:vMerge w:val="restart"/>
            <w:shd w:val="clear" w:color="auto" w:fill="auto"/>
          </w:tcPr>
          <w:p w14:paraId="5E88C311" w14:textId="77777777" w:rsidR="00E60DCA" w:rsidRPr="00EA2505" w:rsidRDefault="00E60DCA" w:rsidP="00E60DCA">
            <w:pPr>
              <w:tabs>
                <w:tab w:val="left" w:pos="816"/>
                <w:tab w:val="left" w:pos="1079"/>
              </w:tabs>
              <w:ind w:right="147"/>
            </w:pPr>
            <w:r w:rsidRPr="00EA2505">
              <w:t>SILLA DE RUEDAS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FB03B84" w14:textId="77777777" w:rsidR="00E60DCA" w:rsidRPr="00EA2505" w:rsidRDefault="00E60DCA" w:rsidP="00E60DCA">
            <w:pPr>
              <w:tabs>
                <w:tab w:val="left" w:pos="816"/>
                <w:tab w:val="left" w:pos="1079"/>
              </w:tabs>
              <w:ind w:right="147"/>
              <w:rPr>
                <w:color w:val="000000"/>
              </w:rPr>
            </w:pPr>
            <w:r w:rsidRPr="00EA2505">
              <w:rPr>
                <w:color w:val="000000"/>
              </w:rPr>
              <w:t>Silla de ruedas adulto</w:t>
            </w:r>
          </w:p>
        </w:tc>
        <w:tc>
          <w:tcPr>
            <w:tcW w:w="1550" w:type="dxa"/>
            <w:tcBorders>
              <w:top w:val="single" w:sz="4" w:space="0" w:color="000000"/>
              <w:left w:val="single" w:sz="4" w:space="0" w:color="000000"/>
              <w:bottom w:val="single" w:sz="4" w:space="0" w:color="auto"/>
              <w:right w:val="single" w:sz="4" w:space="0" w:color="000000"/>
            </w:tcBorders>
          </w:tcPr>
          <w:p w14:paraId="66E816B6" w14:textId="1594C696"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70BC2333" w14:textId="324003C8"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DCAE02F" w14:textId="77777777" w:rsidTr="00492BD4">
        <w:trPr>
          <w:trHeight w:val="479"/>
        </w:trPr>
        <w:tc>
          <w:tcPr>
            <w:tcW w:w="1500" w:type="dxa"/>
            <w:vMerge/>
            <w:shd w:val="clear" w:color="auto" w:fill="auto"/>
          </w:tcPr>
          <w:p w14:paraId="05B1E796"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50E27A8" w14:textId="77777777" w:rsidR="00E60DCA" w:rsidRPr="00EA2505" w:rsidRDefault="00E60DCA" w:rsidP="00E60DCA">
            <w:pPr>
              <w:tabs>
                <w:tab w:val="left" w:pos="816"/>
                <w:tab w:val="left" w:pos="1079"/>
              </w:tabs>
              <w:ind w:right="147"/>
              <w:rPr>
                <w:color w:val="000000"/>
              </w:rPr>
            </w:pPr>
            <w:r w:rsidRPr="00EA2505">
              <w:rPr>
                <w:color w:val="000000"/>
              </w:rPr>
              <w:t>Silla de ruedas bariátrica</w:t>
            </w:r>
          </w:p>
        </w:tc>
        <w:tc>
          <w:tcPr>
            <w:tcW w:w="1550" w:type="dxa"/>
            <w:tcBorders>
              <w:top w:val="single" w:sz="4" w:space="0" w:color="auto"/>
              <w:left w:val="single" w:sz="4" w:space="0" w:color="000000"/>
              <w:bottom w:val="single" w:sz="4" w:space="0" w:color="000000"/>
              <w:right w:val="single" w:sz="4" w:space="0" w:color="000000"/>
            </w:tcBorders>
          </w:tcPr>
          <w:p w14:paraId="5B141A6B" w14:textId="49677265"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2D46522A" w14:textId="2939168C"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5FE462DD" w14:textId="77777777" w:rsidTr="00492BD4">
        <w:trPr>
          <w:trHeight w:val="479"/>
        </w:trPr>
        <w:tc>
          <w:tcPr>
            <w:tcW w:w="1500" w:type="dxa"/>
            <w:vMerge/>
            <w:shd w:val="clear" w:color="auto" w:fill="auto"/>
          </w:tcPr>
          <w:p w14:paraId="6B075D7D"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49A6C57" w14:textId="77777777" w:rsidR="00E60DCA" w:rsidRPr="00EA2505" w:rsidRDefault="00E60DCA" w:rsidP="00E60DCA">
            <w:pPr>
              <w:tabs>
                <w:tab w:val="left" w:pos="816"/>
                <w:tab w:val="left" w:pos="1079"/>
              </w:tabs>
              <w:ind w:right="147"/>
              <w:rPr>
                <w:color w:val="000000"/>
              </w:rPr>
            </w:pPr>
            <w:r w:rsidRPr="00EA2505">
              <w:rPr>
                <w:color w:val="000000"/>
              </w:rPr>
              <w:t>Silla de ruedas eléctrica</w:t>
            </w:r>
          </w:p>
        </w:tc>
        <w:tc>
          <w:tcPr>
            <w:tcW w:w="1550" w:type="dxa"/>
            <w:tcBorders>
              <w:top w:val="single" w:sz="4" w:space="0" w:color="000000"/>
              <w:left w:val="single" w:sz="4" w:space="0" w:color="000000"/>
              <w:bottom w:val="single" w:sz="4" w:space="0" w:color="000000"/>
              <w:right w:val="single" w:sz="4" w:space="0" w:color="000000"/>
            </w:tcBorders>
          </w:tcPr>
          <w:p w14:paraId="033AF6B0" w14:textId="67F17A98"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8167071" w14:textId="2F935E71" w:rsidR="00E60DCA" w:rsidRPr="00EA2505" w:rsidRDefault="00E60DCA" w:rsidP="00E60DCA">
            <w:pPr>
              <w:tabs>
                <w:tab w:val="left" w:pos="816"/>
                <w:tab w:val="left" w:pos="1079"/>
              </w:tabs>
              <w:ind w:right="147"/>
              <w:rPr>
                <w:color w:val="000000"/>
                <w:sz w:val="18"/>
                <w:szCs w:val="18"/>
              </w:rPr>
            </w:pPr>
            <w:r w:rsidRPr="00EA2505">
              <w:rPr>
                <w:sz w:val="18"/>
                <w:szCs w:val="18"/>
              </w:rPr>
              <w:t>INCLUIR VISITA ANUAL</w:t>
            </w:r>
          </w:p>
        </w:tc>
      </w:tr>
      <w:tr w:rsidR="00E60DCA" w:rsidRPr="00EA2505" w14:paraId="770006DF" w14:textId="77777777" w:rsidTr="00492BD4">
        <w:trPr>
          <w:trHeight w:val="479"/>
        </w:trPr>
        <w:tc>
          <w:tcPr>
            <w:tcW w:w="1500" w:type="dxa"/>
            <w:vMerge/>
            <w:shd w:val="clear" w:color="auto" w:fill="auto"/>
          </w:tcPr>
          <w:p w14:paraId="57B19184"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2284C52" w14:textId="77777777" w:rsidR="00E60DCA" w:rsidRPr="00EA2505" w:rsidRDefault="00E60DCA" w:rsidP="00E60DCA">
            <w:pPr>
              <w:tabs>
                <w:tab w:val="left" w:pos="816"/>
                <w:tab w:val="left" w:pos="1079"/>
              </w:tabs>
              <w:ind w:right="147"/>
              <w:rPr>
                <w:color w:val="000000"/>
              </w:rPr>
            </w:pPr>
            <w:r w:rsidRPr="00EA2505">
              <w:rPr>
                <w:color w:val="000000"/>
              </w:rPr>
              <w:t>Silla de ruedas infantil</w:t>
            </w:r>
          </w:p>
        </w:tc>
        <w:tc>
          <w:tcPr>
            <w:tcW w:w="1550" w:type="dxa"/>
            <w:tcBorders>
              <w:top w:val="single" w:sz="4" w:space="0" w:color="000000"/>
              <w:left w:val="single" w:sz="4" w:space="0" w:color="000000"/>
              <w:bottom w:val="single" w:sz="4" w:space="0" w:color="auto"/>
              <w:right w:val="single" w:sz="4" w:space="0" w:color="000000"/>
            </w:tcBorders>
          </w:tcPr>
          <w:p w14:paraId="6F04B7AF" w14:textId="2A3E6D5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2307A2DF" w14:textId="4CAE8E2A"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8119B2B" w14:textId="77777777" w:rsidTr="00492BD4">
        <w:trPr>
          <w:trHeight w:val="479"/>
        </w:trPr>
        <w:tc>
          <w:tcPr>
            <w:tcW w:w="1500" w:type="dxa"/>
            <w:vMerge/>
            <w:shd w:val="clear" w:color="auto" w:fill="auto"/>
          </w:tcPr>
          <w:p w14:paraId="57148C40" w14:textId="77777777" w:rsidR="00E60DCA" w:rsidRPr="00EA2505" w:rsidRDefault="00E60DCA" w:rsidP="00E60DCA">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4A555B2D" w14:textId="77777777" w:rsidR="00E60DCA" w:rsidRPr="00EA2505" w:rsidRDefault="00E60DCA" w:rsidP="00E60DCA">
            <w:pPr>
              <w:tabs>
                <w:tab w:val="left" w:pos="816"/>
                <w:tab w:val="left" w:pos="1079"/>
              </w:tabs>
              <w:ind w:right="147"/>
              <w:rPr>
                <w:color w:val="000000"/>
              </w:rPr>
            </w:pPr>
            <w:r w:rsidRPr="00EA2505">
              <w:rPr>
                <w:color w:val="000000"/>
              </w:rPr>
              <w:t>Silla de ruedas neurológica adulto</w:t>
            </w:r>
          </w:p>
        </w:tc>
        <w:tc>
          <w:tcPr>
            <w:tcW w:w="1550" w:type="dxa"/>
            <w:tcBorders>
              <w:top w:val="single" w:sz="4" w:space="0" w:color="auto"/>
              <w:bottom w:val="single" w:sz="4" w:space="0" w:color="000000"/>
              <w:right w:val="single" w:sz="4" w:space="0" w:color="000000"/>
            </w:tcBorders>
          </w:tcPr>
          <w:p w14:paraId="4797A4B7" w14:textId="4E2D0257"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F96D261" w14:textId="65D12708"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243FBA16" w14:textId="77777777" w:rsidTr="00492BD4">
        <w:trPr>
          <w:trHeight w:val="479"/>
        </w:trPr>
        <w:tc>
          <w:tcPr>
            <w:tcW w:w="1500" w:type="dxa"/>
            <w:vMerge/>
            <w:tcBorders>
              <w:bottom w:val="single" w:sz="4" w:space="0" w:color="000000"/>
            </w:tcBorders>
            <w:shd w:val="clear" w:color="auto" w:fill="auto"/>
          </w:tcPr>
          <w:p w14:paraId="567AA8D8" w14:textId="77777777" w:rsidR="00E60DCA" w:rsidRPr="00EA2505" w:rsidRDefault="00E60DCA" w:rsidP="00E60DCA">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AAC59C9" w14:textId="77777777" w:rsidR="00E60DCA" w:rsidRPr="00EA2505" w:rsidRDefault="00E60DCA" w:rsidP="00E60DCA">
            <w:pPr>
              <w:tabs>
                <w:tab w:val="left" w:pos="816"/>
                <w:tab w:val="left" w:pos="1079"/>
              </w:tabs>
              <w:ind w:right="147"/>
              <w:rPr>
                <w:color w:val="000000"/>
              </w:rPr>
            </w:pPr>
            <w:r w:rsidRPr="00EA2505">
              <w:rPr>
                <w:color w:val="000000"/>
              </w:rPr>
              <w:t>Silla de ruedas neurológica infantil</w:t>
            </w:r>
          </w:p>
        </w:tc>
        <w:tc>
          <w:tcPr>
            <w:tcW w:w="1550" w:type="dxa"/>
            <w:tcBorders>
              <w:top w:val="single" w:sz="4" w:space="0" w:color="000000"/>
              <w:bottom w:val="single" w:sz="4" w:space="0" w:color="000000"/>
              <w:right w:val="single" w:sz="4" w:space="0" w:color="000000"/>
            </w:tcBorders>
          </w:tcPr>
          <w:p w14:paraId="00FD3C68" w14:textId="7BC04D0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E0300BB" w14:textId="0AD2BB13"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34C7FF91" w14:textId="77777777" w:rsidTr="00492BD4">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3BD2AD28" w14:textId="77777777" w:rsidR="00E60DCA" w:rsidRPr="00EA2505" w:rsidRDefault="00E60DCA" w:rsidP="00E60DCA">
            <w:pPr>
              <w:tabs>
                <w:tab w:val="left" w:pos="816"/>
                <w:tab w:val="left" w:pos="1079"/>
              </w:tabs>
              <w:ind w:right="147"/>
            </w:pPr>
            <w:r w:rsidRPr="00EA2505">
              <w:t>SILLON CLINICO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1C499A7B" w14:textId="77777777" w:rsidR="00E60DCA" w:rsidRPr="00EA2505" w:rsidRDefault="00E60DCA" w:rsidP="00E60DCA">
            <w:pPr>
              <w:tabs>
                <w:tab w:val="left" w:pos="816"/>
                <w:tab w:val="left" w:pos="1079"/>
              </w:tabs>
              <w:ind w:right="147"/>
              <w:rPr>
                <w:color w:val="000000"/>
              </w:rPr>
            </w:pPr>
            <w:r w:rsidRPr="00EA2505">
              <w:rPr>
                <w:color w:val="000000"/>
              </w:rPr>
              <w:t>Sillón acompañante</w:t>
            </w:r>
          </w:p>
        </w:tc>
        <w:tc>
          <w:tcPr>
            <w:tcW w:w="1550" w:type="dxa"/>
            <w:tcBorders>
              <w:top w:val="single" w:sz="4" w:space="0" w:color="000000"/>
              <w:left w:val="single" w:sz="4" w:space="0" w:color="000000"/>
              <w:bottom w:val="single" w:sz="4" w:space="0" w:color="000000"/>
              <w:right w:val="single" w:sz="4" w:space="0" w:color="000000"/>
            </w:tcBorders>
          </w:tcPr>
          <w:p w14:paraId="4EB832A8" w14:textId="55CDF84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B7C25EF" w14:textId="544AA5FD"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53E1B1F" w14:textId="77777777" w:rsidTr="00492BD4">
        <w:trPr>
          <w:trHeight w:val="479"/>
        </w:trPr>
        <w:tc>
          <w:tcPr>
            <w:tcW w:w="1500" w:type="dxa"/>
            <w:vMerge/>
            <w:tcBorders>
              <w:left w:val="single" w:sz="4" w:space="0" w:color="000000"/>
              <w:right w:val="single" w:sz="4" w:space="0" w:color="000000"/>
            </w:tcBorders>
            <w:shd w:val="clear" w:color="auto" w:fill="auto"/>
          </w:tcPr>
          <w:p w14:paraId="77A42AEC"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00FAA59" w14:textId="77777777" w:rsidR="00E60DCA" w:rsidRPr="00EA2505" w:rsidRDefault="00E60DCA" w:rsidP="00E60DCA">
            <w:pPr>
              <w:tabs>
                <w:tab w:val="left" w:pos="816"/>
                <w:tab w:val="left" w:pos="1079"/>
              </w:tabs>
              <w:ind w:right="147"/>
              <w:rPr>
                <w:color w:val="000000"/>
              </w:rPr>
            </w:pPr>
            <w:r w:rsidRPr="00EA2505">
              <w:rPr>
                <w:color w:val="000000"/>
              </w:rPr>
              <w:t>Sillón clínico eléctrico</w:t>
            </w:r>
          </w:p>
        </w:tc>
        <w:tc>
          <w:tcPr>
            <w:tcW w:w="1550" w:type="dxa"/>
            <w:tcBorders>
              <w:top w:val="single" w:sz="4" w:space="0" w:color="000000"/>
              <w:left w:val="single" w:sz="4" w:space="0" w:color="000000"/>
              <w:bottom w:val="single" w:sz="4" w:space="0" w:color="auto"/>
              <w:right w:val="single" w:sz="4" w:space="0" w:color="000000"/>
            </w:tcBorders>
          </w:tcPr>
          <w:p w14:paraId="24071A09" w14:textId="69F36730"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3F7E8EEE" w14:textId="2B8C40E6"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0320A77" w14:textId="77777777" w:rsidTr="00492BD4">
        <w:trPr>
          <w:trHeight w:val="479"/>
        </w:trPr>
        <w:tc>
          <w:tcPr>
            <w:tcW w:w="1500" w:type="dxa"/>
            <w:vMerge/>
            <w:tcBorders>
              <w:left w:val="single" w:sz="4" w:space="0" w:color="000000"/>
              <w:right w:val="single" w:sz="4" w:space="0" w:color="000000"/>
            </w:tcBorders>
            <w:shd w:val="clear" w:color="auto" w:fill="auto"/>
          </w:tcPr>
          <w:p w14:paraId="6AA36C38"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A7B9935" w14:textId="77777777" w:rsidR="00E60DCA" w:rsidRPr="00EA2505" w:rsidRDefault="00E60DCA" w:rsidP="00E60DCA">
            <w:pPr>
              <w:tabs>
                <w:tab w:val="left" w:pos="816"/>
                <w:tab w:val="left" w:pos="1079"/>
              </w:tabs>
              <w:ind w:right="147"/>
              <w:rPr>
                <w:color w:val="000000"/>
              </w:rPr>
            </w:pPr>
            <w:r w:rsidRPr="00EA2505">
              <w:rPr>
                <w:color w:val="000000"/>
              </w:rPr>
              <w:t>Sillón clínico manual</w:t>
            </w:r>
          </w:p>
        </w:tc>
        <w:tc>
          <w:tcPr>
            <w:tcW w:w="1550" w:type="dxa"/>
            <w:tcBorders>
              <w:top w:val="single" w:sz="4" w:space="0" w:color="auto"/>
              <w:left w:val="single" w:sz="4" w:space="0" w:color="000000"/>
              <w:bottom w:val="single" w:sz="4" w:space="0" w:color="auto"/>
              <w:right w:val="single" w:sz="4" w:space="0" w:color="000000"/>
            </w:tcBorders>
          </w:tcPr>
          <w:p w14:paraId="12B13935" w14:textId="7D9C824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auto"/>
              <w:right w:val="single" w:sz="4" w:space="0" w:color="000000"/>
            </w:tcBorders>
          </w:tcPr>
          <w:p w14:paraId="33EC6D83" w14:textId="0C19C94F"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565CE448" w14:textId="77777777" w:rsidTr="00492BD4">
        <w:trPr>
          <w:trHeight w:val="479"/>
        </w:trPr>
        <w:tc>
          <w:tcPr>
            <w:tcW w:w="1500" w:type="dxa"/>
            <w:vMerge/>
            <w:tcBorders>
              <w:left w:val="single" w:sz="4" w:space="0" w:color="000000"/>
              <w:bottom w:val="single" w:sz="4" w:space="0" w:color="000000"/>
              <w:right w:val="single" w:sz="4" w:space="0" w:color="000000"/>
            </w:tcBorders>
            <w:shd w:val="clear" w:color="auto" w:fill="auto"/>
          </w:tcPr>
          <w:p w14:paraId="6AC842D5"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FB8C9C9" w14:textId="77777777" w:rsidR="00E60DCA" w:rsidRPr="00EA2505" w:rsidRDefault="00E60DCA" w:rsidP="00E60DCA">
            <w:pPr>
              <w:tabs>
                <w:tab w:val="left" w:pos="816"/>
                <w:tab w:val="left" w:pos="1079"/>
              </w:tabs>
              <w:ind w:right="147"/>
              <w:rPr>
                <w:color w:val="000000"/>
              </w:rPr>
            </w:pPr>
            <w:r w:rsidRPr="00EA2505">
              <w:rPr>
                <w:color w:val="000000"/>
              </w:rPr>
              <w:t>Sillón hemodiálisis</w:t>
            </w:r>
          </w:p>
        </w:tc>
        <w:tc>
          <w:tcPr>
            <w:tcW w:w="1550" w:type="dxa"/>
            <w:tcBorders>
              <w:top w:val="single" w:sz="4" w:space="0" w:color="auto"/>
              <w:left w:val="single" w:sz="4" w:space="0" w:color="000000"/>
              <w:bottom w:val="single" w:sz="4" w:space="0" w:color="000000"/>
              <w:right w:val="single" w:sz="4" w:space="0" w:color="000000"/>
            </w:tcBorders>
          </w:tcPr>
          <w:p w14:paraId="0F21E6C9" w14:textId="160C9AD1"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229F5A6E" w14:textId="0AC48A2C"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0B3074" w:rsidRPr="00EA2505" w14:paraId="703A97E0" w14:textId="77777777" w:rsidTr="00BC76ED">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44AE9272" w14:textId="77777777" w:rsidR="000B3074" w:rsidRPr="00EA2505" w:rsidRDefault="000B3074" w:rsidP="000B3074">
            <w:pPr>
              <w:tabs>
                <w:tab w:val="left" w:pos="816"/>
                <w:tab w:val="left" w:pos="1079"/>
              </w:tabs>
              <w:ind w:right="147"/>
            </w:pPr>
            <w:r w:rsidRPr="00EA2505">
              <w:lastRenderedPageBreak/>
              <w:t>OTROS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7834F5A7" w14:textId="77777777" w:rsidR="000B3074" w:rsidRPr="00EA2505" w:rsidRDefault="000B3074" w:rsidP="000B3074">
            <w:pPr>
              <w:tabs>
                <w:tab w:val="left" w:pos="816"/>
                <w:tab w:val="left" w:pos="1079"/>
              </w:tabs>
              <w:ind w:right="147"/>
              <w:rPr>
                <w:color w:val="000000"/>
              </w:rPr>
            </w:pPr>
            <w:r w:rsidRPr="00EA2505">
              <w:rPr>
                <w:color w:val="000000"/>
              </w:rPr>
              <w:t>Alza ropa</w:t>
            </w:r>
          </w:p>
        </w:tc>
        <w:tc>
          <w:tcPr>
            <w:tcW w:w="1550" w:type="dxa"/>
            <w:tcBorders>
              <w:top w:val="single" w:sz="4" w:space="0" w:color="000000"/>
              <w:left w:val="single" w:sz="4" w:space="0" w:color="000000"/>
              <w:bottom w:val="single" w:sz="4" w:space="0" w:color="000000"/>
              <w:right w:val="single" w:sz="4" w:space="0" w:color="000000"/>
            </w:tcBorders>
          </w:tcPr>
          <w:p w14:paraId="22C10A7F" w14:textId="17B693EE"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2BC634E" w14:textId="411789D9"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284E1885" w14:textId="77777777" w:rsidTr="00BC76ED">
        <w:trPr>
          <w:trHeight w:val="479"/>
        </w:trPr>
        <w:tc>
          <w:tcPr>
            <w:tcW w:w="1500" w:type="dxa"/>
            <w:vMerge/>
            <w:tcBorders>
              <w:left w:val="single" w:sz="4" w:space="0" w:color="000000"/>
              <w:right w:val="single" w:sz="4" w:space="0" w:color="000000"/>
            </w:tcBorders>
            <w:shd w:val="clear" w:color="auto" w:fill="auto"/>
          </w:tcPr>
          <w:p w14:paraId="12E165D6"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C0C8726" w14:textId="77777777" w:rsidR="000B3074" w:rsidRPr="00EA2505" w:rsidRDefault="000B3074" w:rsidP="000B3074">
            <w:pPr>
              <w:tabs>
                <w:tab w:val="left" w:pos="816"/>
                <w:tab w:val="left" w:pos="1079"/>
              </w:tabs>
              <w:ind w:right="147"/>
              <w:rPr>
                <w:color w:val="000000"/>
              </w:rPr>
            </w:pPr>
            <w:proofErr w:type="spellStart"/>
            <w:r w:rsidRPr="00EA2505">
              <w:rPr>
                <w:color w:val="000000"/>
              </w:rPr>
              <w:t>Cartabon</w:t>
            </w:r>
            <w:proofErr w:type="spellEnd"/>
          </w:p>
        </w:tc>
        <w:tc>
          <w:tcPr>
            <w:tcW w:w="1550" w:type="dxa"/>
            <w:tcBorders>
              <w:top w:val="single" w:sz="4" w:space="0" w:color="000000"/>
              <w:left w:val="single" w:sz="4" w:space="0" w:color="000000"/>
              <w:bottom w:val="single" w:sz="4" w:space="0" w:color="auto"/>
              <w:right w:val="single" w:sz="4" w:space="0" w:color="000000"/>
            </w:tcBorders>
          </w:tcPr>
          <w:p w14:paraId="37A9B6CA" w14:textId="6A57A218"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04D63223" w14:textId="713BF270"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91B3BF4" w14:textId="77777777" w:rsidTr="00BC76ED">
        <w:trPr>
          <w:trHeight w:val="479"/>
        </w:trPr>
        <w:tc>
          <w:tcPr>
            <w:tcW w:w="1500" w:type="dxa"/>
            <w:vMerge/>
            <w:tcBorders>
              <w:left w:val="single" w:sz="4" w:space="0" w:color="000000"/>
              <w:right w:val="single" w:sz="4" w:space="0" w:color="000000"/>
            </w:tcBorders>
            <w:shd w:val="clear" w:color="auto" w:fill="auto"/>
          </w:tcPr>
          <w:p w14:paraId="570F7BCF" w14:textId="77777777" w:rsidR="000B3074" w:rsidRPr="00EA2505" w:rsidRDefault="000B3074" w:rsidP="000B3074">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80D97B5" w14:textId="77777777" w:rsidR="000B3074" w:rsidRPr="00EA2505" w:rsidRDefault="000B3074" w:rsidP="000B3074">
            <w:pPr>
              <w:tabs>
                <w:tab w:val="left" w:pos="816"/>
                <w:tab w:val="left" w:pos="1079"/>
              </w:tabs>
              <w:ind w:right="147"/>
              <w:rPr>
                <w:color w:val="000000"/>
              </w:rPr>
            </w:pPr>
            <w:r w:rsidRPr="00EA2505">
              <w:rPr>
                <w:color w:val="000000"/>
              </w:rPr>
              <w:t>Escabel</w:t>
            </w:r>
          </w:p>
        </w:tc>
        <w:tc>
          <w:tcPr>
            <w:tcW w:w="1550" w:type="dxa"/>
            <w:tcBorders>
              <w:top w:val="single" w:sz="4" w:space="0" w:color="auto"/>
              <w:left w:val="single" w:sz="4" w:space="0" w:color="000000"/>
              <w:bottom w:val="single" w:sz="4" w:space="0" w:color="000000"/>
              <w:right w:val="single" w:sz="4" w:space="0" w:color="000000"/>
            </w:tcBorders>
          </w:tcPr>
          <w:p w14:paraId="0C81B6A0" w14:textId="14BFB0CB"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6747D09E" w14:textId="007467C1"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CB354A2" w14:textId="77777777" w:rsidTr="00BC76ED">
        <w:trPr>
          <w:trHeight w:val="479"/>
        </w:trPr>
        <w:tc>
          <w:tcPr>
            <w:tcW w:w="1500" w:type="dxa"/>
            <w:vMerge/>
            <w:tcBorders>
              <w:left w:val="single" w:sz="4" w:space="0" w:color="000000"/>
              <w:right w:val="single" w:sz="4" w:space="0" w:color="000000"/>
            </w:tcBorders>
            <w:shd w:val="clear" w:color="auto" w:fill="auto"/>
          </w:tcPr>
          <w:p w14:paraId="34D7D177"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68B8331" w14:textId="77777777" w:rsidR="000B3074" w:rsidRPr="00EA2505" w:rsidRDefault="000B3074" w:rsidP="000B3074">
            <w:pPr>
              <w:tabs>
                <w:tab w:val="left" w:pos="816"/>
                <w:tab w:val="left" w:pos="1079"/>
              </w:tabs>
              <w:ind w:right="147"/>
              <w:rPr>
                <w:color w:val="000000"/>
              </w:rPr>
            </w:pPr>
            <w:r w:rsidRPr="00EA2505">
              <w:rPr>
                <w:color w:val="000000"/>
              </w:rPr>
              <w:t>Perchero delantal plomado</w:t>
            </w:r>
          </w:p>
        </w:tc>
        <w:tc>
          <w:tcPr>
            <w:tcW w:w="1550" w:type="dxa"/>
            <w:tcBorders>
              <w:top w:val="single" w:sz="4" w:space="0" w:color="000000"/>
              <w:left w:val="single" w:sz="4" w:space="0" w:color="000000"/>
              <w:bottom w:val="single" w:sz="4" w:space="0" w:color="000000"/>
              <w:right w:val="single" w:sz="4" w:space="0" w:color="000000"/>
            </w:tcBorders>
          </w:tcPr>
          <w:p w14:paraId="4134DB26" w14:textId="49498BAD"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3C80D4F" w14:textId="47F6905D"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7F4F16DD" w14:textId="77777777" w:rsidTr="00BC76ED">
        <w:trPr>
          <w:trHeight w:val="479"/>
        </w:trPr>
        <w:tc>
          <w:tcPr>
            <w:tcW w:w="1500" w:type="dxa"/>
            <w:vMerge/>
            <w:tcBorders>
              <w:left w:val="single" w:sz="4" w:space="0" w:color="000000"/>
              <w:right w:val="single" w:sz="4" w:space="0" w:color="000000"/>
            </w:tcBorders>
            <w:shd w:val="clear" w:color="auto" w:fill="auto"/>
          </w:tcPr>
          <w:p w14:paraId="16C2A8E4"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4D5E4BB" w14:textId="77777777" w:rsidR="000B3074" w:rsidRPr="00EA2505" w:rsidRDefault="000B3074" w:rsidP="000B3074">
            <w:pPr>
              <w:tabs>
                <w:tab w:val="left" w:pos="816"/>
                <w:tab w:val="left" w:pos="1079"/>
              </w:tabs>
              <w:ind w:right="147"/>
              <w:rPr>
                <w:color w:val="000000"/>
              </w:rPr>
            </w:pPr>
            <w:proofErr w:type="spellStart"/>
            <w:r w:rsidRPr="00EA2505">
              <w:rPr>
                <w:color w:val="000000"/>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5CB4B2B9" w14:textId="6965C0B9"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B39466A" w14:textId="20416E03"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3CFA3221" w14:textId="77777777" w:rsidTr="00BC76ED">
        <w:trPr>
          <w:trHeight w:val="479"/>
        </w:trPr>
        <w:tc>
          <w:tcPr>
            <w:tcW w:w="1500" w:type="dxa"/>
            <w:vMerge/>
            <w:tcBorders>
              <w:left w:val="single" w:sz="4" w:space="0" w:color="000000"/>
              <w:right w:val="single" w:sz="4" w:space="0" w:color="000000"/>
            </w:tcBorders>
            <w:shd w:val="clear" w:color="auto" w:fill="auto"/>
          </w:tcPr>
          <w:p w14:paraId="182D0BA2"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323F655" w14:textId="77777777" w:rsidR="000B3074" w:rsidRPr="00EA2505" w:rsidRDefault="000B3074" w:rsidP="000B3074">
            <w:pPr>
              <w:tabs>
                <w:tab w:val="left" w:pos="816"/>
                <w:tab w:val="left" w:pos="1079"/>
              </w:tabs>
              <w:ind w:right="147"/>
              <w:rPr>
                <w:color w:val="000000"/>
              </w:rPr>
            </w:pPr>
            <w:r w:rsidRPr="00EA2505">
              <w:rPr>
                <w:color w:val="000000"/>
              </w:rPr>
              <w:t>soporte universal</w:t>
            </w:r>
          </w:p>
        </w:tc>
        <w:tc>
          <w:tcPr>
            <w:tcW w:w="1550" w:type="dxa"/>
            <w:tcBorders>
              <w:top w:val="single" w:sz="4" w:space="0" w:color="000000"/>
              <w:left w:val="single" w:sz="4" w:space="0" w:color="000000"/>
              <w:bottom w:val="single" w:sz="4" w:space="0" w:color="000000"/>
              <w:right w:val="single" w:sz="4" w:space="0" w:color="000000"/>
            </w:tcBorders>
          </w:tcPr>
          <w:p w14:paraId="65ADE25C" w14:textId="1B1EFEEE"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AD1C833" w14:textId="5A1B2C76"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5DBC6A36" w14:textId="77777777" w:rsidTr="00BC76ED">
        <w:trPr>
          <w:trHeight w:val="479"/>
        </w:trPr>
        <w:tc>
          <w:tcPr>
            <w:tcW w:w="1500" w:type="dxa"/>
            <w:vMerge/>
            <w:tcBorders>
              <w:left w:val="single" w:sz="4" w:space="0" w:color="000000"/>
              <w:right w:val="single" w:sz="4" w:space="0" w:color="000000"/>
            </w:tcBorders>
            <w:shd w:val="clear" w:color="auto" w:fill="auto"/>
          </w:tcPr>
          <w:p w14:paraId="65620184"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BE10382" w14:textId="77777777" w:rsidR="000B3074" w:rsidRPr="00EA2505" w:rsidRDefault="000B3074" w:rsidP="000B3074">
            <w:pPr>
              <w:tabs>
                <w:tab w:val="left" w:pos="816"/>
                <w:tab w:val="left" w:pos="1079"/>
              </w:tabs>
              <w:ind w:right="147"/>
              <w:rPr>
                <w:color w:val="000000"/>
              </w:rPr>
            </w:pPr>
            <w:r w:rsidRPr="00EA2505">
              <w:rPr>
                <w:color w:val="000000"/>
              </w:rPr>
              <w:t>tarima cirujano</w:t>
            </w:r>
          </w:p>
        </w:tc>
        <w:tc>
          <w:tcPr>
            <w:tcW w:w="1550" w:type="dxa"/>
            <w:tcBorders>
              <w:top w:val="single" w:sz="4" w:space="0" w:color="000000"/>
              <w:left w:val="single" w:sz="4" w:space="0" w:color="000000"/>
              <w:bottom w:val="single" w:sz="4" w:space="0" w:color="000000"/>
              <w:right w:val="single" w:sz="4" w:space="0" w:color="000000"/>
            </w:tcBorders>
          </w:tcPr>
          <w:p w14:paraId="02509B46" w14:textId="1F88EDB4"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9618872" w14:textId="0D912E29"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3ECDDCB" w14:textId="77777777" w:rsidTr="00BC76ED">
        <w:trPr>
          <w:trHeight w:val="479"/>
        </w:trPr>
        <w:tc>
          <w:tcPr>
            <w:tcW w:w="1500" w:type="dxa"/>
            <w:vMerge/>
            <w:tcBorders>
              <w:left w:val="single" w:sz="4" w:space="0" w:color="000000"/>
              <w:bottom w:val="single" w:sz="4" w:space="0" w:color="000000"/>
              <w:right w:val="single" w:sz="4" w:space="0" w:color="000000"/>
            </w:tcBorders>
            <w:shd w:val="clear" w:color="auto" w:fill="auto"/>
          </w:tcPr>
          <w:p w14:paraId="20438092"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8A82A8B" w14:textId="77777777" w:rsidR="000B3074" w:rsidRPr="00EA2505" w:rsidRDefault="000B3074" w:rsidP="000B3074">
            <w:pPr>
              <w:tabs>
                <w:tab w:val="left" w:pos="816"/>
                <w:tab w:val="left" w:pos="1079"/>
              </w:tabs>
              <w:ind w:right="147"/>
              <w:rPr>
                <w:color w:val="000000"/>
              </w:rPr>
            </w:pPr>
            <w:r w:rsidRPr="00EA2505">
              <w:rPr>
                <w:color w:val="000000"/>
              </w:rPr>
              <w:t>Velador clínico</w:t>
            </w:r>
          </w:p>
        </w:tc>
        <w:tc>
          <w:tcPr>
            <w:tcW w:w="1550" w:type="dxa"/>
            <w:tcBorders>
              <w:top w:val="single" w:sz="4" w:space="0" w:color="000000"/>
              <w:left w:val="single" w:sz="4" w:space="0" w:color="000000"/>
              <w:bottom w:val="single" w:sz="4" w:space="0" w:color="000000"/>
              <w:right w:val="single" w:sz="4" w:space="0" w:color="000000"/>
            </w:tcBorders>
          </w:tcPr>
          <w:p w14:paraId="4674F79A" w14:textId="67E2028F"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04BB85F" w14:textId="776CB02C"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bl>
    <w:p w14:paraId="467C1EA5" w14:textId="77777777" w:rsidR="00F71F26" w:rsidRPr="00EA2505" w:rsidRDefault="00F71F26" w:rsidP="00F71F26">
      <w:pPr>
        <w:ind w:right="49"/>
        <w:rPr>
          <w:bCs/>
        </w:rPr>
      </w:pPr>
    </w:p>
    <w:p w14:paraId="35C70505" w14:textId="2D466289" w:rsidR="00F71F26" w:rsidRPr="00EA2505" w:rsidRDefault="00F71F26" w:rsidP="00F71F26">
      <w:pPr>
        <w:ind w:right="49"/>
        <w:rPr>
          <w:bCs/>
        </w:rPr>
      </w:pPr>
      <w:r w:rsidRPr="00EA2505">
        <w:rPr>
          <w:bCs/>
        </w:rPr>
        <w:t xml:space="preserve">Garantía: La garantía debe asegurar, durante el periodo estipulado en la tabla, la reparación del producto o reemplazo </w:t>
      </w:r>
      <w:proofErr w:type="gramStart"/>
      <w:r w:rsidRPr="00EA2505">
        <w:rPr>
          <w:bCs/>
        </w:rPr>
        <w:t>del mismo</w:t>
      </w:r>
      <w:proofErr w:type="gramEnd"/>
      <w:r w:rsidRPr="00EA2505">
        <w:rPr>
          <w:bCs/>
        </w:rPr>
        <w:t xml:space="preserve"> según el nivel de deterioro provocado, las cuales estarán asociado a fallas de fabricación del producto, no involucrando insumos, consumibles o mal uso.</w:t>
      </w:r>
    </w:p>
    <w:p w14:paraId="2F186C01" w14:textId="77777777" w:rsidR="00F71F26" w:rsidRPr="00EA2505" w:rsidRDefault="00F71F26" w:rsidP="00F71F26">
      <w:pPr>
        <w:ind w:right="49"/>
        <w:rPr>
          <w:bCs/>
        </w:rPr>
      </w:pPr>
    </w:p>
    <w:p w14:paraId="3FED9A03" w14:textId="77777777" w:rsidR="00C76CD6" w:rsidRPr="00EA2505" w:rsidRDefault="00F71F26" w:rsidP="00F71F26">
      <w:pPr>
        <w:ind w:right="49"/>
        <w:rPr>
          <w:bCs/>
        </w:rPr>
      </w:pPr>
      <w:r w:rsidRPr="00EA2505">
        <w:rPr>
          <w:bCs/>
        </w:rPr>
        <w:t xml:space="preserve">Mantenimiento Preventivo: Según </w:t>
      </w:r>
      <w:r w:rsidR="00502D06" w:rsidRPr="00EA2505">
        <w:rPr>
          <w:bCs/>
        </w:rPr>
        <w:t xml:space="preserve">la </w:t>
      </w:r>
      <w:r w:rsidRPr="00EA2505">
        <w:rPr>
          <w:bCs/>
        </w:rPr>
        <w:t>necesidad de mantenimiento preventivo</w:t>
      </w:r>
      <w:r w:rsidR="00502D06" w:rsidRPr="00EA2505">
        <w:rPr>
          <w:bCs/>
        </w:rPr>
        <w:t xml:space="preserve"> este</w:t>
      </w:r>
      <w:r w:rsidRPr="00EA2505">
        <w:rPr>
          <w:bCs/>
        </w:rPr>
        <w:t xml:space="preserve"> implica:</w:t>
      </w:r>
    </w:p>
    <w:p w14:paraId="02E5E441" w14:textId="77777777" w:rsidR="00273D34" w:rsidRPr="00EA2505" w:rsidRDefault="00F71F26" w:rsidP="00273D34">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1 visita para garantía de 12 meses;</w:t>
      </w:r>
    </w:p>
    <w:p w14:paraId="0F3270D1" w14:textId="77777777" w:rsidR="00D82751" w:rsidRPr="00EA2505" w:rsidRDefault="00F71F26" w:rsidP="00FA7945">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 xml:space="preserve"> 2 visitas para garantía de 24 meses.</w:t>
      </w:r>
    </w:p>
    <w:p w14:paraId="799C5780" w14:textId="73729E5E" w:rsidR="0082496F" w:rsidRPr="00EA2505" w:rsidRDefault="00F71F26" w:rsidP="00FA7945">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Visita anual, que asegura la realización de actividades de mantenimiento preventivo según protocolo de chequeo del establecimiento o propio del fabricante.</w:t>
      </w:r>
    </w:p>
    <w:p w14:paraId="5EB12569" w14:textId="77777777" w:rsidR="00321483" w:rsidRPr="00EA2505" w:rsidRDefault="00321483" w:rsidP="00F71F26">
      <w:pPr>
        <w:ind w:right="49"/>
        <w:rPr>
          <w:color w:val="000000"/>
        </w:rPr>
      </w:pPr>
    </w:p>
    <w:p w14:paraId="0ACD85C1" w14:textId="4EB35ED0" w:rsidR="00475281" w:rsidRPr="00EA2505" w:rsidRDefault="00876AB9" w:rsidP="007970E3">
      <w:pPr>
        <w:pStyle w:val="Prrafodelista"/>
        <w:numPr>
          <w:ilvl w:val="0"/>
          <w:numId w:val="21"/>
        </w:numPr>
        <w:rPr>
          <w:rFonts w:ascii="Calibri" w:eastAsia="Calibri" w:hAnsi="Calibri" w:cs="Calibri"/>
          <w:color w:val="auto"/>
          <w:szCs w:val="22"/>
          <w:lang w:eastAsia="es-CL" w:bidi="ar-SA"/>
        </w:rPr>
      </w:pPr>
      <w:r w:rsidRPr="00EA2505">
        <w:rPr>
          <w:rFonts w:ascii="Calibri" w:eastAsia="Calibri" w:hAnsi="Calibri" w:cs="Calibri"/>
          <w:color w:val="auto"/>
          <w:szCs w:val="22"/>
          <w:lang w:eastAsia="es-CL" w:bidi="ar-SA"/>
        </w:rPr>
        <w:t>REPRESENTACION DE LA MARCA</w:t>
      </w:r>
      <w:r w:rsidR="00EF2B62" w:rsidRPr="00EA2505">
        <w:rPr>
          <w:rFonts w:ascii="Calibri" w:eastAsia="Calibri" w:hAnsi="Calibri" w:cs="Calibri"/>
          <w:color w:val="auto"/>
          <w:szCs w:val="22"/>
          <w:lang w:eastAsia="es-CL" w:bidi="ar-SA"/>
        </w:rPr>
        <w:t>:</w:t>
      </w:r>
      <w:r w:rsidRPr="00EA2505">
        <w:rPr>
          <w:rFonts w:ascii="Calibri" w:eastAsia="Calibri" w:hAnsi="Calibri" w:cs="Calibri"/>
          <w:color w:val="auto"/>
          <w:szCs w:val="22"/>
          <w:lang w:eastAsia="es-CL" w:bidi="ar-SA"/>
        </w:rPr>
        <w:t xml:space="preserve"> </w:t>
      </w:r>
      <w:r w:rsidR="00475281" w:rsidRPr="00EA2505">
        <w:rPr>
          <w:rFonts w:ascii="Calibri" w:eastAsia="Calibri" w:hAnsi="Calibri" w:cs="Calibri"/>
          <w:color w:val="auto"/>
          <w:szCs w:val="22"/>
          <w:lang w:eastAsia="es-CL" w:bidi="ar-SA"/>
        </w:rPr>
        <w:t xml:space="preserve">CARTA DE REPRESENTACIÓN DEL FABRICANTE PARA LOS CUALES OFERTA </w:t>
      </w:r>
      <w:r w:rsidR="00730646" w:rsidRPr="00EA2505">
        <w:rPr>
          <w:rFonts w:ascii="Calibri" w:eastAsia="Calibri" w:hAnsi="Calibri" w:cs="Calibri"/>
          <w:color w:val="auto"/>
          <w:szCs w:val="22"/>
          <w:lang w:eastAsia="es-CL" w:bidi="ar-SA"/>
        </w:rPr>
        <w:t>MOBILIARIO CLINICO</w:t>
      </w:r>
    </w:p>
    <w:p w14:paraId="0D6274C0" w14:textId="0990FC6E" w:rsidR="00EF2B62" w:rsidRPr="00EA2505" w:rsidRDefault="00EF2B62" w:rsidP="00D7600D">
      <w:pPr>
        <w:ind w:left="360"/>
      </w:pPr>
    </w:p>
    <w:p w14:paraId="4858907B" w14:textId="4F5F5CBB" w:rsidR="00E4562A" w:rsidRPr="00EA2505" w:rsidRDefault="00E4562A" w:rsidP="00E4562A">
      <w:pPr>
        <w:ind w:right="49"/>
        <w:rPr>
          <w:bCs/>
        </w:rPr>
      </w:pPr>
      <w:r w:rsidRPr="00EA2505">
        <w:t xml:space="preserve">La entidad licitante indicará en la siguiente </w:t>
      </w:r>
      <w:r w:rsidRPr="00EA2505">
        <w:rPr>
          <w:b/>
        </w:rPr>
        <w:t>TABLA</w:t>
      </w:r>
      <w:r w:rsidRPr="00EA2505">
        <w:t xml:space="preserve">, las líneas </w:t>
      </w:r>
      <w:r w:rsidRPr="00EA2505">
        <w:rPr>
          <w:bCs/>
        </w:rPr>
        <w:t>de mobiliario clínico, sus productos asociados y sus requerimientos técnicos mínimos asociados</w:t>
      </w:r>
      <w:r w:rsidR="00244D04" w:rsidRPr="00EA2505">
        <w:rPr>
          <w:bCs/>
        </w:rPr>
        <w:t xml:space="preserve"> </w:t>
      </w:r>
      <w:r w:rsidRPr="00EA2505">
        <w:rPr>
          <w:bCs/>
        </w:rPr>
        <w:t>a</w:t>
      </w:r>
      <w:r w:rsidR="00551C35" w:rsidRPr="00EA2505">
        <w:rPr>
          <w:bCs/>
        </w:rPr>
        <w:t xml:space="preserve"> la</w:t>
      </w:r>
      <w:r w:rsidR="00177A5E" w:rsidRPr="00EA2505">
        <w:rPr>
          <w:bCs/>
        </w:rPr>
        <w:t xml:space="preserve"> Representación de la marca</w:t>
      </w:r>
      <w:r w:rsidRPr="00EA2505">
        <w:rPr>
          <w:bCs/>
        </w:rPr>
        <w:t xml:space="preserve">. Algunos productos no requerirán </w:t>
      </w:r>
      <w:r w:rsidR="009C21CD" w:rsidRPr="00EA2505">
        <w:rPr>
          <w:bCs/>
        </w:rPr>
        <w:t xml:space="preserve">Representación de la marca </w:t>
      </w:r>
      <w:r w:rsidRPr="00EA2505">
        <w:rPr>
          <w:bCs/>
        </w:rPr>
        <w:t>obligatoria</w:t>
      </w:r>
      <w:r w:rsidR="004B13E7" w:rsidRPr="00EA2505">
        <w:rPr>
          <w:bCs/>
        </w:rPr>
        <w:t xml:space="preserve"> </w:t>
      </w:r>
      <w:r w:rsidRPr="00EA2505">
        <w:rPr>
          <w:bCs/>
        </w:rPr>
        <w:t xml:space="preserve">y para otros será un criterio deseable. Cuando se esté en esta última situación se utilizará lo estipulado en la cláusula 9. </w:t>
      </w:r>
      <w:r w:rsidR="00241EC4" w:rsidRPr="00EA2505">
        <w:rPr>
          <w:bCs/>
        </w:rPr>
        <w:t>f</w:t>
      </w:r>
      <w:r w:rsidRPr="00EA2505">
        <w:rPr>
          <w:bCs/>
        </w:rPr>
        <w:t>, criterio N°</w:t>
      </w:r>
      <w:r w:rsidR="00DF4A6D" w:rsidRPr="00EA2505">
        <w:rPr>
          <w:bCs/>
        </w:rPr>
        <w:t>4</w:t>
      </w:r>
      <w:r w:rsidRPr="00EA2505">
        <w:rPr>
          <w:bCs/>
        </w:rPr>
        <w:t xml:space="preserve"> </w:t>
      </w:r>
      <w:r w:rsidR="00DF4A6D" w:rsidRPr="00EA2505">
        <w:t>Representación de la marca</w:t>
      </w:r>
      <w:r w:rsidRPr="00EA2505">
        <w:rPr>
          <w:bCs/>
        </w:rPr>
        <w:t>.</w:t>
      </w:r>
    </w:p>
    <w:p w14:paraId="54CE88B3" w14:textId="77777777" w:rsidR="00E4562A" w:rsidRPr="00EA2505" w:rsidRDefault="00E4562A" w:rsidP="00602D37">
      <w:pPr>
        <w:ind w:right="49"/>
      </w:pPr>
    </w:p>
    <w:p w14:paraId="1B9E198F" w14:textId="5E000144" w:rsidR="00602D37" w:rsidRPr="00EA2505" w:rsidRDefault="00876AB9" w:rsidP="00602D37">
      <w:pPr>
        <w:ind w:right="49"/>
        <w:rPr>
          <w:rFonts w:asciiTheme="majorHAnsi" w:hAnsiTheme="majorHAnsi" w:cstheme="majorHAnsi"/>
        </w:rPr>
      </w:pPr>
      <w:r w:rsidRPr="00EA2505">
        <w:t xml:space="preserve">La entidad licitante indicará en </w:t>
      </w:r>
      <w:r w:rsidR="00834C6C" w:rsidRPr="00EA2505">
        <w:rPr>
          <w:b/>
        </w:rPr>
        <w:t>Anexo N°6</w:t>
      </w:r>
      <w:r w:rsidRPr="00EA2505">
        <w:t xml:space="preserve">, </w:t>
      </w:r>
      <w:r w:rsidR="00D4382C" w:rsidRPr="00EA2505">
        <w:rPr>
          <w:rFonts w:asciiTheme="majorHAnsi" w:hAnsiTheme="majorHAnsi" w:cstheme="majorHAnsi"/>
        </w:rPr>
        <w:t>formato de declaración jurada (carta tipo</w:t>
      </w:r>
      <w:r w:rsidR="00896DE3" w:rsidRPr="00EA2505">
        <w:rPr>
          <w:rFonts w:asciiTheme="majorHAnsi" w:hAnsiTheme="majorHAnsi" w:cstheme="majorHAnsi"/>
        </w:rPr>
        <w:t>), toda</w:t>
      </w:r>
      <w:r w:rsidR="005B0FFB" w:rsidRPr="00EA2505">
        <w:rPr>
          <w:rFonts w:asciiTheme="majorHAnsi" w:hAnsiTheme="majorHAnsi" w:cstheme="majorHAnsi"/>
        </w:rPr>
        <w:t xml:space="preserve"> la información solicitada.</w:t>
      </w:r>
      <w:r w:rsidR="00602D37" w:rsidRPr="00EA2505">
        <w:rPr>
          <w:rFonts w:asciiTheme="majorHAnsi" w:hAnsiTheme="majorHAnsi" w:cstheme="majorHAnsi"/>
        </w:rPr>
        <w:t xml:space="preserve"> El oferente presentará carta firmada por el representante de la marca según el formato de declaración jurada (carta tipo) contenida en el Anexo </w:t>
      </w:r>
      <w:proofErr w:type="spellStart"/>
      <w:r w:rsidR="00602D37" w:rsidRPr="00EA2505">
        <w:rPr>
          <w:rFonts w:asciiTheme="majorHAnsi" w:hAnsiTheme="majorHAnsi" w:cstheme="majorHAnsi"/>
        </w:rPr>
        <w:t>Nº</w:t>
      </w:r>
      <w:proofErr w:type="spellEnd"/>
      <w:r w:rsidR="00602D37" w:rsidRPr="00EA2505">
        <w:rPr>
          <w:rFonts w:asciiTheme="majorHAnsi" w:hAnsiTheme="majorHAnsi" w:cstheme="majorHAnsi"/>
        </w:rPr>
        <w:t xml:space="preserve"> 6, completando toda la información solicitada.</w:t>
      </w:r>
    </w:p>
    <w:p w14:paraId="32CFFDF2" w14:textId="704DEE79" w:rsidR="00C62898" w:rsidRPr="00EA2505" w:rsidRDefault="00C62898" w:rsidP="00602D37">
      <w:pPr>
        <w:ind w:right="49"/>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2268"/>
        <w:gridCol w:w="4536"/>
      </w:tblGrid>
      <w:tr w:rsidR="002B7CB5" w:rsidRPr="00EA2505" w14:paraId="21840DCF" w14:textId="77777777" w:rsidTr="002B7CB5">
        <w:trPr>
          <w:trHeight w:val="239"/>
        </w:trPr>
        <w:tc>
          <w:tcPr>
            <w:tcW w:w="1500" w:type="dxa"/>
            <w:shd w:val="clear" w:color="auto" w:fill="D9D9D9" w:themeFill="background1" w:themeFillShade="D9"/>
          </w:tcPr>
          <w:p w14:paraId="5BF552FC" w14:textId="77777777" w:rsidR="002B7CB5" w:rsidRPr="00EA2505" w:rsidRDefault="002B7CB5" w:rsidP="006C69E1">
            <w:pPr>
              <w:tabs>
                <w:tab w:val="left" w:pos="816"/>
                <w:tab w:val="left" w:pos="1079"/>
              </w:tabs>
              <w:ind w:right="147"/>
              <w:jc w:val="center"/>
              <w:rPr>
                <w:bCs/>
              </w:rPr>
            </w:pPr>
            <w:r w:rsidRPr="00EA2505">
              <w:rPr>
                <w:b/>
              </w:rPr>
              <w:t>Línea de productos</w:t>
            </w:r>
          </w:p>
        </w:tc>
        <w:tc>
          <w:tcPr>
            <w:tcW w:w="2268" w:type="dxa"/>
            <w:shd w:val="clear" w:color="auto" w:fill="D9D9D9" w:themeFill="background1" w:themeFillShade="D9"/>
          </w:tcPr>
          <w:p w14:paraId="6D7D637D" w14:textId="77777777" w:rsidR="002B7CB5" w:rsidRPr="00EA2505" w:rsidRDefault="002B7CB5" w:rsidP="006C69E1">
            <w:pPr>
              <w:tabs>
                <w:tab w:val="left" w:pos="816"/>
                <w:tab w:val="left" w:pos="1079"/>
              </w:tabs>
              <w:ind w:right="147"/>
              <w:jc w:val="center"/>
              <w:rPr>
                <w:b/>
              </w:rPr>
            </w:pPr>
            <w:r w:rsidRPr="00EA2505">
              <w:rPr>
                <w:b/>
              </w:rPr>
              <w:t>Producto</w:t>
            </w:r>
          </w:p>
        </w:tc>
        <w:tc>
          <w:tcPr>
            <w:tcW w:w="4536" w:type="dxa"/>
            <w:shd w:val="clear" w:color="auto" w:fill="D9D9D9" w:themeFill="background1" w:themeFillShade="D9"/>
          </w:tcPr>
          <w:p w14:paraId="0E2E4E71" w14:textId="1655598D" w:rsidR="002B7CB5" w:rsidRPr="00EA2505" w:rsidRDefault="002B7CB5" w:rsidP="006C69E1">
            <w:pPr>
              <w:tabs>
                <w:tab w:val="left" w:pos="816"/>
                <w:tab w:val="left" w:pos="1079"/>
              </w:tabs>
              <w:ind w:right="147"/>
              <w:rPr>
                <w:b/>
              </w:rPr>
            </w:pPr>
            <w:r w:rsidRPr="00EA2505">
              <w:rPr>
                <w:b/>
              </w:rPr>
              <w:t>Representación de la marca</w:t>
            </w:r>
          </w:p>
        </w:tc>
      </w:tr>
      <w:tr w:rsidR="002B7CB5" w:rsidRPr="00EA2505" w14:paraId="68CF093D" w14:textId="77777777" w:rsidTr="002B7CB5">
        <w:trPr>
          <w:trHeight w:val="479"/>
        </w:trPr>
        <w:tc>
          <w:tcPr>
            <w:tcW w:w="1500" w:type="dxa"/>
            <w:vMerge w:val="restart"/>
            <w:shd w:val="clear" w:color="auto" w:fill="auto"/>
          </w:tcPr>
          <w:p w14:paraId="62127FFC" w14:textId="77777777" w:rsidR="002B7CB5" w:rsidRPr="00EA2505" w:rsidRDefault="002B7CB5" w:rsidP="00C67EEB">
            <w:pPr>
              <w:rPr>
                <w:color w:val="000000"/>
              </w:rPr>
            </w:pPr>
            <w:r w:rsidRPr="00EA2505">
              <w:rPr>
                <w:color w:val="000000"/>
              </w:rPr>
              <w:t>BIOMBO</w:t>
            </w:r>
          </w:p>
          <w:p w14:paraId="7AC4D2D1" w14:textId="77777777" w:rsidR="002B7CB5" w:rsidRPr="00EA2505" w:rsidRDefault="002B7CB5" w:rsidP="00C67EEB">
            <w:pPr>
              <w:rPr>
                <w:bCs/>
              </w:rPr>
            </w:pPr>
          </w:p>
        </w:tc>
        <w:tc>
          <w:tcPr>
            <w:tcW w:w="2268" w:type="dxa"/>
            <w:vAlign w:val="bottom"/>
          </w:tcPr>
          <w:p w14:paraId="6BD887D2" w14:textId="77777777" w:rsidR="002B7CB5" w:rsidRPr="00EA2505" w:rsidRDefault="002B7CB5" w:rsidP="00C67EEB">
            <w:pPr>
              <w:ind w:right="124"/>
            </w:pPr>
            <w:r w:rsidRPr="00EA2505">
              <w:t>Biombo clínico</w:t>
            </w:r>
          </w:p>
        </w:tc>
        <w:tc>
          <w:tcPr>
            <w:tcW w:w="4536" w:type="dxa"/>
            <w:vAlign w:val="bottom"/>
          </w:tcPr>
          <w:p w14:paraId="5340677D" w14:textId="09E3B53C" w:rsidR="002B7CB5" w:rsidRPr="00EA2505" w:rsidRDefault="002B7CB5" w:rsidP="00C67EEB">
            <w:pPr>
              <w:ind w:right="124"/>
              <w:rPr>
                <w:sz w:val="18"/>
                <w:szCs w:val="18"/>
              </w:rPr>
            </w:pPr>
            <w:r w:rsidRPr="00EA2505">
              <w:rPr>
                <w:color w:val="000000"/>
                <w:sz w:val="18"/>
                <w:szCs w:val="18"/>
              </w:rPr>
              <w:t>NO APLICA</w:t>
            </w:r>
          </w:p>
        </w:tc>
      </w:tr>
      <w:tr w:rsidR="002B7CB5" w:rsidRPr="00EA2505" w14:paraId="449D8D07" w14:textId="77777777" w:rsidTr="002B7CB5">
        <w:trPr>
          <w:trHeight w:val="479"/>
        </w:trPr>
        <w:tc>
          <w:tcPr>
            <w:tcW w:w="1500" w:type="dxa"/>
            <w:vMerge/>
            <w:shd w:val="clear" w:color="auto" w:fill="auto"/>
          </w:tcPr>
          <w:p w14:paraId="69A25967" w14:textId="77777777" w:rsidR="002B7CB5" w:rsidRPr="00EA2505" w:rsidRDefault="002B7CB5" w:rsidP="00C67EEB">
            <w:pPr>
              <w:tabs>
                <w:tab w:val="left" w:pos="816"/>
                <w:tab w:val="left" w:pos="1079"/>
              </w:tabs>
              <w:ind w:right="147"/>
            </w:pPr>
          </w:p>
        </w:tc>
        <w:tc>
          <w:tcPr>
            <w:tcW w:w="2268" w:type="dxa"/>
            <w:vAlign w:val="bottom"/>
          </w:tcPr>
          <w:p w14:paraId="144CA202" w14:textId="77777777" w:rsidR="002B7CB5" w:rsidRPr="00EA2505" w:rsidRDefault="002B7CB5" w:rsidP="00C67EEB">
            <w:pPr>
              <w:ind w:right="124"/>
            </w:pPr>
            <w:r w:rsidRPr="00EA2505">
              <w:t>Biombo plomado</w:t>
            </w:r>
          </w:p>
        </w:tc>
        <w:tc>
          <w:tcPr>
            <w:tcW w:w="4536" w:type="dxa"/>
            <w:vAlign w:val="bottom"/>
          </w:tcPr>
          <w:p w14:paraId="3DD2373A" w14:textId="175DA572" w:rsidR="002B7CB5" w:rsidRPr="00EA2505" w:rsidRDefault="002B7CB5" w:rsidP="00C67EEB">
            <w:pPr>
              <w:rPr>
                <w:color w:val="000000"/>
                <w:sz w:val="18"/>
                <w:szCs w:val="18"/>
              </w:rPr>
            </w:pPr>
            <w:r w:rsidRPr="00EA2505">
              <w:rPr>
                <w:color w:val="000000"/>
                <w:sz w:val="18"/>
                <w:szCs w:val="18"/>
              </w:rPr>
              <w:t>NO APLICA</w:t>
            </w:r>
          </w:p>
        </w:tc>
      </w:tr>
      <w:tr w:rsidR="0098761C" w:rsidRPr="00EA2505" w14:paraId="46C2BAAC" w14:textId="77777777" w:rsidTr="002B7CB5">
        <w:trPr>
          <w:trHeight w:val="479"/>
        </w:trPr>
        <w:tc>
          <w:tcPr>
            <w:tcW w:w="1500" w:type="dxa"/>
            <w:vMerge w:val="restart"/>
            <w:shd w:val="clear" w:color="auto" w:fill="auto"/>
          </w:tcPr>
          <w:p w14:paraId="6B382107" w14:textId="77777777" w:rsidR="0098761C" w:rsidRPr="00EA2505" w:rsidRDefault="0098761C" w:rsidP="0098761C">
            <w:pPr>
              <w:tabs>
                <w:tab w:val="left" w:pos="816"/>
                <w:tab w:val="left" w:pos="1079"/>
              </w:tabs>
              <w:ind w:right="147"/>
            </w:pPr>
            <w:r w:rsidRPr="00EA2505">
              <w:t>CAMILLA</w:t>
            </w:r>
          </w:p>
          <w:p w14:paraId="6358016D" w14:textId="77777777" w:rsidR="0098761C" w:rsidRPr="00EA2505" w:rsidRDefault="0098761C" w:rsidP="0098761C">
            <w:pPr>
              <w:tabs>
                <w:tab w:val="left" w:pos="816"/>
                <w:tab w:val="left" w:pos="1079"/>
              </w:tabs>
              <w:ind w:right="147"/>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23BA46A" w14:textId="77777777" w:rsidR="0098761C" w:rsidRPr="00EA2505" w:rsidRDefault="0098761C" w:rsidP="0098761C">
            <w:pPr>
              <w:ind w:right="124"/>
            </w:pPr>
            <w:r w:rsidRPr="00EA2505">
              <w:rPr>
                <w:color w:val="000000"/>
              </w:rPr>
              <w:t>Camilla Ducha Paciente</w:t>
            </w:r>
          </w:p>
        </w:tc>
        <w:tc>
          <w:tcPr>
            <w:tcW w:w="4536" w:type="dxa"/>
            <w:vAlign w:val="bottom"/>
          </w:tcPr>
          <w:p w14:paraId="1CD8DDD3" w14:textId="15F1593F" w:rsidR="0098761C" w:rsidRPr="00EA2505" w:rsidRDefault="0098761C" w:rsidP="0098761C">
            <w:pPr>
              <w:ind w:right="124"/>
              <w:rPr>
                <w:sz w:val="18"/>
                <w:szCs w:val="18"/>
              </w:rPr>
            </w:pPr>
            <w:r w:rsidRPr="00EA2505">
              <w:rPr>
                <w:color w:val="000000"/>
                <w:sz w:val="18"/>
                <w:szCs w:val="18"/>
              </w:rPr>
              <w:t>NO APLICA</w:t>
            </w:r>
          </w:p>
        </w:tc>
      </w:tr>
      <w:tr w:rsidR="0098761C" w:rsidRPr="00EA2505" w14:paraId="2B0BD62B" w14:textId="77777777" w:rsidTr="002B7CB5">
        <w:trPr>
          <w:trHeight w:val="479"/>
        </w:trPr>
        <w:tc>
          <w:tcPr>
            <w:tcW w:w="1500" w:type="dxa"/>
            <w:vMerge/>
            <w:shd w:val="clear" w:color="auto" w:fill="auto"/>
          </w:tcPr>
          <w:p w14:paraId="37803C37"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D92DAC1" w14:textId="77777777" w:rsidR="0098761C" w:rsidRPr="00EA2505" w:rsidRDefault="0098761C" w:rsidP="0098761C">
            <w:pPr>
              <w:ind w:right="124"/>
            </w:pPr>
            <w:r w:rsidRPr="00EA2505">
              <w:rPr>
                <w:color w:val="000000"/>
              </w:rPr>
              <w:t>Camilla examen</w:t>
            </w:r>
          </w:p>
        </w:tc>
        <w:tc>
          <w:tcPr>
            <w:tcW w:w="4536" w:type="dxa"/>
            <w:vAlign w:val="bottom"/>
          </w:tcPr>
          <w:p w14:paraId="24C169FD" w14:textId="66F99502" w:rsidR="0098761C" w:rsidRPr="00EA2505" w:rsidRDefault="0098761C" w:rsidP="0098761C">
            <w:pPr>
              <w:ind w:right="124"/>
              <w:rPr>
                <w:sz w:val="18"/>
                <w:szCs w:val="18"/>
              </w:rPr>
            </w:pPr>
            <w:r w:rsidRPr="00EA2505">
              <w:rPr>
                <w:color w:val="000000"/>
                <w:sz w:val="18"/>
                <w:szCs w:val="18"/>
              </w:rPr>
              <w:t>NO APLICA</w:t>
            </w:r>
          </w:p>
        </w:tc>
      </w:tr>
      <w:tr w:rsidR="0098761C" w:rsidRPr="00EA2505" w14:paraId="47E60BAB" w14:textId="77777777" w:rsidTr="002A631F">
        <w:trPr>
          <w:trHeight w:val="479"/>
        </w:trPr>
        <w:tc>
          <w:tcPr>
            <w:tcW w:w="1500" w:type="dxa"/>
            <w:vMerge/>
            <w:shd w:val="clear" w:color="auto" w:fill="auto"/>
          </w:tcPr>
          <w:p w14:paraId="0023FF80"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000D76BE" w14:textId="77777777" w:rsidR="0098761C" w:rsidRPr="00EA2505" w:rsidRDefault="0098761C" w:rsidP="0098761C">
            <w:pPr>
              <w:ind w:right="124"/>
            </w:pPr>
            <w:r w:rsidRPr="00EA2505">
              <w:rPr>
                <w:color w:val="000000"/>
              </w:rPr>
              <w:t>Camilla examen ginecológica transformable</w:t>
            </w:r>
          </w:p>
        </w:tc>
        <w:tc>
          <w:tcPr>
            <w:tcW w:w="4536" w:type="dxa"/>
            <w:tcBorders>
              <w:bottom w:val="single" w:sz="4" w:space="0" w:color="auto"/>
            </w:tcBorders>
            <w:vAlign w:val="bottom"/>
          </w:tcPr>
          <w:p w14:paraId="1BE1FE50" w14:textId="0FD666BD" w:rsidR="0098761C" w:rsidRPr="00EA2505" w:rsidRDefault="0098761C" w:rsidP="0098761C">
            <w:pPr>
              <w:ind w:right="124"/>
              <w:rPr>
                <w:sz w:val="18"/>
                <w:szCs w:val="18"/>
              </w:rPr>
            </w:pPr>
            <w:r w:rsidRPr="00EA2505">
              <w:rPr>
                <w:color w:val="000000"/>
                <w:sz w:val="18"/>
                <w:szCs w:val="18"/>
              </w:rPr>
              <w:t>NO APLICA</w:t>
            </w:r>
          </w:p>
        </w:tc>
      </w:tr>
      <w:tr w:rsidR="0098761C" w:rsidRPr="00EA2505" w14:paraId="2AC03E61" w14:textId="77777777" w:rsidTr="002A631F">
        <w:trPr>
          <w:trHeight w:val="479"/>
        </w:trPr>
        <w:tc>
          <w:tcPr>
            <w:tcW w:w="1500" w:type="dxa"/>
            <w:vMerge/>
            <w:shd w:val="clear" w:color="auto" w:fill="auto"/>
          </w:tcPr>
          <w:p w14:paraId="5F5A7955" w14:textId="77777777" w:rsidR="0098761C" w:rsidRPr="00EA2505" w:rsidRDefault="0098761C" w:rsidP="0098761C">
            <w:pPr>
              <w:tabs>
                <w:tab w:val="left" w:pos="816"/>
                <w:tab w:val="left" w:pos="1079"/>
              </w:tabs>
              <w:ind w:right="147"/>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CEDA665" w14:textId="77777777" w:rsidR="0098761C" w:rsidRPr="00EA2505" w:rsidRDefault="0098761C" w:rsidP="0098761C">
            <w:pPr>
              <w:ind w:right="124"/>
            </w:pPr>
            <w:r w:rsidRPr="00EA2505">
              <w:rPr>
                <w:color w:val="000000"/>
              </w:rPr>
              <w:t>Camilla examen regulable en altura</w:t>
            </w:r>
          </w:p>
        </w:tc>
        <w:tc>
          <w:tcPr>
            <w:tcW w:w="4536" w:type="dxa"/>
            <w:tcBorders>
              <w:top w:val="single" w:sz="4" w:space="0" w:color="auto"/>
            </w:tcBorders>
            <w:vAlign w:val="bottom"/>
          </w:tcPr>
          <w:p w14:paraId="2CB1596C" w14:textId="2F30218D" w:rsidR="0098761C" w:rsidRPr="00EA2505" w:rsidRDefault="0098761C" w:rsidP="0098761C">
            <w:pPr>
              <w:ind w:right="124"/>
              <w:rPr>
                <w:sz w:val="18"/>
                <w:szCs w:val="18"/>
              </w:rPr>
            </w:pPr>
            <w:r w:rsidRPr="00EA2505">
              <w:rPr>
                <w:color w:val="000000"/>
                <w:sz w:val="18"/>
                <w:szCs w:val="18"/>
              </w:rPr>
              <w:t>DESEABLE</w:t>
            </w:r>
          </w:p>
        </w:tc>
      </w:tr>
      <w:tr w:rsidR="0098761C" w:rsidRPr="00EA2505" w14:paraId="597A732B" w14:textId="77777777" w:rsidTr="002B7CB5">
        <w:trPr>
          <w:trHeight w:val="479"/>
        </w:trPr>
        <w:tc>
          <w:tcPr>
            <w:tcW w:w="1500" w:type="dxa"/>
            <w:vMerge/>
            <w:shd w:val="clear" w:color="auto" w:fill="auto"/>
          </w:tcPr>
          <w:p w14:paraId="2C25E748"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526790B" w14:textId="77777777" w:rsidR="0098761C" w:rsidRPr="00EA2505" w:rsidRDefault="0098761C" w:rsidP="0098761C">
            <w:pPr>
              <w:ind w:right="124"/>
            </w:pPr>
            <w:r w:rsidRPr="00EA2505">
              <w:rPr>
                <w:color w:val="000000"/>
              </w:rPr>
              <w:t>Camilla reanimación</w:t>
            </w:r>
          </w:p>
        </w:tc>
        <w:tc>
          <w:tcPr>
            <w:tcW w:w="4536" w:type="dxa"/>
            <w:vAlign w:val="bottom"/>
          </w:tcPr>
          <w:p w14:paraId="0D56E421" w14:textId="6483DD3C" w:rsidR="0098761C" w:rsidRPr="00EA2505" w:rsidRDefault="0098761C" w:rsidP="0098761C">
            <w:pPr>
              <w:ind w:right="124"/>
              <w:rPr>
                <w:sz w:val="18"/>
                <w:szCs w:val="18"/>
              </w:rPr>
            </w:pPr>
            <w:r w:rsidRPr="00EA2505">
              <w:rPr>
                <w:color w:val="000000"/>
                <w:sz w:val="18"/>
                <w:szCs w:val="18"/>
              </w:rPr>
              <w:t>NO APLICA</w:t>
            </w:r>
          </w:p>
        </w:tc>
      </w:tr>
      <w:tr w:rsidR="0098761C" w:rsidRPr="00EA2505" w14:paraId="2945D809" w14:textId="77777777" w:rsidTr="002B7CB5">
        <w:trPr>
          <w:trHeight w:val="479"/>
        </w:trPr>
        <w:tc>
          <w:tcPr>
            <w:tcW w:w="1500" w:type="dxa"/>
            <w:vMerge/>
            <w:shd w:val="clear" w:color="auto" w:fill="auto"/>
          </w:tcPr>
          <w:p w14:paraId="49A126C4"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659077E" w14:textId="77777777" w:rsidR="0098761C" w:rsidRPr="00EA2505" w:rsidRDefault="0098761C" w:rsidP="0098761C">
            <w:pPr>
              <w:tabs>
                <w:tab w:val="left" w:pos="816"/>
                <w:tab w:val="left" w:pos="1079"/>
              </w:tabs>
              <w:ind w:right="147"/>
            </w:pPr>
            <w:r w:rsidRPr="00EA2505">
              <w:rPr>
                <w:color w:val="000000"/>
              </w:rPr>
              <w:t>Camilla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59C9AEDA" w14:textId="31CB3DC9" w:rsidR="0098761C" w:rsidRPr="00EA2505" w:rsidRDefault="0098761C" w:rsidP="0098761C">
            <w:pPr>
              <w:ind w:right="124"/>
              <w:rPr>
                <w:sz w:val="18"/>
                <w:szCs w:val="18"/>
              </w:rPr>
            </w:pPr>
            <w:r w:rsidRPr="00EA2505">
              <w:rPr>
                <w:color w:val="000000"/>
                <w:sz w:val="18"/>
                <w:szCs w:val="18"/>
              </w:rPr>
              <w:t>NO APLICA</w:t>
            </w:r>
          </w:p>
        </w:tc>
      </w:tr>
      <w:tr w:rsidR="0098761C" w:rsidRPr="00EA2505" w14:paraId="23F9DD22" w14:textId="77777777" w:rsidTr="002B7CB5">
        <w:trPr>
          <w:trHeight w:val="479"/>
        </w:trPr>
        <w:tc>
          <w:tcPr>
            <w:tcW w:w="1500" w:type="dxa"/>
            <w:vMerge/>
            <w:shd w:val="clear" w:color="auto" w:fill="auto"/>
          </w:tcPr>
          <w:p w14:paraId="777D87E4"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5D31FA1" w14:textId="77777777" w:rsidR="0098761C" w:rsidRPr="00EA2505" w:rsidRDefault="0098761C" w:rsidP="0098761C">
            <w:pPr>
              <w:tabs>
                <w:tab w:val="left" w:pos="816"/>
                <w:tab w:val="left" w:pos="1079"/>
              </w:tabs>
              <w:ind w:right="147"/>
            </w:pPr>
            <w:r w:rsidRPr="00EA2505">
              <w:rPr>
                <w:color w:val="000000"/>
              </w:rPr>
              <w:t>Camilla transporte pacientes</w:t>
            </w:r>
          </w:p>
        </w:tc>
        <w:tc>
          <w:tcPr>
            <w:tcW w:w="4536" w:type="dxa"/>
            <w:tcBorders>
              <w:top w:val="single" w:sz="4" w:space="0" w:color="000000"/>
              <w:left w:val="single" w:sz="4" w:space="0" w:color="000000"/>
              <w:bottom w:val="single" w:sz="4" w:space="0" w:color="000000"/>
              <w:right w:val="single" w:sz="4" w:space="0" w:color="000000"/>
            </w:tcBorders>
            <w:vAlign w:val="bottom"/>
          </w:tcPr>
          <w:p w14:paraId="234833D9" w14:textId="5D0E0C94" w:rsidR="0098761C" w:rsidRPr="00EA2505" w:rsidRDefault="0098761C" w:rsidP="0098761C">
            <w:pPr>
              <w:ind w:right="124"/>
              <w:rPr>
                <w:sz w:val="18"/>
                <w:szCs w:val="18"/>
              </w:rPr>
            </w:pPr>
            <w:r w:rsidRPr="00EA2505">
              <w:rPr>
                <w:color w:val="000000"/>
                <w:sz w:val="18"/>
                <w:szCs w:val="18"/>
              </w:rPr>
              <w:t>NO APLICA</w:t>
            </w:r>
          </w:p>
        </w:tc>
      </w:tr>
      <w:tr w:rsidR="0098761C" w:rsidRPr="00EA2505" w14:paraId="39BE19E8" w14:textId="77777777" w:rsidTr="002B7CB5">
        <w:trPr>
          <w:trHeight w:val="479"/>
        </w:trPr>
        <w:tc>
          <w:tcPr>
            <w:tcW w:w="1500" w:type="dxa"/>
            <w:vMerge/>
            <w:shd w:val="clear" w:color="auto" w:fill="auto"/>
          </w:tcPr>
          <w:p w14:paraId="43A517E6"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F92B563" w14:textId="77777777" w:rsidR="0098761C" w:rsidRPr="00EA2505" w:rsidRDefault="0098761C" w:rsidP="0098761C">
            <w:pPr>
              <w:tabs>
                <w:tab w:val="left" w:pos="816"/>
                <w:tab w:val="left" w:pos="1079"/>
              </w:tabs>
              <w:ind w:right="147"/>
            </w:pPr>
            <w:r w:rsidRPr="00EA2505">
              <w:rPr>
                <w:color w:val="000000"/>
              </w:rPr>
              <w:t>Rodillo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2A11C0E" w14:textId="7F056B52" w:rsidR="0098761C" w:rsidRPr="00EA2505" w:rsidRDefault="0098761C" w:rsidP="0098761C">
            <w:pPr>
              <w:ind w:right="124"/>
              <w:rPr>
                <w:sz w:val="18"/>
                <w:szCs w:val="18"/>
              </w:rPr>
            </w:pPr>
            <w:r w:rsidRPr="00EA2505">
              <w:rPr>
                <w:color w:val="000000"/>
                <w:sz w:val="18"/>
                <w:szCs w:val="18"/>
              </w:rPr>
              <w:t>NO APLICA</w:t>
            </w:r>
          </w:p>
        </w:tc>
      </w:tr>
      <w:tr w:rsidR="0098761C" w:rsidRPr="00EA2505" w14:paraId="30671FAF" w14:textId="77777777" w:rsidTr="002B7CB5">
        <w:trPr>
          <w:trHeight w:val="479"/>
        </w:trPr>
        <w:tc>
          <w:tcPr>
            <w:tcW w:w="1500" w:type="dxa"/>
            <w:vMerge/>
            <w:shd w:val="clear" w:color="auto" w:fill="auto"/>
          </w:tcPr>
          <w:p w14:paraId="4CF4A46F"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60551748" w14:textId="77777777" w:rsidR="0098761C" w:rsidRPr="00EA2505" w:rsidRDefault="0098761C" w:rsidP="0098761C">
            <w:pPr>
              <w:tabs>
                <w:tab w:val="left" w:pos="816"/>
                <w:tab w:val="left" w:pos="1079"/>
              </w:tabs>
              <w:ind w:right="147"/>
            </w:pPr>
            <w:r w:rsidRPr="00EA2505">
              <w:rPr>
                <w:color w:val="000000"/>
              </w:rPr>
              <w:t>Tabla transferencia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13048B77" w14:textId="0DF315AA" w:rsidR="0098761C" w:rsidRPr="00EA2505" w:rsidRDefault="0098761C" w:rsidP="0098761C">
            <w:pPr>
              <w:ind w:right="124"/>
              <w:rPr>
                <w:sz w:val="18"/>
                <w:szCs w:val="18"/>
              </w:rPr>
            </w:pPr>
            <w:r w:rsidRPr="00EA2505">
              <w:rPr>
                <w:color w:val="000000"/>
                <w:sz w:val="18"/>
                <w:szCs w:val="18"/>
              </w:rPr>
              <w:t>NO APLICA</w:t>
            </w:r>
          </w:p>
        </w:tc>
      </w:tr>
      <w:tr w:rsidR="00A73DAC" w:rsidRPr="00EA2505" w14:paraId="366B5A8D" w14:textId="77777777" w:rsidTr="002B7CB5">
        <w:trPr>
          <w:trHeight w:val="479"/>
        </w:trPr>
        <w:tc>
          <w:tcPr>
            <w:tcW w:w="1500" w:type="dxa"/>
            <w:vMerge w:val="restart"/>
            <w:shd w:val="clear" w:color="auto" w:fill="auto"/>
          </w:tcPr>
          <w:p w14:paraId="7F37530A" w14:textId="77777777" w:rsidR="00A73DAC" w:rsidRPr="00EA2505" w:rsidRDefault="00A73DAC" w:rsidP="00A73DAC">
            <w:pPr>
              <w:tabs>
                <w:tab w:val="left" w:pos="816"/>
                <w:tab w:val="left" w:pos="1079"/>
              </w:tabs>
              <w:ind w:right="147"/>
            </w:pPr>
            <w:r w:rsidRPr="00EA2505">
              <w:t>CARRO</w:t>
            </w:r>
          </w:p>
          <w:p w14:paraId="08799801"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BC90B19" w14:textId="77777777" w:rsidR="00A73DAC" w:rsidRPr="00EA2505" w:rsidRDefault="00A73DAC" w:rsidP="00A73DAC">
            <w:pPr>
              <w:tabs>
                <w:tab w:val="left" w:pos="816"/>
                <w:tab w:val="left" w:pos="1079"/>
              </w:tabs>
              <w:ind w:right="147"/>
            </w:pPr>
            <w:r w:rsidRPr="00EA2505">
              <w:rPr>
                <w:color w:val="000000"/>
              </w:rPr>
              <w:t>Carro alimentación</w:t>
            </w:r>
          </w:p>
        </w:tc>
        <w:tc>
          <w:tcPr>
            <w:tcW w:w="4536" w:type="dxa"/>
            <w:tcBorders>
              <w:top w:val="single" w:sz="4" w:space="0" w:color="000000"/>
              <w:left w:val="single" w:sz="4" w:space="0" w:color="000000"/>
              <w:bottom w:val="single" w:sz="4" w:space="0" w:color="000000"/>
              <w:right w:val="single" w:sz="4" w:space="0" w:color="000000"/>
            </w:tcBorders>
            <w:vAlign w:val="bottom"/>
          </w:tcPr>
          <w:p w14:paraId="76870F85" w14:textId="00F6BD3D"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7E44992" w14:textId="77777777" w:rsidTr="002B7CB5">
        <w:trPr>
          <w:trHeight w:val="479"/>
        </w:trPr>
        <w:tc>
          <w:tcPr>
            <w:tcW w:w="1500" w:type="dxa"/>
            <w:vMerge/>
            <w:shd w:val="clear" w:color="auto" w:fill="auto"/>
          </w:tcPr>
          <w:p w14:paraId="4F7DA92A"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2CF9736" w14:textId="77777777" w:rsidR="00A73DAC" w:rsidRPr="00EA2505" w:rsidRDefault="00A73DAC" w:rsidP="00A73DAC">
            <w:pPr>
              <w:tabs>
                <w:tab w:val="left" w:pos="816"/>
                <w:tab w:val="left" w:pos="1079"/>
              </w:tabs>
              <w:ind w:right="147"/>
            </w:pPr>
            <w:r w:rsidRPr="00EA2505">
              <w:rPr>
                <w:color w:val="000000"/>
              </w:rPr>
              <w:t>Carro anestesia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B85D25E" w14:textId="14C690C0"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047CCC5" w14:textId="77777777" w:rsidTr="002B7CB5">
        <w:trPr>
          <w:trHeight w:val="479"/>
        </w:trPr>
        <w:tc>
          <w:tcPr>
            <w:tcW w:w="1500" w:type="dxa"/>
            <w:vMerge/>
            <w:shd w:val="clear" w:color="auto" w:fill="auto"/>
          </w:tcPr>
          <w:p w14:paraId="3BE755AF"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4CEE6C7" w14:textId="77777777" w:rsidR="00A73DAC" w:rsidRPr="00EA2505" w:rsidRDefault="00A73DAC" w:rsidP="00A73DAC">
            <w:pPr>
              <w:tabs>
                <w:tab w:val="left" w:pos="816"/>
                <w:tab w:val="left" w:pos="1079"/>
              </w:tabs>
              <w:ind w:right="147"/>
            </w:pPr>
            <w:r w:rsidRPr="00EA2505">
              <w:rPr>
                <w:color w:val="000000"/>
              </w:rPr>
              <w:t xml:space="preserve">Carro aseo paciente </w:t>
            </w:r>
          </w:p>
        </w:tc>
        <w:tc>
          <w:tcPr>
            <w:tcW w:w="4536" w:type="dxa"/>
            <w:tcBorders>
              <w:top w:val="single" w:sz="4" w:space="0" w:color="000000"/>
              <w:left w:val="single" w:sz="4" w:space="0" w:color="000000"/>
              <w:bottom w:val="single" w:sz="4" w:space="0" w:color="000000"/>
              <w:right w:val="single" w:sz="4" w:space="0" w:color="000000"/>
            </w:tcBorders>
            <w:vAlign w:val="bottom"/>
          </w:tcPr>
          <w:p w14:paraId="1DCB6E01" w14:textId="20ABC316"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FCEE3F8" w14:textId="77777777" w:rsidTr="002B7CB5">
        <w:trPr>
          <w:trHeight w:val="479"/>
        </w:trPr>
        <w:tc>
          <w:tcPr>
            <w:tcW w:w="1500" w:type="dxa"/>
            <w:vMerge/>
            <w:shd w:val="clear" w:color="auto" w:fill="auto"/>
          </w:tcPr>
          <w:p w14:paraId="7D876D94"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F83BE50" w14:textId="77777777" w:rsidR="00A73DAC" w:rsidRPr="00EA2505" w:rsidRDefault="00A73DAC" w:rsidP="00A73DAC">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18758729" w14:textId="7867DDD8"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30815981" w14:textId="77777777" w:rsidTr="002B7CB5">
        <w:trPr>
          <w:trHeight w:val="479"/>
        </w:trPr>
        <w:tc>
          <w:tcPr>
            <w:tcW w:w="1500" w:type="dxa"/>
            <w:vMerge/>
            <w:shd w:val="clear" w:color="auto" w:fill="auto"/>
          </w:tcPr>
          <w:p w14:paraId="6F0C8425"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E3684BD" w14:textId="77777777" w:rsidR="00A73DAC" w:rsidRPr="00EA2505" w:rsidRDefault="00A73DAC" w:rsidP="00A73DAC">
            <w:pPr>
              <w:tabs>
                <w:tab w:val="left" w:pos="816"/>
                <w:tab w:val="left" w:pos="1079"/>
              </w:tabs>
              <w:ind w:right="147"/>
            </w:pPr>
            <w:r w:rsidRPr="00EA2505">
              <w:rPr>
                <w:color w:val="000000"/>
              </w:rPr>
              <w:t>Carro curaciones</w:t>
            </w:r>
          </w:p>
        </w:tc>
        <w:tc>
          <w:tcPr>
            <w:tcW w:w="4536" w:type="dxa"/>
            <w:tcBorders>
              <w:top w:val="single" w:sz="4" w:space="0" w:color="000000"/>
              <w:left w:val="single" w:sz="4" w:space="0" w:color="000000"/>
              <w:bottom w:val="single" w:sz="4" w:space="0" w:color="000000"/>
              <w:right w:val="single" w:sz="4" w:space="0" w:color="000000"/>
            </w:tcBorders>
            <w:vAlign w:val="bottom"/>
          </w:tcPr>
          <w:p w14:paraId="3AAD96DC" w14:textId="43B6AE8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7646443" w14:textId="77777777" w:rsidTr="002B7CB5">
        <w:trPr>
          <w:trHeight w:val="479"/>
        </w:trPr>
        <w:tc>
          <w:tcPr>
            <w:tcW w:w="1500" w:type="dxa"/>
            <w:vMerge/>
            <w:shd w:val="clear" w:color="auto" w:fill="auto"/>
          </w:tcPr>
          <w:p w14:paraId="6D536CB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47DE9C4" w14:textId="77777777" w:rsidR="00A73DAC" w:rsidRPr="00EA2505" w:rsidRDefault="00A73DAC" w:rsidP="00A73DAC">
            <w:pPr>
              <w:tabs>
                <w:tab w:val="left" w:pos="816"/>
                <w:tab w:val="left" w:pos="1079"/>
              </w:tabs>
              <w:ind w:right="147"/>
            </w:pPr>
            <w:r w:rsidRPr="00EA2505">
              <w:rPr>
                <w:color w:val="000000"/>
              </w:rPr>
              <w:t>Carro dosis unitaria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08E1FBD" w14:textId="5252476F"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7453BA47" w14:textId="77777777" w:rsidTr="002B7CB5">
        <w:trPr>
          <w:trHeight w:val="479"/>
        </w:trPr>
        <w:tc>
          <w:tcPr>
            <w:tcW w:w="1500" w:type="dxa"/>
            <w:vMerge/>
            <w:shd w:val="clear" w:color="auto" w:fill="auto"/>
          </w:tcPr>
          <w:p w14:paraId="5167269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7D3F8CC5" w14:textId="77777777" w:rsidR="00A73DAC" w:rsidRPr="00EA2505" w:rsidRDefault="00A73DAC" w:rsidP="00A73DAC">
            <w:pPr>
              <w:tabs>
                <w:tab w:val="left" w:pos="816"/>
                <w:tab w:val="left" w:pos="1079"/>
              </w:tabs>
              <w:ind w:right="147"/>
            </w:pPr>
            <w:r w:rsidRPr="00EA2505">
              <w:rPr>
                <w:color w:val="000000"/>
              </w:rPr>
              <w:t>Carro material estéril</w:t>
            </w:r>
          </w:p>
        </w:tc>
        <w:tc>
          <w:tcPr>
            <w:tcW w:w="4536" w:type="dxa"/>
            <w:tcBorders>
              <w:top w:val="single" w:sz="4" w:space="0" w:color="000000"/>
              <w:left w:val="single" w:sz="4" w:space="0" w:color="000000"/>
              <w:bottom w:val="single" w:sz="4" w:space="0" w:color="000000"/>
              <w:right w:val="single" w:sz="4" w:space="0" w:color="000000"/>
            </w:tcBorders>
            <w:vAlign w:val="bottom"/>
          </w:tcPr>
          <w:p w14:paraId="7FF1A4FF" w14:textId="398B57B9"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D4CDEAB" w14:textId="77777777" w:rsidTr="002B7CB5">
        <w:trPr>
          <w:trHeight w:val="479"/>
        </w:trPr>
        <w:tc>
          <w:tcPr>
            <w:tcW w:w="1500" w:type="dxa"/>
            <w:vMerge/>
            <w:shd w:val="clear" w:color="auto" w:fill="auto"/>
          </w:tcPr>
          <w:p w14:paraId="4B1E288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5F04E0A9" w14:textId="77777777" w:rsidR="00A73DAC" w:rsidRPr="00EA2505" w:rsidRDefault="00A73DAC" w:rsidP="00A73DAC">
            <w:pPr>
              <w:tabs>
                <w:tab w:val="left" w:pos="816"/>
                <w:tab w:val="left" w:pos="1079"/>
              </w:tabs>
              <w:ind w:right="147"/>
            </w:pPr>
            <w:r w:rsidRPr="00EA2505">
              <w:rPr>
                <w:color w:val="000000"/>
              </w:rPr>
              <w:t>Carro material sucio</w:t>
            </w:r>
          </w:p>
        </w:tc>
        <w:tc>
          <w:tcPr>
            <w:tcW w:w="4536" w:type="dxa"/>
            <w:tcBorders>
              <w:top w:val="single" w:sz="4" w:space="0" w:color="000000"/>
              <w:left w:val="single" w:sz="4" w:space="0" w:color="000000"/>
              <w:bottom w:val="single" w:sz="4" w:space="0" w:color="000000"/>
              <w:right w:val="single" w:sz="4" w:space="0" w:color="000000"/>
            </w:tcBorders>
            <w:vAlign w:val="bottom"/>
          </w:tcPr>
          <w:p w14:paraId="79BE86F8" w14:textId="31B12B5A"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45F43A69" w14:textId="77777777" w:rsidTr="002B7CB5">
        <w:trPr>
          <w:trHeight w:val="479"/>
        </w:trPr>
        <w:tc>
          <w:tcPr>
            <w:tcW w:w="1500" w:type="dxa"/>
            <w:vMerge/>
            <w:shd w:val="clear" w:color="auto" w:fill="auto"/>
          </w:tcPr>
          <w:p w14:paraId="2907024A"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0CEFA541" w14:textId="77777777" w:rsidR="00A73DAC" w:rsidRPr="00EA2505" w:rsidRDefault="00A73DAC" w:rsidP="00A73DAC">
            <w:pPr>
              <w:tabs>
                <w:tab w:val="left" w:pos="816"/>
                <w:tab w:val="left" w:pos="1079"/>
              </w:tabs>
              <w:ind w:right="147"/>
            </w:pPr>
            <w:r w:rsidRPr="00EA2505">
              <w:rPr>
                <w:color w:val="000000"/>
              </w:rPr>
              <w:t>Carro nodriza de medicamentos</w:t>
            </w:r>
          </w:p>
        </w:tc>
        <w:tc>
          <w:tcPr>
            <w:tcW w:w="4536" w:type="dxa"/>
            <w:tcBorders>
              <w:top w:val="single" w:sz="4" w:space="0" w:color="000000"/>
              <w:left w:val="single" w:sz="4" w:space="0" w:color="000000"/>
              <w:bottom w:val="single" w:sz="4" w:space="0" w:color="000000"/>
              <w:right w:val="single" w:sz="4" w:space="0" w:color="000000"/>
            </w:tcBorders>
            <w:vAlign w:val="bottom"/>
          </w:tcPr>
          <w:p w14:paraId="79FEFB1B" w14:textId="74D8D8AF"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E458AE7" w14:textId="77777777" w:rsidTr="002B7CB5">
        <w:trPr>
          <w:trHeight w:val="479"/>
        </w:trPr>
        <w:tc>
          <w:tcPr>
            <w:tcW w:w="1500" w:type="dxa"/>
            <w:vMerge/>
            <w:shd w:val="clear" w:color="auto" w:fill="auto"/>
          </w:tcPr>
          <w:p w14:paraId="4571B4DF"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3634A9FA" w14:textId="77777777" w:rsidR="00A73DAC" w:rsidRPr="00EA2505" w:rsidRDefault="00A73DAC" w:rsidP="00A73DAC">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789C4665" w14:textId="3DFDAC3B"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5E0A07A4" w14:textId="77777777" w:rsidTr="002B7CB5">
        <w:trPr>
          <w:trHeight w:val="479"/>
        </w:trPr>
        <w:tc>
          <w:tcPr>
            <w:tcW w:w="1500" w:type="dxa"/>
            <w:vMerge/>
            <w:shd w:val="clear" w:color="auto" w:fill="auto"/>
          </w:tcPr>
          <w:p w14:paraId="6CEE7D48" w14:textId="77777777" w:rsidR="00A73DAC" w:rsidRPr="00EA2505" w:rsidRDefault="00A73DAC" w:rsidP="00A73DAC">
            <w:pPr>
              <w:tabs>
                <w:tab w:val="left" w:pos="816"/>
                <w:tab w:val="left" w:pos="1079"/>
              </w:tabs>
              <w:ind w:right="147"/>
            </w:pPr>
          </w:p>
        </w:tc>
        <w:tc>
          <w:tcPr>
            <w:tcW w:w="2268" w:type="dxa"/>
            <w:tcBorders>
              <w:top w:val="single" w:sz="4" w:space="0" w:color="auto"/>
              <w:bottom w:val="single" w:sz="4" w:space="0" w:color="auto"/>
              <w:right w:val="single" w:sz="4" w:space="0" w:color="auto"/>
            </w:tcBorders>
            <w:shd w:val="clear" w:color="auto" w:fill="auto"/>
            <w:vAlign w:val="bottom"/>
          </w:tcPr>
          <w:p w14:paraId="14492A4C" w14:textId="77777777" w:rsidR="00A73DAC" w:rsidRPr="00EA2505" w:rsidRDefault="00A73DAC" w:rsidP="00A73DAC">
            <w:pPr>
              <w:tabs>
                <w:tab w:val="left" w:pos="816"/>
                <w:tab w:val="left" w:pos="1079"/>
              </w:tabs>
              <w:ind w:right="147"/>
              <w:rPr>
                <w:color w:val="000000"/>
              </w:rPr>
            </w:pPr>
            <w:r w:rsidRPr="00EA2505">
              <w:rPr>
                <w:color w:val="000000"/>
              </w:rPr>
              <w:t xml:space="preserve">Carro paro </w:t>
            </w:r>
          </w:p>
        </w:tc>
        <w:tc>
          <w:tcPr>
            <w:tcW w:w="4536" w:type="dxa"/>
            <w:tcBorders>
              <w:top w:val="single" w:sz="4" w:space="0" w:color="auto"/>
              <w:left w:val="single" w:sz="4" w:space="0" w:color="000000"/>
              <w:bottom w:val="single" w:sz="4" w:space="0" w:color="000000"/>
              <w:right w:val="single" w:sz="4" w:space="0" w:color="000000"/>
            </w:tcBorders>
            <w:vAlign w:val="bottom"/>
          </w:tcPr>
          <w:p w14:paraId="4C9A7F14" w14:textId="47C53A9C"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049C7BF8" w14:textId="77777777" w:rsidTr="002B7CB5">
        <w:trPr>
          <w:trHeight w:val="479"/>
        </w:trPr>
        <w:tc>
          <w:tcPr>
            <w:tcW w:w="1500" w:type="dxa"/>
            <w:vMerge/>
            <w:shd w:val="clear" w:color="auto" w:fill="auto"/>
          </w:tcPr>
          <w:p w14:paraId="41D41591"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004C203D" w14:textId="77777777" w:rsidR="00A73DAC" w:rsidRPr="00EA2505" w:rsidRDefault="00A73DAC" w:rsidP="00A73DAC">
            <w:pPr>
              <w:tabs>
                <w:tab w:val="left" w:pos="816"/>
                <w:tab w:val="left" w:pos="1079"/>
              </w:tabs>
              <w:ind w:right="147"/>
              <w:rPr>
                <w:color w:val="000000"/>
              </w:rPr>
            </w:pPr>
            <w:r w:rsidRPr="00EA2505">
              <w:rPr>
                <w:color w:val="000000"/>
              </w:rPr>
              <w:t>Carro procedimiento</w:t>
            </w:r>
          </w:p>
        </w:tc>
        <w:tc>
          <w:tcPr>
            <w:tcW w:w="4536" w:type="dxa"/>
            <w:tcBorders>
              <w:top w:val="single" w:sz="4" w:space="0" w:color="000000"/>
              <w:left w:val="single" w:sz="4" w:space="0" w:color="000000"/>
              <w:bottom w:val="single" w:sz="4" w:space="0" w:color="000000"/>
              <w:right w:val="single" w:sz="4" w:space="0" w:color="000000"/>
            </w:tcBorders>
            <w:vAlign w:val="bottom"/>
          </w:tcPr>
          <w:p w14:paraId="008B8C92" w14:textId="74665114"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F9461BA" w14:textId="77777777" w:rsidTr="002B7CB5">
        <w:trPr>
          <w:trHeight w:val="479"/>
        </w:trPr>
        <w:tc>
          <w:tcPr>
            <w:tcW w:w="1500" w:type="dxa"/>
            <w:vMerge/>
            <w:shd w:val="clear" w:color="auto" w:fill="auto"/>
          </w:tcPr>
          <w:p w14:paraId="024C8BDE"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4D9E796D" w14:textId="77777777" w:rsidR="00A73DAC" w:rsidRPr="00EA2505" w:rsidRDefault="00A73DAC" w:rsidP="00A73DAC">
            <w:pPr>
              <w:tabs>
                <w:tab w:val="left" w:pos="816"/>
                <w:tab w:val="left" w:pos="1079"/>
              </w:tabs>
              <w:ind w:right="147"/>
              <w:rPr>
                <w:color w:val="000000"/>
              </w:rPr>
            </w:pPr>
            <w:r w:rsidRPr="00EA2505">
              <w:rPr>
                <w:color w:val="000000"/>
              </w:rPr>
              <w:t>Carro ropa limpia</w:t>
            </w:r>
          </w:p>
        </w:tc>
        <w:tc>
          <w:tcPr>
            <w:tcW w:w="4536" w:type="dxa"/>
            <w:tcBorders>
              <w:top w:val="single" w:sz="4" w:space="0" w:color="000000"/>
              <w:left w:val="single" w:sz="4" w:space="0" w:color="000000"/>
              <w:bottom w:val="single" w:sz="4" w:space="0" w:color="000000"/>
              <w:right w:val="single" w:sz="4" w:space="0" w:color="000000"/>
            </w:tcBorders>
            <w:vAlign w:val="bottom"/>
          </w:tcPr>
          <w:p w14:paraId="0508042A" w14:textId="14416760"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326E94B" w14:textId="77777777" w:rsidTr="002B7CB5">
        <w:trPr>
          <w:trHeight w:val="479"/>
        </w:trPr>
        <w:tc>
          <w:tcPr>
            <w:tcW w:w="1500" w:type="dxa"/>
            <w:vMerge/>
            <w:shd w:val="clear" w:color="auto" w:fill="auto"/>
          </w:tcPr>
          <w:p w14:paraId="1A75E554"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37EB894E" w14:textId="77777777" w:rsidR="00A73DAC" w:rsidRPr="00EA2505" w:rsidRDefault="00A73DAC" w:rsidP="00A73DAC">
            <w:pPr>
              <w:tabs>
                <w:tab w:val="left" w:pos="816"/>
                <w:tab w:val="left" w:pos="1079"/>
              </w:tabs>
              <w:ind w:right="147"/>
              <w:rPr>
                <w:color w:val="000000"/>
              </w:rPr>
            </w:pPr>
            <w:r w:rsidRPr="00EA2505">
              <w:rPr>
                <w:color w:val="000000"/>
              </w:rPr>
              <w:t>Carro ropa sucia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1790A56C" w14:textId="2C279223"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7A86E18C" w14:textId="77777777" w:rsidTr="002B7CB5">
        <w:trPr>
          <w:trHeight w:val="479"/>
        </w:trPr>
        <w:tc>
          <w:tcPr>
            <w:tcW w:w="1500" w:type="dxa"/>
            <w:vMerge/>
            <w:shd w:val="clear" w:color="auto" w:fill="auto"/>
          </w:tcPr>
          <w:p w14:paraId="26D0998C"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2B9F4549" w14:textId="77777777" w:rsidR="00A73DAC" w:rsidRPr="00EA2505" w:rsidRDefault="00A73DAC" w:rsidP="00A73DAC">
            <w:pPr>
              <w:tabs>
                <w:tab w:val="left" w:pos="816"/>
                <w:tab w:val="left" w:pos="1079"/>
              </w:tabs>
              <w:ind w:right="147"/>
              <w:rPr>
                <w:color w:val="000000"/>
              </w:rPr>
            </w:pPr>
            <w:r w:rsidRPr="00EA2505">
              <w:rPr>
                <w:color w:val="000000"/>
              </w:rPr>
              <w:t>Carro transporte material</w:t>
            </w:r>
          </w:p>
        </w:tc>
        <w:tc>
          <w:tcPr>
            <w:tcW w:w="4536" w:type="dxa"/>
            <w:tcBorders>
              <w:top w:val="single" w:sz="4" w:space="0" w:color="000000"/>
              <w:left w:val="single" w:sz="4" w:space="0" w:color="000000"/>
              <w:bottom w:val="single" w:sz="4" w:space="0" w:color="000000"/>
              <w:right w:val="single" w:sz="4" w:space="0" w:color="000000"/>
            </w:tcBorders>
            <w:vAlign w:val="bottom"/>
          </w:tcPr>
          <w:p w14:paraId="48E7AA8E" w14:textId="051E0E6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0DA65476" w14:textId="77777777" w:rsidTr="002B7CB5">
        <w:trPr>
          <w:trHeight w:val="479"/>
        </w:trPr>
        <w:tc>
          <w:tcPr>
            <w:tcW w:w="1500" w:type="dxa"/>
            <w:vMerge/>
            <w:shd w:val="clear" w:color="auto" w:fill="auto"/>
          </w:tcPr>
          <w:p w14:paraId="2387C181"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2A173F44" w14:textId="77777777" w:rsidR="00A73DAC" w:rsidRPr="00EA2505" w:rsidRDefault="00A73DAC" w:rsidP="00A73DAC">
            <w:pPr>
              <w:tabs>
                <w:tab w:val="left" w:pos="816"/>
                <w:tab w:val="left" w:pos="1079"/>
              </w:tabs>
              <w:ind w:right="147"/>
              <w:rPr>
                <w:color w:val="000000"/>
              </w:rPr>
            </w:pPr>
            <w:r w:rsidRPr="00EA2505">
              <w:rPr>
                <w:color w:val="000000"/>
              </w:rPr>
              <w:t>Carro transporte muestras</w:t>
            </w:r>
          </w:p>
        </w:tc>
        <w:tc>
          <w:tcPr>
            <w:tcW w:w="4536" w:type="dxa"/>
            <w:tcBorders>
              <w:top w:val="single" w:sz="4" w:space="0" w:color="000000"/>
              <w:left w:val="single" w:sz="4" w:space="0" w:color="000000"/>
              <w:bottom w:val="single" w:sz="4" w:space="0" w:color="000000"/>
              <w:right w:val="single" w:sz="4" w:space="0" w:color="000000"/>
            </w:tcBorders>
            <w:vAlign w:val="bottom"/>
          </w:tcPr>
          <w:p w14:paraId="12A6375B" w14:textId="6D1B360B"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5FE83E30" w14:textId="77777777" w:rsidTr="002B7CB5">
        <w:trPr>
          <w:trHeight w:val="479"/>
        </w:trPr>
        <w:tc>
          <w:tcPr>
            <w:tcW w:w="1500" w:type="dxa"/>
            <w:vMerge/>
            <w:shd w:val="clear" w:color="auto" w:fill="auto"/>
          </w:tcPr>
          <w:p w14:paraId="4102E166" w14:textId="77777777" w:rsidR="00A73DAC" w:rsidRPr="00EA2505" w:rsidRDefault="00A73DAC" w:rsidP="00A73DAC">
            <w:pPr>
              <w:tabs>
                <w:tab w:val="left" w:pos="816"/>
                <w:tab w:val="left" w:pos="1079"/>
              </w:tabs>
              <w:ind w:right="147"/>
            </w:pPr>
          </w:p>
        </w:tc>
        <w:tc>
          <w:tcPr>
            <w:tcW w:w="2268" w:type="dxa"/>
            <w:tcBorders>
              <w:top w:val="single" w:sz="4" w:space="0" w:color="auto"/>
              <w:bottom w:val="single" w:sz="4" w:space="0" w:color="auto"/>
              <w:right w:val="single" w:sz="4" w:space="0" w:color="auto"/>
            </w:tcBorders>
            <w:shd w:val="clear" w:color="auto" w:fill="auto"/>
            <w:vAlign w:val="bottom"/>
          </w:tcPr>
          <w:p w14:paraId="268DD82E" w14:textId="77777777" w:rsidR="00A73DAC" w:rsidRPr="00EA2505" w:rsidRDefault="00A73DAC" w:rsidP="00A73DAC">
            <w:pPr>
              <w:tabs>
                <w:tab w:val="left" w:pos="816"/>
                <w:tab w:val="left" w:pos="1079"/>
              </w:tabs>
              <w:ind w:right="147"/>
              <w:rPr>
                <w:color w:val="000000"/>
              </w:rPr>
            </w:pPr>
            <w:r w:rsidRPr="00EA2505">
              <w:rPr>
                <w:color w:val="000000"/>
              </w:rPr>
              <w:t>Carro utilitario</w:t>
            </w:r>
          </w:p>
        </w:tc>
        <w:tc>
          <w:tcPr>
            <w:tcW w:w="4536" w:type="dxa"/>
            <w:tcBorders>
              <w:top w:val="single" w:sz="4" w:space="0" w:color="000000"/>
              <w:left w:val="single" w:sz="4" w:space="0" w:color="000000"/>
              <w:bottom w:val="single" w:sz="4" w:space="0" w:color="000000"/>
              <w:right w:val="single" w:sz="4" w:space="0" w:color="000000"/>
            </w:tcBorders>
            <w:vAlign w:val="bottom"/>
          </w:tcPr>
          <w:p w14:paraId="000BCDF1" w14:textId="47F53FC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CF4A4EE" w14:textId="77777777" w:rsidTr="002B7CB5">
        <w:trPr>
          <w:trHeight w:val="479"/>
        </w:trPr>
        <w:tc>
          <w:tcPr>
            <w:tcW w:w="1500" w:type="dxa"/>
            <w:vMerge/>
            <w:tcBorders>
              <w:bottom w:val="single" w:sz="4" w:space="0" w:color="auto"/>
            </w:tcBorders>
            <w:shd w:val="clear" w:color="auto" w:fill="auto"/>
          </w:tcPr>
          <w:p w14:paraId="6BA694A6"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70A18A48" w14:textId="77777777" w:rsidR="00A73DAC" w:rsidRPr="00EA2505" w:rsidRDefault="00A73DAC" w:rsidP="00A73DAC">
            <w:pPr>
              <w:tabs>
                <w:tab w:val="left" w:pos="816"/>
                <w:tab w:val="left" w:pos="1079"/>
              </w:tabs>
              <w:ind w:right="147"/>
              <w:rPr>
                <w:color w:val="000000"/>
              </w:rPr>
            </w:pPr>
            <w:r w:rsidRPr="00EA2505">
              <w:rPr>
                <w:color w:val="000000"/>
              </w:rPr>
              <w:t>Carro yeso</w:t>
            </w:r>
          </w:p>
        </w:tc>
        <w:tc>
          <w:tcPr>
            <w:tcW w:w="4536" w:type="dxa"/>
            <w:tcBorders>
              <w:top w:val="single" w:sz="4" w:space="0" w:color="000000"/>
              <w:left w:val="single" w:sz="4" w:space="0" w:color="000000"/>
              <w:bottom w:val="single" w:sz="4" w:space="0" w:color="auto"/>
              <w:right w:val="single" w:sz="4" w:space="0" w:color="000000"/>
            </w:tcBorders>
            <w:vAlign w:val="bottom"/>
          </w:tcPr>
          <w:p w14:paraId="1DEECB29" w14:textId="269C91D5" w:rsidR="00A73DAC" w:rsidRPr="00EA2505" w:rsidRDefault="00A73DAC" w:rsidP="00A73DAC">
            <w:pPr>
              <w:ind w:right="124"/>
              <w:rPr>
                <w:color w:val="000000"/>
                <w:sz w:val="18"/>
                <w:szCs w:val="18"/>
              </w:rPr>
            </w:pPr>
            <w:r w:rsidRPr="00EA2505">
              <w:rPr>
                <w:color w:val="000000"/>
                <w:sz w:val="18"/>
                <w:szCs w:val="18"/>
              </w:rPr>
              <w:t>NO APLICA</w:t>
            </w:r>
          </w:p>
        </w:tc>
      </w:tr>
      <w:tr w:rsidR="009C7234" w:rsidRPr="00EA2505" w14:paraId="0AEAE83E" w14:textId="77777777" w:rsidTr="00154FA2">
        <w:trPr>
          <w:trHeight w:val="479"/>
        </w:trPr>
        <w:tc>
          <w:tcPr>
            <w:tcW w:w="1500" w:type="dxa"/>
            <w:vMerge w:val="restart"/>
            <w:tcBorders>
              <w:top w:val="single" w:sz="4" w:space="0" w:color="auto"/>
            </w:tcBorders>
            <w:shd w:val="clear" w:color="auto" w:fill="auto"/>
          </w:tcPr>
          <w:p w14:paraId="0068402B" w14:textId="77777777" w:rsidR="009C7234" w:rsidRPr="00EA2505" w:rsidRDefault="009C7234" w:rsidP="009C7234">
            <w:pPr>
              <w:tabs>
                <w:tab w:val="left" w:pos="816"/>
                <w:tab w:val="left" w:pos="1079"/>
              </w:tabs>
              <w:ind w:right="147"/>
            </w:pPr>
            <w:r w:rsidRPr="00EA2505">
              <w:t>CATRE CLINICO</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A724EEB" w14:textId="77777777" w:rsidR="009C7234" w:rsidRPr="00EA2505" w:rsidRDefault="009C7234" w:rsidP="009C7234">
            <w:pPr>
              <w:tabs>
                <w:tab w:val="left" w:pos="816"/>
                <w:tab w:val="left" w:pos="1079"/>
              </w:tabs>
              <w:ind w:right="147"/>
            </w:pPr>
            <w:r w:rsidRPr="00EA2505">
              <w:rPr>
                <w:color w:val="000000"/>
              </w:rPr>
              <w:t>Cama parto integral</w:t>
            </w:r>
          </w:p>
        </w:tc>
        <w:tc>
          <w:tcPr>
            <w:tcW w:w="4536" w:type="dxa"/>
            <w:tcBorders>
              <w:top w:val="single" w:sz="4" w:space="0" w:color="auto"/>
              <w:left w:val="single" w:sz="4" w:space="0" w:color="000000"/>
              <w:bottom w:val="single" w:sz="4" w:space="0" w:color="000000"/>
              <w:right w:val="single" w:sz="4" w:space="0" w:color="000000"/>
            </w:tcBorders>
            <w:vAlign w:val="center"/>
          </w:tcPr>
          <w:p w14:paraId="17860141" w14:textId="3A066520"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62ADAE93" w14:textId="77777777" w:rsidTr="00154FA2">
        <w:trPr>
          <w:trHeight w:val="479"/>
        </w:trPr>
        <w:tc>
          <w:tcPr>
            <w:tcW w:w="1500" w:type="dxa"/>
            <w:vMerge/>
            <w:shd w:val="clear" w:color="auto" w:fill="auto"/>
          </w:tcPr>
          <w:p w14:paraId="70DC4CE4"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4E7EB3C6" w14:textId="77777777" w:rsidR="009C7234" w:rsidRPr="00EA2505" w:rsidRDefault="009C7234" w:rsidP="009C7234">
            <w:pPr>
              <w:tabs>
                <w:tab w:val="left" w:pos="816"/>
                <w:tab w:val="left" w:pos="1079"/>
              </w:tabs>
              <w:ind w:right="147"/>
            </w:pPr>
            <w:r w:rsidRPr="00EA2505">
              <w:rPr>
                <w:color w:val="000000"/>
              </w:rPr>
              <w:t>Catre clínico eléctrico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029D2C00" w14:textId="22624C33"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13AA0C53" w14:textId="77777777" w:rsidTr="00154FA2">
        <w:trPr>
          <w:trHeight w:val="479"/>
        </w:trPr>
        <w:tc>
          <w:tcPr>
            <w:tcW w:w="1500" w:type="dxa"/>
            <w:vMerge/>
            <w:shd w:val="clear" w:color="auto" w:fill="auto"/>
          </w:tcPr>
          <w:p w14:paraId="3C0F2E8C"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D7985FB" w14:textId="77777777" w:rsidR="009C7234" w:rsidRPr="00EA2505" w:rsidRDefault="009C7234" w:rsidP="009C7234">
            <w:pPr>
              <w:tabs>
                <w:tab w:val="left" w:pos="816"/>
                <w:tab w:val="left" w:pos="1079"/>
              </w:tabs>
              <w:ind w:right="147"/>
            </w:pPr>
            <w:r w:rsidRPr="00EA2505">
              <w:rPr>
                <w:color w:val="000000"/>
              </w:rPr>
              <w:t>Catre clínico eléctrico UCI</w:t>
            </w:r>
          </w:p>
        </w:tc>
        <w:tc>
          <w:tcPr>
            <w:tcW w:w="4536" w:type="dxa"/>
            <w:tcBorders>
              <w:top w:val="single" w:sz="4" w:space="0" w:color="000000"/>
              <w:left w:val="single" w:sz="4" w:space="0" w:color="000000"/>
              <w:bottom w:val="single" w:sz="4" w:space="0" w:color="auto"/>
              <w:right w:val="single" w:sz="4" w:space="0" w:color="000000"/>
            </w:tcBorders>
            <w:vAlign w:val="center"/>
          </w:tcPr>
          <w:p w14:paraId="1CE18B4F" w14:textId="3012169F"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6926E3A0" w14:textId="77777777" w:rsidTr="00154FA2">
        <w:trPr>
          <w:trHeight w:val="479"/>
        </w:trPr>
        <w:tc>
          <w:tcPr>
            <w:tcW w:w="1500" w:type="dxa"/>
            <w:vMerge/>
            <w:shd w:val="clear" w:color="auto" w:fill="auto"/>
          </w:tcPr>
          <w:p w14:paraId="7DA78F96"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03C599E" w14:textId="77777777" w:rsidR="009C7234" w:rsidRPr="00EA2505" w:rsidRDefault="009C7234" w:rsidP="009C7234">
            <w:pPr>
              <w:tabs>
                <w:tab w:val="left" w:pos="816"/>
                <w:tab w:val="left" w:pos="1079"/>
              </w:tabs>
              <w:ind w:right="147"/>
            </w:pPr>
            <w:r w:rsidRPr="00EA2505">
              <w:rPr>
                <w:color w:val="000000"/>
              </w:rPr>
              <w:t>Catre clínico eléctrico UTI</w:t>
            </w:r>
          </w:p>
        </w:tc>
        <w:tc>
          <w:tcPr>
            <w:tcW w:w="4536" w:type="dxa"/>
            <w:tcBorders>
              <w:top w:val="single" w:sz="4" w:space="0" w:color="auto"/>
              <w:left w:val="single" w:sz="4" w:space="0" w:color="000000"/>
              <w:bottom w:val="single" w:sz="4" w:space="0" w:color="000000"/>
              <w:right w:val="single" w:sz="4" w:space="0" w:color="000000"/>
            </w:tcBorders>
            <w:vAlign w:val="center"/>
          </w:tcPr>
          <w:p w14:paraId="225D1CCF" w14:textId="40FAA049"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2B4B0C7A" w14:textId="77777777" w:rsidTr="00154FA2">
        <w:trPr>
          <w:trHeight w:val="479"/>
        </w:trPr>
        <w:tc>
          <w:tcPr>
            <w:tcW w:w="1500" w:type="dxa"/>
            <w:vMerge/>
            <w:shd w:val="clear" w:color="auto" w:fill="auto"/>
          </w:tcPr>
          <w:p w14:paraId="13F75455"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126B073D" w14:textId="77777777" w:rsidR="009C7234" w:rsidRPr="00EA2505" w:rsidRDefault="009C7234" w:rsidP="009C7234">
            <w:pPr>
              <w:tabs>
                <w:tab w:val="left" w:pos="816"/>
                <w:tab w:val="left" w:pos="1079"/>
              </w:tabs>
              <w:ind w:right="147"/>
            </w:pPr>
            <w:r w:rsidRPr="00EA2505">
              <w:rPr>
                <w:color w:val="000000"/>
              </w:rPr>
              <w:t>Catre clínico mecánico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666AD3C5" w14:textId="69E3F825" w:rsidR="009C7234" w:rsidRPr="00EA2505" w:rsidRDefault="009C7234" w:rsidP="009C7234">
            <w:pPr>
              <w:tabs>
                <w:tab w:val="left" w:pos="816"/>
                <w:tab w:val="left" w:pos="1079"/>
              </w:tabs>
              <w:ind w:right="147"/>
              <w:rPr>
                <w:color w:val="000000"/>
                <w:sz w:val="18"/>
                <w:szCs w:val="18"/>
              </w:rPr>
            </w:pPr>
            <w:r w:rsidRPr="00EA2505">
              <w:rPr>
                <w:color w:val="000000"/>
                <w:sz w:val="18"/>
                <w:szCs w:val="18"/>
              </w:rPr>
              <w:t>DESEABLE</w:t>
            </w:r>
          </w:p>
        </w:tc>
      </w:tr>
      <w:tr w:rsidR="009C7234" w:rsidRPr="00EA2505" w14:paraId="12202270" w14:textId="77777777" w:rsidTr="00154FA2">
        <w:trPr>
          <w:trHeight w:val="479"/>
        </w:trPr>
        <w:tc>
          <w:tcPr>
            <w:tcW w:w="1500" w:type="dxa"/>
            <w:vMerge/>
            <w:shd w:val="clear" w:color="auto" w:fill="auto"/>
          </w:tcPr>
          <w:p w14:paraId="792A6AF9"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B56DDAC" w14:textId="77777777" w:rsidR="009C7234" w:rsidRPr="00EA2505" w:rsidRDefault="009C7234" w:rsidP="009C7234">
            <w:pPr>
              <w:tabs>
                <w:tab w:val="left" w:pos="816"/>
                <w:tab w:val="left" w:pos="1079"/>
              </w:tabs>
              <w:ind w:right="147"/>
            </w:pPr>
            <w:r w:rsidRPr="00EA2505">
              <w:rPr>
                <w:color w:val="000000"/>
              </w:rPr>
              <w:t>Catre eléctrico paciente bariátrico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02124650" w14:textId="69B3854C"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309B5826" w14:textId="77777777" w:rsidTr="00A819D8">
        <w:trPr>
          <w:trHeight w:val="479"/>
        </w:trPr>
        <w:tc>
          <w:tcPr>
            <w:tcW w:w="1500" w:type="dxa"/>
            <w:vMerge/>
            <w:shd w:val="clear" w:color="auto" w:fill="auto"/>
          </w:tcPr>
          <w:p w14:paraId="75D5DF14"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8DC028B" w14:textId="77777777" w:rsidR="009C7234" w:rsidRPr="00EA2505" w:rsidRDefault="009C7234" w:rsidP="009C7234">
            <w:pPr>
              <w:tabs>
                <w:tab w:val="left" w:pos="816"/>
                <w:tab w:val="left" w:pos="1079"/>
              </w:tabs>
              <w:ind w:right="147"/>
            </w:pPr>
            <w:r w:rsidRPr="00EA2505">
              <w:rPr>
                <w:color w:val="000000"/>
              </w:rPr>
              <w:t>Cuna pediátrica básica</w:t>
            </w:r>
          </w:p>
        </w:tc>
        <w:tc>
          <w:tcPr>
            <w:tcW w:w="4536" w:type="dxa"/>
            <w:tcBorders>
              <w:top w:val="single" w:sz="4" w:space="0" w:color="000000"/>
              <w:left w:val="single" w:sz="4" w:space="0" w:color="000000"/>
              <w:bottom w:val="single" w:sz="4" w:space="0" w:color="auto"/>
              <w:right w:val="single" w:sz="4" w:space="0" w:color="000000"/>
            </w:tcBorders>
            <w:vAlign w:val="bottom"/>
          </w:tcPr>
          <w:p w14:paraId="76337EFB" w14:textId="270D96FE" w:rsidR="009C7234" w:rsidRPr="00EA2505" w:rsidRDefault="009C7234" w:rsidP="009C7234">
            <w:pPr>
              <w:tabs>
                <w:tab w:val="left" w:pos="816"/>
                <w:tab w:val="left" w:pos="1079"/>
              </w:tabs>
              <w:ind w:right="147"/>
              <w:rPr>
                <w:color w:val="000000"/>
                <w:sz w:val="18"/>
                <w:szCs w:val="18"/>
              </w:rPr>
            </w:pPr>
            <w:r w:rsidRPr="00EA2505">
              <w:rPr>
                <w:color w:val="000000"/>
                <w:sz w:val="18"/>
                <w:szCs w:val="18"/>
              </w:rPr>
              <w:t>NO APLICA</w:t>
            </w:r>
          </w:p>
        </w:tc>
      </w:tr>
      <w:tr w:rsidR="009C7234" w:rsidRPr="00EA2505" w14:paraId="45334F0F" w14:textId="77777777" w:rsidTr="00A819D8">
        <w:trPr>
          <w:trHeight w:val="479"/>
        </w:trPr>
        <w:tc>
          <w:tcPr>
            <w:tcW w:w="1500" w:type="dxa"/>
            <w:vMerge/>
            <w:shd w:val="clear" w:color="auto" w:fill="auto"/>
          </w:tcPr>
          <w:p w14:paraId="5291721C"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0D380E0" w14:textId="77777777" w:rsidR="009C7234" w:rsidRPr="00EA2505" w:rsidRDefault="009C7234" w:rsidP="009C7234">
            <w:pPr>
              <w:tabs>
                <w:tab w:val="left" w:pos="816"/>
                <w:tab w:val="left" w:pos="1079"/>
              </w:tabs>
              <w:ind w:right="147"/>
            </w:pPr>
            <w:r w:rsidRPr="00EA2505">
              <w:rPr>
                <w:color w:val="000000"/>
              </w:rPr>
              <w:t>Cuna pediátrica eléctrica</w:t>
            </w:r>
          </w:p>
        </w:tc>
        <w:tc>
          <w:tcPr>
            <w:tcW w:w="4536" w:type="dxa"/>
            <w:tcBorders>
              <w:top w:val="single" w:sz="4" w:space="0" w:color="auto"/>
              <w:left w:val="single" w:sz="4" w:space="0" w:color="000000"/>
              <w:bottom w:val="single" w:sz="4" w:space="0" w:color="000000"/>
              <w:right w:val="single" w:sz="4" w:space="0" w:color="000000"/>
            </w:tcBorders>
            <w:vAlign w:val="center"/>
          </w:tcPr>
          <w:p w14:paraId="5B1B6660" w14:textId="4F6654B5"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3F43ACFF" w14:textId="77777777" w:rsidTr="002B7CB5">
        <w:trPr>
          <w:trHeight w:val="479"/>
        </w:trPr>
        <w:tc>
          <w:tcPr>
            <w:tcW w:w="1500" w:type="dxa"/>
            <w:vMerge/>
            <w:shd w:val="clear" w:color="auto" w:fill="auto"/>
          </w:tcPr>
          <w:p w14:paraId="5C6CD8A6"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6C04F37" w14:textId="77777777" w:rsidR="009C7234" w:rsidRPr="00EA2505" w:rsidRDefault="009C7234" w:rsidP="009C7234">
            <w:pPr>
              <w:tabs>
                <w:tab w:val="left" w:pos="816"/>
                <w:tab w:val="left" w:pos="1079"/>
              </w:tabs>
              <w:ind w:right="147"/>
            </w:pPr>
            <w:r w:rsidRPr="00EA2505">
              <w:rPr>
                <w:color w:val="000000"/>
              </w:rPr>
              <w:t>Cuna recién nacido</w:t>
            </w:r>
          </w:p>
        </w:tc>
        <w:tc>
          <w:tcPr>
            <w:tcW w:w="4536" w:type="dxa"/>
            <w:tcBorders>
              <w:top w:val="single" w:sz="4" w:space="0" w:color="000000"/>
              <w:left w:val="single" w:sz="4" w:space="0" w:color="000000"/>
              <w:bottom w:val="single" w:sz="4" w:space="0" w:color="000000"/>
              <w:right w:val="single" w:sz="4" w:space="0" w:color="000000"/>
            </w:tcBorders>
            <w:vAlign w:val="bottom"/>
          </w:tcPr>
          <w:p w14:paraId="1D14BA81" w14:textId="23CC73B4" w:rsidR="009C7234" w:rsidRPr="00EA2505" w:rsidRDefault="009C7234" w:rsidP="009C7234">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DE2CF3F" w14:textId="77777777" w:rsidTr="002B7CB5">
        <w:trPr>
          <w:trHeight w:val="479"/>
        </w:trPr>
        <w:tc>
          <w:tcPr>
            <w:tcW w:w="1500" w:type="dxa"/>
            <w:vMerge w:val="restart"/>
            <w:shd w:val="clear" w:color="auto" w:fill="auto"/>
          </w:tcPr>
          <w:p w14:paraId="22508D14" w14:textId="77777777" w:rsidR="00511852" w:rsidRPr="00EA2505" w:rsidRDefault="00511852" w:rsidP="00511852">
            <w:pPr>
              <w:tabs>
                <w:tab w:val="left" w:pos="816"/>
                <w:tab w:val="left" w:pos="1079"/>
              </w:tabs>
              <w:ind w:right="147"/>
            </w:pPr>
            <w:r w:rsidRPr="00EA2505">
              <w:t>MESA</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0740F4F6" w14:textId="77777777" w:rsidR="00511852" w:rsidRPr="00EA2505" w:rsidRDefault="00511852" w:rsidP="00511852">
            <w:pPr>
              <w:tabs>
                <w:tab w:val="left" w:pos="816"/>
                <w:tab w:val="left" w:pos="1079"/>
              </w:tabs>
              <w:ind w:right="147"/>
            </w:pPr>
            <w:r w:rsidRPr="00EA2505">
              <w:rPr>
                <w:color w:val="000000"/>
              </w:rPr>
              <w:t>Mesa arsenalera</w:t>
            </w:r>
          </w:p>
        </w:tc>
        <w:tc>
          <w:tcPr>
            <w:tcW w:w="4536" w:type="dxa"/>
            <w:tcBorders>
              <w:top w:val="single" w:sz="4" w:space="0" w:color="000000"/>
              <w:left w:val="single" w:sz="4" w:space="0" w:color="000000"/>
              <w:bottom w:val="single" w:sz="4" w:space="0" w:color="000000"/>
              <w:right w:val="single" w:sz="4" w:space="0" w:color="000000"/>
            </w:tcBorders>
            <w:vAlign w:val="bottom"/>
          </w:tcPr>
          <w:p w14:paraId="0A6FCB9C" w14:textId="6176C0C9"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8C96E98" w14:textId="77777777" w:rsidTr="002B7CB5">
        <w:trPr>
          <w:trHeight w:val="479"/>
        </w:trPr>
        <w:tc>
          <w:tcPr>
            <w:tcW w:w="1500" w:type="dxa"/>
            <w:vMerge/>
            <w:shd w:val="clear" w:color="auto" w:fill="auto"/>
          </w:tcPr>
          <w:p w14:paraId="0135B135"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3DBE18D" w14:textId="77777777" w:rsidR="00511852" w:rsidRPr="00EA2505" w:rsidRDefault="00511852" w:rsidP="00511852">
            <w:pPr>
              <w:tabs>
                <w:tab w:val="left" w:pos="816"/>
                <w:tab w:val="left" w:pos="1079"/>
              </w:tabs>
              <w:ind w:right="147"/>
            </w:pPr>
            <w:r w:rsidRPr="00EA2505">
              <w:rPr>
                <w:color w:val="000000"/>
              </w:rPr>
              <w:t>Mesa balanza lactante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35181AD0" w14:textId="23CECFB7"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C93E627" w14:textId="77777777" w:rsidTr="002B7CB5">
        <w:trPr>
          <w:trHeight w:val="479"/>
        </w:trPr>
        <w:tc>
          <w:tcPr>
            <w:tcW w:w="1500" w:type="dxa"/>
            <w:vMerge/>
            <w:shd w:val="clear" w:color="auto" w:fill="auto"/>
          </w:tcPr>
          <w:p w14:paraId="62A4BB49"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4B1BDB4" w14:textId="77777777" w:rsidR="00511852" w:rsidRPr="00EA2505" w:rsidRDefault="00511852" w:rsidP="00511852">
            <w:pPr>
              <w:tabs>
                <w:tab w:val="left" w:pos="816"/>
                <w:tab w:val="left" w:pos="1079"/>
              </w:tabs>
              <w:ind w:right="147"/>
            </w:pPr>
            <w:r w:rsidRPr="00EA2505">
              <w:rPr>
                <w:color w:val="000000"/>
              </w:rPr>
              <w:t>Mesa comer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2ECFFFC5" w14:textId="50035A26"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538A57C2" w14:textId="77777777" w:rsidTr="002B7CB5">
        <w:trPr>
          <w:trHeight w:val="479"/>
        </w:trPr>
        <w:tc>
          <w:tcPr>
            <w:tcW w:w="1500" w:type="dxa"/>
            <w:vMerge/>
            <w:shd w:val="clear" w:color="auto" w:fill="auto"/>
          </w:tcPr>
          <w:p w14:paraId="50F17235"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9B747D3" w14:textId="77777777" w:rsidR="00511852" w:rsidRPr="00EA2505" w:rsidRDefault="00511852" w:rsidP="00511852">
            <w:pPr>
              <w:tabs>
                <w:tab w:val="left" w:pos="816"/>
                <w:tab w:val="left" w:pos="1079"/>
              </w:tabs>
              <w:ind w:right="147"/>
            </w:pPr>
            <w:r w:rsidRPr="00EA2505">
              <w:rPr>
                <w:color w:val="000000"/>
              </w:rPr>
              <w:t>Mesa Killian</w:t>
            </w:r>
          </w:p>
        </w:tc>
        <w:tc>
          <w:tcPr>
            <w:tcW w:w="4536" w:type="dxa"/>
            <w:tcBorders>
              <w:top w:val="single" w:sz="4" w:space="0" w:color="000000"/>
              <w:left w:val="single" w:sz="4" w:space="0" w:color="000000"/>
              <w:bottom w:val="single" w:sz="4" w:space="0" w:color="000000"/>
              <w:right w:val="single" w:sz="4" w:space="0" w:color="000000"/>
            </w:tcBorders>
            <w:vAlign w:val="bottom"/>
          </w:tcPr>
          <w:p w14:paraId="4E8B5D62" w14:textId="2BA64643"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171FD1FA" w14:textId="77777777" w:rsidTr="002B7CB5">
        <w:trPr>
          <w:trHeight w:val="479"/>
        </w:trPr>
        <w:tc>
          <w:tcPr>
            <w:tcW w:w="1500" w:type="dxa"/>
            <w:vMerge/>
            <w:shd w:val="clear" w:color="auto" w:fill="auto"/>
          </w:tcPr>
          <w:p w14:paraId="7D55A189"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92312D5" w14:textId="77777777" w:rsidR="00511852" w:rsidRPr="00EA2505" w:rsidRDefault="00511852" w:rsidP="00511852">
            <w:pPr>
              <w:tabs>
                <w:tab w:val="left" w:pos="816"/>
                <w:tab w:val="left" w:pos="1079"/>
              </w:tabs>
              <w:ind w:right="147"/>
            </w:pPr>
            <w:r w:rsidRPr="00EA2505">
              <w:rPr>
                <w:color w:val="000000"/>
              </w:rPr>
              <w:t>Mesa mayo</w:t>
            </w:r>
          </w:p>
        </w:tc>
        <w:tc>
          <w:tcPr>
            <w:tcW w:w="4536" w:type="dxa"/>
            <w:tcBorders>
              <w:top w:val="single" w:sz="4" w:space="0" w:color="000000"/>
              <w:left w:val="single" w:sz="4" w:space="0" w:color="000000"/>
              <w:bottom w:val="single" w:sz="4" w:space="0" w:color="000000"/>
              <w:right w:val="single" w:sz="4" w:space="0" w:color="000000"/>
            </w:tcBorders>
            <w:vAlign w:val="bottom"/>
          </w:tcPr>
          <w:p w14:paraId="70A8CF26" w14:textId="24E245BE"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0C96E4FE" w14:textId="77777777" w:rsidTr="002B7CB5">
        <w:trPr>
          <w:trHeight w:val="479"/>
        </w:trPr>
        <w:tc>
          <w:tcPr>
            <w:tcW w:w="1500" w:type="dxa"/>
            <w:vMerge/>
            <w:shd w:val="clear" w:color="auto" w:fill="auto"/>
          </w:tcPr>
          <w:p w14:paraId="3AC73053"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695A517" w14:textId="77777777" w:rsidR="00511852" w:rsidRPr="00EA2505" w:rsidRDefault="00511852" w:rsidP="00511852">
            <w:pPr>
              <w:tabs>
                <w:tab w:val="left" w:pos="816"/>
                <w:tab w:val="left" w:pos="1079"/>
              </w:tabs>
              <w:ind w:right="147"/>
            </w:pPr>
            <w:r w:rsidRPr="00EA2505">
              <w:rPr>
                <w:color w:val="000000"/>
              </w:rPr>
              <w:t>Mesa mayo quirúrgica</w:t>
            </w:r>
          </w:p>
        </w:tc>
        <w:tc>
          <w:tcPr>
            <w:tcW w:w="4536" w:type="dxa"/>
            <w:tcBorders>
              <w:top w:val="single" w:sz="4" w:space="0" w:color="000000"/>
              <w:left w:val="single" w:sz="4" w:space="0" w:color="000000"/>
              <w:bottom w:val="single" w:sz="4" w:space="0" w:color="000000"/>
              <w:right w:val="single" w:sz="4" w:space="0" w:color="000000"/>
            </w:tcBorders>
            <w:vAlign w:val="bottom"/>
          </w:tcPr>
          <w:p w14:paraId="1778B3D0" w14:textId="179A55DB"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45385B50" w14:textId="77777777" w:rsidTr="002B7CB5">
        <w:trPr>
          <w:trHeight w:val="479"/>
        </w:trPr>
        <w:tc>
          <w:tcPr>
            <w:tcW w:w="1500" w:type="dxa"/>
            <w:vMerge/>
            <w:shd w:val="clear" w:color="auto" w:fill="auto"/>
          </w:tcPr>
          <w:p w14:paraId="13DBA11E"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BC0C241" w14:textId="77777777" w:rsidR="00511852" w:rsidRPr="00EA2505" w:rsidRDefault="00511852" w:rsidP="00511852">
            <w:pPr>
              <w:tabs>
                <w:tab w:val="left" w:pos="816"/>
                <w:tab w:val="left" w:pos="1079"/>
              </w:tabs>
              <w:ind w:right="147"/>
            </w:pPr>
            <w:r w:rsidRPr="00EA2505">
              <w:rPr>
                <w:color w:val="000000"/>
              </w:rPr>
              <w:t>Mesa Pasteur</w:t>
            </w:r>
          </w:p>
        </w:tc>
        <w:tc>
          <w:tcPr>
            <w:tcW w:w="4536" w:type="dxa"/>
            <w:tcBorders>
              <w:top w:val="single" w:sz="4" w:space="0" w:color="000000"/>
              <w:left w:val="single" w:sz="4" w:space="0" w:color="000000"/>
              <w:bottom w:val="single" w:sz="4" w:space="0" w:color="000000"/>
              <w:right w:val="single" w:sz="4" w:space="0" w:color="000000"/>
            </w:tcBorders>
            <w:vAlign w:val="bottom"/>
          </w:tcPr>
          <w:p w14:paraId="77885BD8" w14:textId="16DC5F25"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5D7253D8" w14:textId="77777777" w:rsidTr="002B7CB5">
        <w:trPr>
          <w:trHeight w:val="479"/>
        </w:trPr>
        <w:tc>
          <w:tcPr>
            <w:tcW w:w="1500" w:type="dxa"/>
            <w:vMerge/>
            <w:shd w:val="clear" w:color="auto" w:fill="auto"/>
          </w:tcPr>
          <w:p w14:paraId="1E13F0FE"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E110D72" w14:textId="77777777" w:rsidR="00511852" w:rsidRPr="00EA2505" w:rsidRDefault="00511852" w:rsidP="00511852">
            <w:pPr>
              <w:tabs>
                <w:tab w:val="left" w:pos="816"/>
                <w:tab w:val="left" w:pos="1079"/>
              </w:tabs>
              <w:ind w:right="147"/>
            </w:pPr>
            <w:r w:rsidRPr="00EA2505">
              <w:rPr>
                <w:color w:val="000000"/>
              </w:rPr>
              <w:t>Mesa toma de muestra</w:t>
            </w:r>
          </w:p>
        </w:tc>
        <w:tc>
          <w:tcPr>
            <w:tcW w:w="4536" w:type="dxa"/>
            <w:tcBorders>
              <w:top w:val="single" w:sz="4" w:space="0" w:color="000000"/>
              <w:left w:val="single" w:sz="4" w:space="0" w:color="000000"/>
              <w:bottom w:val="single" w:sz="4" w:space="0" w:color="000000"/>
              <w:right w:val="single" w:sz="4" w:space="0" w:color="000000"/>
            </w:tcBorders>
            <w:vAlign w:val="bottom"/>
          </w:tcPr>
          <w:p w14:paraId="31B08F33" w14:textId="1F3AC4D7"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6A10F7E3" w14:textId="77777777" w:rsidTr="002B7CB5">
        <w:trPr>
          <w:trHeight w:val="479"/>
        </w:trPr>
        <w:tc>
          <w:tcPr>
            <w:tcW w:w="1500" w:type="dxa"/>
            <w:vMerge w:val="restart"/>
            <w:shd w:val="clear" w:color="auto" w:fill="auto"/>
          </w:tcPr>
          <w:p w14:paraId="060767C7" w14:textId="77777777" w:rsidR="001A54C6" w:rsidRPr="00EA2505" w:rsidRDefault="001A54C6" w:rsidP="001A54C6">
            <w:pPr>
              <w:tabs>
                <w:tab w:val="left" w:pos="816"/>
                <w:tab w:val="left" w:pos="1079"/>
              </w:tabs>
              <w:ind w:right="147"/>
            </w:pPr>
            <w:r w:rsidRPr="00EA2505">
              <w:t>PISO</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6524FCC1" w14:textId="77777777" w:rsidR="001A54C6" w:rsidRPr="00EA2505" w:rsidRDefault="001A54C6" w:rsidP="001A54C6">
            <w:pPr>
              <w:tabs>
                <w:tab w:val="left" w:pos="816"/>
                <w:tab w:val="left" w:pos="1079"/>
              </w:tabs>
              <w:ind w:right="147"/>
            </w:pPr>
            <w:r w:rsidRPr="00EA2505">
              <w:rPr>
                <w:color w:val="000000"/>
              </w:rPr>
              <w:t>Piso cirujano</w:t>
            </w:r>
          </w:p>
        </w:tc>
        <w:tc>
          <w:tcPr>
            <w:tcW w:w="4536" w:type="dxa"/>
            <w:tcBorders>
              <w:top w:val="single" w:sz="4" w:space="0" w:color="000000"/>
              <w:left w:val="single" w:sz="4" w:space="0" w:color="000000"/>
              <w:bottom w:val="single" w:sz="4" w:space="0" w:color="000000"/>
              <w:right w:val="single" w:sz="4" w:space="0" w:color="000000"/>
            </w:tcBorders>
            <w:vAlign w:val="bottom"/>
          </w:tcPr>
          <w:p w14:paraId="6D94370E" w14:textId="19336E8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7EF907F8" w14:textId="77777777" w:rsidTr="002B7CB5">
        <w:trPr>
          <w:trHeight w:val="479"/>
        </w:trPr>
        <w:tc>
          <w:tcPr>
            <w:tcW w:w="1500" w:type="dxa"/>
            <w:vMerge/>
            <w:shd w:val="clear" w:color="auto" w:fill="auto"/>
          </w:tcPr>
          <w:p w14:paraId="2802BD92"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C2F586B" w14:textId="77777777" w:rsidR="001A54C6" w:rsidRPr="00EA2505" w:rsidRDefault="001A54C6" w:rsidP="001A54C6">
            <w:pPr>
              <w:tabs>
                <w:tab w:val="left" w:pos="816"/>
                <w:tab w:val="left" w:pos="1079"/>
              </w:tabs>
              <w:ind w:right="147"/>
              <w:rPr>
                <w:color w:val="000000"/>
              </w:rPr>
            </w:pPr>
            <w:r w:rsidRPr="00EA2505">
              <w:rPr>
                <w:color w:val="000000"/>
              </w:rPr>
              <w:t>Piso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6590CC43" w14:textId="652418D1"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036AB658" w14:textId="77777777" w:rsidTr="002B7CB5">
        <w:trPr>
          <w:trHeight w:val="479"/>
        </w:trPr>
        <w:tc>
          <w:tcPr>
            <w:tcW w:w="1500" w:type="dxa"/>
            <w:vMerge/>
            <w:shd w:val="clear" w:color="auto" w:fill="auto"/>
          </w:tcPr>
          <w:p w14:paraId="32B3A8EF"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3164ABC5" w14:textId="77777777" w:rsidR="001A54C6" w:rsidRPr="00EA2505" w:rsidRDefault="001A54C6" w:rsidP="001A54C6">
            <w:pPr>
              <w:tabs>
                <w:tab w:val="left" w:pos="816"/>
                <w:tab w:val="left" w:pos="1079"/>
              </w:tabs>
              <w:ind w:right="147"/>
              <w:rPr>
                <w:color w:val="000000"/>
              </w:rPr>
            </w:pPr>
            <w:r w:rsidRPr="00EA2505">
              <w:rPr>
                <w:color w:val="000000"/>
              </w:rPr>
              <w:t>Piso taburete</w:t>
            </w:r>
          </w:p>
        </w:tc>
        <w:tc>
          <w:tcPr>
            <w:tcW w:w="4536" w:type="dxa"/>
            <w:tcBorders>
              <w:top w:val="single" w:sz="4" w:space="0" w:color="000000"/>
              <w:left w:val="single" w:sz="4" w:space="0" w:color="000000"/>
              <w:bottom w:val="single" w:sz="4" w:space="0" w:color="000000"/>
              <w:right w:val="single" w:sz="4" w:space="0" w:color="000000"/>
            </w:tcBorders>
            <w:vAlign w:val="bottom"/>
          </w:tcPr>
          <w:p w14:paraId="73544868" w14:textId="34D8F9B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35DD1637" w14:textId="77777777" w:rsidTr="002B7CB5">
        <w:trPr>
          <w:trHeight w:val="479"/>
        </w:trPr>
        <w:tc>
          <w:tcPr>
            <w:tcW w:w="1500" w:type="dxa"/>
            <w:vMerge/>
            <w:tcBorders>
              <w:bottom w:val="single" w:sz="4" w:space="0" w:color="000000"/>
            </w:tcBorders>
            <w:shd w:val="clear" w:color="auto" w:fill="auto"/>
          </w:tcPr>
          <w:p w14:paraId="2FE20B7C"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DDF72C2" w14:textId="77777777" w:rsidR="001A54C6" w:rsidRPr="00EA2505" w:rsidRDefault="001A54C6" w:rsidP="001A54C6">
            <w:pPr>
              <w:tabs>
                <w:tab w:val="left" w:pos="816"/>
                <w:tab w:val="left" w:pos="1079"/>
              </w:tabs>
              <w:ind w:right="147"/>
              <w:rPr>
                <w:color w:val="000000"/>
              </w:rPr>
            </w:pPr>
            <w:r w:rsidRPr="00EA2505">
              <w:rPr>
                <w:color w:val="000000"/>
              </w:rPr>
              <w:t>Piso taburete con respaldo</w:t>
            </w:r>
          </w:p>
        </w:tc>
        <w:tc>
          <w:tcPr>
            <w:tcW w:w="4536" w:type="dxa"/>
            <w:tcBorders>
              <w:top w:val="single" w:sz="4" w:space="0" w:color="000000"/>
              <w:left w:val="single" w:sz="4" w:space="0" w:color="000000"/>
              <w:bottom w:val="single" w:sz="4" w:space="0" w:color="000000"/>
              <w:right w:val="single" w:sz="4" w:space="0" w:color="000000"/>
            </w:tcBorders>
            <w:vAlign w:val="bottom"/>
          </w:tcPr>
          <w:p w14:paraId="19A04E00" w14:textId="02F0E1FD"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2B7CB5" w:rsidRPr="00EA2505" w14:paraId="7B110ACE" w14:textId="77777777" w:rsidTr="002B7CB5">
        <w:trPr>
          <w:trHeight w:val="479"/>
        </w:trPr>
        <w:tc>
          <w:tcPr>
            <w:tcW w:w="1500" w:type="dxa"/>
            <w:tcBorders>
              <w:bottom w:val="single" w:sz="4" w:space="0" w:color="000000"/>
            </w:tcBorders>
            <w:shd w:val="clear" w:color="auto" w:fill="auto"/>
          </w:tcPr>
          <w:p w14:paraId="7DAA0901" w14:textId="77777777" w:rsidR="002B7CB5" w:rsidRPr="00EA2505" w:rsidRDefault="002B7CB5" w:rsidP="006C69E1">
            <w:pPr>
              <w:tabs>
                <w:tab w:val="left" w:pos="816"/>
                <w:tab w:val="left" w:pos="1079"/>
              </w:tabs>
              <w:ind w:right="147"/>
            </w:pPr>
            <w:r w:rsidRPr="00EA2505">
              <w:t>SILLA</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7F286112" w14:textId="77777777" w:rsidR="002B7CB5" w:rsidRPr="00EA2505" w:rsidRDefault="002B7CB5" w:rsidP="006C69E1">
            <w:pPr>
              <w:tabs>
                <w:tab w:val="left" w:pos="816"/>
                <w:tab w:val="left" w:pos="1079"/>
              </w:tabs>
              <w:ind w:right="147"/>
              <w:rPr>
                <w:color w:val="000000"/>
              </w:rPr>
            </w:pPr>
            <w:r w:rsidRPr="00EA2505">
              <w:rPr>
                <w:color w:val="000000"/>
              </w:rPr>
              <w:t>Silla parto vertical</w:t>
            </w:r>
          </w:p>
        </w:tc>
        <w:tc>
          <w:tcPr>
            <w:tcW w:w="4536" w:type="dxa"/>
            <w:tcBorders>
              <w:top w:val="single" w:sz="4" w:space="0" w:color="000000"/>
              <w:left w:val="single" w:sz="4" w:space="0" w:color="000000"/>
              <w:bottom w:val="single" w:sz="4" w:space="0" w:color="000000"/>
              <w:right w:val="single" w:sz="4" w:space="0" w:color="000000"/>
            </w:tcBorders>
            <w:vAlign w:val="bottom"/>
          </w:tcPr>
          <w:p w14:paraId="504A2B72" w14:textId="77777777" w:rsidR="001A54C6" w:rsidRPr="00EA2505" w:rsidRDefault="001A54C6" w:rsidP="001A54C6">
            <w:pPr>
              <w:rPr>
                <w:color w:val="000000"/>
                <w:sz w:val="18"/>
                <w:szCs w:val="18"/>
              </w:rPr>
            </w:pPr>
            <w:r w:rsidRPr="00EA2505">
              <w:rPr>
                <w:color w:val="000000"/>
                <w:sz w:val="18"/>
                <w:szCs w:val="18"/>
              </w:rPr>
              <w:t>NO APLICA</w:t>
            </w:r>
          </w:p>
          <w:p w14:paraId="4BAB05F9" w14:textId="4EFCABF3" w:rsidR="002B7CB5" w:rsidRPr="00EA2505" w:rsidRDefault="002B7CB5" w:rsidP="006C69E1">
            <w:pPr>
              <w:tabs>
                <w:tab w:val="left" w:pos="816"/>
                <w:tab w:val="left" w:pos="1079"/>
              </w:tabs>
              <w:ind w:right="147"/>
              <w:rPr>
                <w:color w:val="000000"/>
                <w:sz w:val="18"/>
                <w:szCs w:val="18"/>
              </w:rPr>
            </w:pPr>
          </w:p>
        </w:tc>
      </w:tr>
      <w:tr w:rsidR="001A54C6" w:rsidRPr="00EA2505" w14:paraId="6C44D433" w14:textId="77777777" w:rsidTr="002B7CB5">
        <w:trPr>
          <w:trHeight w:val="479"/>
        </w:trPr>
        <w:tc>
          <w:tcPr>
            <w:tcW w:w="1500" w:type="dxa"/>
            <w:vMerge w:val="restart"/>
            <w:shd w:val="clear" w:color="auto" w:fill="auto"/>
          </w:tcPr>
          <w:p w14:paraId="57D86982" w14:textId="77777777" w:rsidR="001A54C6" w:rsidRPr="00EA2505" w:rsidRDefault="001A54C6" w:rsidP="001A54C6">
            <w:pPr>
              <w:tabs>
                <w:tab w:val="left" w:pos="816"/>
                <w:tab w:val="left" w:pos="1079"/>
              </w:tabs>
              <w:ind w:right="147"/>
            </w:pPr>
            <w:r w:rsidRPr="00EA2505">
              <w:t>SILLA DE RUEDAS</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245496FD" w14:textId="77777777" w:rsidR="001A54C6" w:rsidRPr="00EA2505" w:rsidRDefault="001A54C6" w:rsidP="001A54C6">
            <w:pPr>
              <w:tabs>
                <w:tab w:val="left" w:pos="816"/>
                <w:tab w:val="left" w:pos="1079"/>
              </w:tabs>
              <w:ind w:right="147"/>
              <w:rPr>
                <w:color w:val="000000"/>
              </w:rPr>
            </w:pPr>
            <w:r w:rsidRPr="00EA2505">
              <w:rPr>
                <w:color w:val="000000"/>
              </w:rPr>
              <w:t>Silla de ruedas adulto</w:t>
            </w:r>
          </w:p>
        </w:tc>
        <w:tc>
          <w:tcPr>
            <w:tcW w:w="4536" w:type="dxa"/>
            <w:tcBorders>
              <w:top w:val="single" w:sz="4" w:space="0" w:color="000000"/>
              <w:left w:val="single" w:sz="4" w:space="0" w:color="000000"/>
              <w:bottom w:val="single" w:sz="4" w:space="0" w:color="auto"/>
              <w:right w:val="single" w:sz="4" w:space="0" w:color="000000"/>
            </w:tcBorders>
            <w:vAlign w:val="bottom"/>
          </w:tcPr>
          <w:p w14:paraId="68219B04" w14:textId="69CA8C71"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4C71AF48" w14:textId="77777777" w:rsidTr="002B7CB5">
        <w:trPr>
          <w:trHeight w:val="479"/>
        </w:trPr>
        <w:tc>
          <w:tcPr>
            <w:tcW w:w="1500" w:type="dxa"/>
            <w:vMerge/>
            <w:shd w:val="clear" w:color="auto" w:fill="auto"/>
          </w:tcPr>
          <w:p w14:paraId="278D8A03" w14:textId="77777777" w:rsidR="001A54C6" w:rsidRPr="00EA2505" w:rsidRDefault="001A54C6" w:rsidP="001A54C6">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7BF454B3" w14:textId="77777777" w:rsidR="001A54C6" w:rsidRPr="00EA2505" w:rsidRDefault="001A54C6" w:rsidP="001A54C6">
            <w:pPr>
              <w:tabs>
                <w:tab w:val="left" w:pos="816"/>
                <w:tab w:val="left" w:pos="1079"/>
              </w:tabs>
              <w:ind w:right="147"/>
              <w:rPr>
                <w:color w:val="000000"/>
              </w:rPr>
            </w:pPr>
            <w:r w:rsidRPr="00EA2505">
              <w:rPr>
                <w:color w:val="000000"/>
              </w:rPr>
              <w:t>Silla de ruedas bariátrica</w:t>
            </w:r>
          </w:p>
        </w:tc>
        <w:tc>
          <w:tcPr>
            <w:tcW w:w="4536" w:type="dxa"/>
            <w:tcBorders>
              <w:top w:val="single" w:sz="4" w:space="0" w:color="auto"/>
              <w:left w:val="single" w:sz="4" w:space="0" w:color="000000"/>
              <w:bottom w:val="single" w:sz="4" w:space="0" w:color="000000"/>
              <w:right w:val="single" w:sz="4" w:space="0" w:color="000000"/>
            </w:tcBorders>
            <w:vAlign w:val="bottom"/>
          </w:tcPr>
          <w:p w14:paraId="43F29602" w14:textId="1A7AB946"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341C0ABC" w14:textId="77777777" w:rsidTr="00A65B7F">
        <w:trPr>
          <w:trHeight w:val="479"/>
        </w:trPr>
        <w:tc>
          <w:tcPr>
            <w:tcW w:w="1500" w:type="dxa"/>
            <w:vMerge/>
            <w:shd w:val="clear" w:color="auto" w:fill="auto"/>
          </w:tcPr>
          <w:p w14:paraId="405E2DDB"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811F615" w14:textId="77777777" w:rsidR="001A54C6" w:rsidRPr="00EA2505" w:rsidRDefault="001A54C6" w:rsidP="001A54C6">
            <w:pPr>
              <w:tabs>
                <w:tab w:val="left" w:pos="816"/>
                <w:tab w:val="left" w:pos="1079"/>
              </w:tabs>
              <w:ind w:right="147"/>
              <w:rPr>
                <w:color w:val="000000"/>
              </w:rPr>
            </w:pPr>
            <w:r w:rsidRPr="00EA2505">
              <w:rPr>
                <w:color w:val="000000"/>
              </w:rPr>
              <w:t>Silla de ruedas eléctrica</w:t>
            </w:r>
          </w:p>
        </w:tc>
        <w:tc>
          <w:tcPr>
            <w:tcW w:w="4536" w:type="dxa"/>
            <w:tcBorders>
              <w:top w:val="single" w:sz="4" w:space="0" w:color="000000"/>
              <w:left w:val="single" w:sz="4" w:space="0" w:color="000000"/>
              <w:bottom w:val="single" w:sz="4" w:space="0" w:color="000000"/>
              <w:right w:val="single" w:sz="4" w:space="0" w:color="000000"/>
            </w:tcBorders>
            <w:vAlign w:val="center"/>
          </w:tcPr>
          <w:p w14:paraId="68CA4DEA" w14:textId="71226D52" w:rsidR="001A54C6" w:rsidRPr="00EA2505" w:rsidRDefault="001A54C6" w:rsidP="001A54C6">
            <w:pPr>
              <w:tabs>
                <w:tab w:val="left" w:pos="816"/>
                <w:tab w:val="left" w:pos="1079"/>
              </w:tabs>
              <w:ind w:right="147"/>
              <w:rPr>
                <w:color w:val="000000"/>
                <w:sz w:val="18"/>
                <w:szCs w:val="18"/>
              </w:rPr>
            </w:pPr>
            <w:r w:rsidRPr="00EA2505">
              <w:rPr>
                <w:color w:val="000000"/>
                <w:sz w:val="18"/>
                <w:szCs w:val="18"/>
              </w:rPr>
              <w:t>DESEABLE</w:t>
            </w:r>
          </w:p>
        </w:tc>
      </w:tr>
      <w:tr w:rsidR="001A54C6" w:rsidRPr="00EA2505" w14:paraId="5450E557" w14:textId="77777777" w:rsidTr="002B7CB5">
        <w:trPr>
          <w:trHeight w:val="479"/>
        </w:trPr>
        <w:tc>
          <w:tcPr>
            <w:tcW w:w="1500" w:type="dxa"/>
            <w:vMerge/>
            <w:shd w:val="clear" w:color="auto" w:fill="auto"/>
          </w:tcPr>
          <w:p w14:paraId="32D4AA63"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3995482" w14:textId="77777777" w:rsidR="001A54C6" w:rsidRPr="00EA2505" w:rsidRDefault="001A54C6" w:rsidP="001A54C6">
            <w:pPr>
              <w:tabs>
                <w:tab w:val="left" w:pos="816"/>
                <w:tab w:val="left" w:pos="1079"/>
              </w:tabs>
              <w:ind w:right="147"/>
              <w:rPr>
                <w:color w:val="000000"/>
              </w:rPr>
            </w:pPr>
            <w:r w:rsidRPr="00EA2505">
              <w:rPr>
                <w:color w:val="000000"/>
              </w:rPr>
              <w:t>Silla de ruedas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137A425F" w14:textId="50C8DA26"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164C2C08" w14:textId="77777777" w:rsidTr="002B7CB5">
        <w:trPr>
          <w:trHeight w:val="479"/>
        </w:trPr>
        <w:tc>
          <w:tcPr>
            <w:tcW w:w="1500" w:type="dxa"/>
            <w:vMerge/>
            <w:shd w:val="clear" w:color="auto" w:fill="auto"/>
          </w:tcPr>
          <w:p w14:paraId="3E7B289A" w14:textId="77777777" w:rsidR="001A54C6" w:rsidRPr="00EA2505" w:rsidRDefault="001A54C6" w:rsidP="001A54C6">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15D1684D" w14:textId="77777777" w:rsidR="001A54C6" w:rsidRPr="00EA2505" w:rsidRDefault="001A54C6" w:rsidP="001A54C6">
            <w:pPr>
              <w:tabs>
                <w:tab w:val="left" w:pos="816"/>
                <w:tab w:val="left" w:pos="1079"/>
              </w:tabs>
              <w:ind w:right="147"/>
              <w:rPr>
                <w:color w:val="000000"/>
              </w:rPr>
            </w:pPr>
            <w:r w:rsidRPr="00EA2505">
              <w:rPr>
                <w:color w:val="000000"/>
              </w:rPr>
              <w:t>Silla de ruedas neurológica adulto</w:t>
            </w:r>
          </w:p>
        </w:tc>
        <w:tc>
          <w:tcPr>
            <w:tcW w:w="4536" w:type="dxa"/>
            <w:tcBorders>
              <w:top w:val="single" w:sz="4" w:space="0" w:color="000000"/>
              <w:left w:val="single" w:sz="4" w:space="0" w:color="000000"/>
              <w:bottom w:val="single" w:sz="4" w:space="0" w:color="000000"/>
              <w:right w:val="single" w:sz="4" w:space="0" w:color="000000"/>
            </w:tcBorders>
            <w:vAlign w:val="bottom"/>
          </w:tcPr>
          <w:p w14:paraId="5FB3F85F" w14:textId="4465CB4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0E295487" w14:textId="77777777" w:rsidTr="002B7CB5">
        <w:trPr>
          <w:trHeight w:val="479"/>
        </w:trPr>
        <w:tc>
          <w:tcPr>
            <w:tcW w:w="1500" w:type="dxa"/>
            <w:vMerge/>
            <w:tcBorders>
              <w:bottom w:val="single" w:sz="4" w:space="0" w:color="000000"/>
            </w:tcBorders>
            <w:shd w:val="clear" w:color="auto" w:fill="auto"/>
          </w:tcPr>
          <w:p w14:paraId="0341E861" w14:textId="77777777" w:rsidR="001A54C6" w:rsidRPr="00EA2505" w:rsidRDefault="001A54C6" w:rsidP="001A54C6">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127C90EE" w14:textId="77777777" w:rsidR="001A54C6" w:rsidRPr="00EA2505" w:rsidRDefault="001A54C6" w:rsidP="001A54C6">
            <w:pPr>
              <w:tabs>
                <w:tab w:val="left" w:pos="816"/>
                <w:tab w:val="left" w:pos="1079"/>
              </w:tabs>
              <w:ind w:right="147"/>
              <w:rPr>
                <w:color w:val="000000"/>
              </w:rPr>
            </w:pPr>
            <w:r w:rsidRPr="00EA2505">
              <w:rPr>
                <w:color w:val="000000"/>
              </w:rPr>
              <w:t>Silla de ruedas neurológica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15F25EBE" w14:textId="10345D14"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07FC63FB" w14:textId="77777777" w:rsidTr="002B7CB5">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629C66AE" w14:textId="77777777" w:rsidR="00D12189" w:rsidRPr="00EA2505" w:rsidRDefault="00D12189" w:rsidP="00D12189">
            <w:pPr>
              <w:tabs>
                <w:tab w:val="left" w:pos="816"/>
                <w:tab w:val="left" w:pos="1079"/>
              </w:tabs>
              <w:ind w:right="147"/>
            </w:pPr>
            <w:r w:rsidRPr="00EA2505">
              <w:t>SILLON CLINICO</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251BFE6C" w14:textId="77777777" w:rsidR="00D12189" w:rsidRPr="00EA2505" w:rsidRDefault="00D12189" w:rsidP="00D12189">
            <w:pPr>
              <w:tabs>
                <w:tab w:val="left" w:pos="816"/>
                <w:tab w:val="left" w:pos="1079"/>
              </w:tabs>
              <w:ind w:right="147"/>
              <w:rPr>
                <w:color w:val="000000"/>
              </w:rPr>
            </w:pPr>
            <w:r w:rsidRPr="00EA2505">
              <w:rPr>
                <w:color w:val="000000"/>
              </w:rPr>
              <w:t>Sillón acompañante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1338E02A" w14:textId="40F222B7"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71994E56" w14:textId="77777777" w:rsidTr="002B7CB5">
        <w:trPr>
          <w:trHeight w:val="479"/>
        </w:trPr>
        <w:tc>
          <w:tcPr>
            <w:tcW w:w="1500" w:type="dxa"/>
            <w:vMerge/>
            <w:tcBorders>
              <w:left w:val="single" w:sz="4" w:space="0" w:color="000000"/>
              <w:right w:val="single" w:sz="4" w:space="0" w:color="000000"/>
            </w:tcBorders>
            <w:shd w:val="clear" w:color="auto" w:fill="auto"/>
          </w:tcPr>
          <w:p w14:paraId="78945AEA" w14:textId="77777777" w:rsidR="00D12189" w:rsidRPr="00EA2505" w:rsidRDefault="00D12189" w:rsidP="00D1218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E70AED4" w14:textId="77777777" w:rsidR="00D12189" w:rsidRPr="00EA2505" w:rsidRDefault="00D12189" w:rsidP="00D12189">
            <w:pPr>
              <w:tabs>
                <w:tab w:val="left" w:pos="816"/>
                <w:tab w:val="left" w:pos="1079"/>
              </w:tabs>
              <w:ind w:right="147"/>
              <w:rPr>
                <w:color w:val="000000"/>
              </w:rPr>
            </w:pPr>
            <w:r w:rsidRPr="00EA2505">
              <w:rPr>
                <w:color w:val="000000"/>
              </w:rPr>
              <w:t>Sillón clínico eléctrico</w:t>
            </w:r>
          </w:p>
        </w:tc>
        <w:tc>
          <w:tcPr>
            <w:tcW w:w="4536" w:type="dxa"/>
            <w:tcBorders>
              <w:top w:val="single" w:sz="4" w:space="0" w:color="000000"/>
              <w:left w:val="single" w:sz="4" w:space="0" w:color="000000"/>
              <w:bottom w:val="single" w:sz="4" w:space="0" w:color="auto"/>
              <w:right w:val="single" w:sz="4" w:space="0" w:color="000000"/>
            </w:tcBorders>
            <w:vAlign w:val="bottom"/>
          </w:tcPr>
          <w:p w14:paraId="54F90DF5" w14:textId="242A8A71"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21E040C4" w14:textId="77777777" w:rsidTr="002B7CB5">
        <w:trPr>
          <w:trHeight w:val="479"/>
        </w:trPr>
        <w:tc>
          <w:tcPr>
            <w:tcW w:w="1500" w:type="dxa"/>
            <w:vMerge/>
            <w:tcBorders>
              <w:left w:val="single" w:sz="4" w:space="0" w:color="000000"/>
              <w:right w:val="single" w:sz="4" w:space="0" w:color="000000"/>
            </w:tcBorders>
            <w:shd w:val="clear" w:color="auto" w:fill="auto"/>
          </w:tcPr>
          <w:p w14:paraId="215F2D62" w14:textId="77777777" w:rsidR="00D12189" w:rsidRPr="00EA2505" w:rsidRDefault="00D12189" w:rsidP="00D1218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5B5CD10E" w14:textId="77777777" w:rsidR="00D12189" w:rsidRPr="00EA2505" w:rsidRDefault="00D12189" w:rsidP="00D12189">
            <w:pPr>
              <w:tabs>
                <w:tab w:val="left" w:pos="816"/>
                <w:tab w:val="left" w:pos="1079"/>
              </w:tabs>
              <w:ind w:right="147"/>
              <w:rPr>
                <w:color w:val="000000"/>
              </w:rPr>
            </w:pPr>
            <w:r w:rsidRPr="00EA2505">
              <w:rPr>
                <w:color w:val="000000"/>
              </w:rPr>
              <w:t>Sillón clínico manual</w:t>
            </w:r>
          </w:p>
        </w:tc>
        <w:tc>
          <w:tcPr>
            <w:tcW w:w="4536" w:type="dxa"/>
            <w:tcBorders>
              <w:top w:val="single" w:sz="4" w:space="0" w:color="auto"/>
              <w:left w:val="single" w:sz="4" w:space="0" w:color="000000"/>
              <w:bottom w:val="single" w:sz="4" w:space="0" w:color="auto"/>
              <w:right w:val="single" w:sz="4" w:space="0" w:color="000000"/>
            </w:tcBorders>
            <w:vAlign w:val="bottom"/>
          </w:tcPr>
          <w:p w14:paraId="5C6ECDF6" w14:textId="0F0DE13A"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169D4466" w14:textId="77777777" w:rsidTr="002B7CB5">
        <w:trPr>
          <w:trHeight w:val="479"/>
        </w:trPr>
        <w:tc>
          <w:tcPr>
            <w:tcW w:w="1500" w:type="dxa"/>
            <w:vMerge/>
            <w:tcBorders>
              <w:left w:val="single" w:sz="4" w:space="0" w:color="000000"/>
              <w:bottom w:val="single" w:sz="4" w:space="0" w:color="000000"/>
              <w:right w:val="single" w:sz="4" w:space="0" w:color="000000"/>
            </w:tcBorders>
            <w:shd w:val="clear" w:color="auto" w:fill="auto"/>
          </w:tcPr>
          <w:p w14:paraId="33217659" w14:textId="77777777" w:rsidR="00D12189" w:rsidRPr="00EA2505" w:rsidRDefault="00D12189" w:rsidP="00D1218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5C5F153" w14:textId="77777777" w:rsidR="00D12189" w:rsidRPr="00EA2505" w:rsidRDefault="00D12189" w:rsidP="00D12189">
            <w:pPr>
              <w:tabs>
                <w:tab w:val="left" w:pos="816"/>
                <w:tab w:val="left" w:pos="1079"/>
              </w:tabs>
              <w:ind w:right="147"/>
              <w:rPr>
                <w:color w:val="000000"/>
              </w:rPr>
            </w:pPr>
            <w:r w:rsidRPr="00EA2505">
              <w:rPr>
                <w:color w:val="000000"/>
              </w:rPr>
              <w:t>Sillón hemodiálisis</w:t>
            </w:r>
          </w:p>
        </w:tc>
        <w:tc>
          <w:tcPr>
            <w:tcW w:w="4536" w:type="dxa"/>
            <w:tcBorders>
              <w:top w:val="single" w:sz="4" w:space="0" w:color="auto"/>
              <w:left w:val="single" w:sz="4" w:space="0" w:color="000000"/>
              <w:bottom w:val="single" w:sz="4" w:space="0" w:color="000000"/>
              <w:right w:val="single" w:sz="4" w:space="0" w:color="000000"/>
            </w:tcBorders>
            <w:vAlign w:val="bottom"/>
          </w:tcPr>
          <w:p w14:paraId="4DBAE984" w14:textId="22862F2F"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692535EE" w14:textId="77777777" w:rsidTr="002B7CB5">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2A55AF8F" w14:textId="77777777" w:rsidR="00267CE9" w:rsidRPr="00EA2505" w:rsidRDefault="00267CE9" w:rsidP="00267CE9">
            <w:pPr>
              <w:tabs>
                <w:tab w:val="left" w:pos="816"/>
                <w:tab w:val="left" w:pos="1079"/>
              </w:tabs>
              <w:ind w:right="147"/>
            </w:pPr>
            <w:r w:rsidRPr="00EA2505">
              <w:t>OTROS</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343CC4C3" w14:textId="77777777" w:rsidR="00267CE9" w:rsidRPr="00EA2505" w:rsidRDefault="00267CE9" w:rsidP="00267CE9">
            <w:pPr>
              <w:tabs>
                <w:tab w:val="left" w:pos="816"/>
                <w:tab w:val="left" w:pos="1079"/>
              </w:tabs>
              <w:ind w:right="147"/>
              <w:rPr>
                <w:color w:val="000000"/>
              </w:rPr>
            </w:pPr>
            <w:r w:rsidRPr="00EA2505">
              <w:rPr>
                <w:color w:val="000000"/>
              </w:rPr>
              <w:t>Alza ropa</w:t>
            </w:r>
          </w:p>
        </w:tc>
        <w:tc>
          <w:tcPr>
            <w:tcW w:w="4536" w:type="dxa"/>
            <w:tcBorders>
              <w:top w:val="single" w:sz="4" w:space="0" w:color="000000"/>
              <w:left w:val="single" w:sz="4" w:space="0" w:color="000000"/>
              <w:bottom w:val="single" w:sz="4" w:space="0" w:color="000000"/>
              <w:right w:val="single" w:sz="4" w:space="0" w:color="000000"/>
            </w:tcBorders>
            <w:vAlign w:val="bottom"/>
          </w:tcPr>
          <w:p w14:paraId="50FBDB9F" w14:textId="2311C94F"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2C74E4E8" w14:textId="77777777" w:rsidTr="002B7CB5">
        <w:trPr>
          <w:trHeight w:val="479"/>
        </w:trPr>
        <w:tc>
          <w:tcPr>
            <w:tcW w:w="1500" w:type="dxa"/>
            <w:vMerge/>
            <w:tcBorders>
              <w:left w:val="single" w:sz="4" w:space="0" w:color="000000"/>
              <w:right w:val="single" w:sz="4" w:space="0" w:color="000000"/>
            </w:tcBorders>
            <w:shd w:val="clear" w:color="auto" w:fill="auto"/>
          </w:tcPr>
          <w:p w14:paraId="5392DD20"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443A0385" w14:textId="77777777" w:rsidR="00267CE9" w:rsidRPr="00EA2505" w:rsidRDefault="00267CE9" w:rsidP="00267CE9">
            <w:pPr>
              <w:tabs>
                <w:tab w:val="left" w:pos="816"/>
                <w:tab w:val="left" w:pos="1079"/>
              </w:tabs>
              <w:ind w:right="147"/>
              <w:rPr>
                <w:color w:val="000000"/>
              </w:rPr>
            </w:pPr>
            <w:proofErr w:type="spellStart"/>
            <w:r w:rsidRPr="00EA2505">
              <w:rPr>
                <w:color w:val="000000"/>
              </w:rPr>
              <w:t>Cartabon</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7571DE95" w14:textId="7C64AAE5"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967C8A6" w14:textId="77777777" w:rsidTr="002B7CB5">
        <w:trPr>
          <w:trHeight w:val="479"/>
        </w:trPr>
        <w:tc>
          <w:tcPr>
            <w:tcW w:w="1500" w:type="dxa"/>
            <w:vMerge/>
            <w:tcBorders>
              <w:left w:val="single" w:sz="4" w:space="0" w:color="000000"/>
              <w:right w:val="single" w:sz="4" w:space="0" w:color="000000"/>
            </w:tcBorders>
            <w:shd w:val="clear" w:color="auto" w:fill="auto"/>
          </w:tcPr>
          <w:p w14:paraId="1B7E5128" w14:textId="77777777" w:rsidR="00267CE9" w:rsidRPr="00EA2505" w:rsidRDefault="00267CE9" w:rsidP="00267CE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57FC19D6" w14:textId="77777777" w:rsidR="00267CE9" w:rsidRPr="00EA2505" w:rsidRDefault="00267CE9" w:rsidP="00267CE9">
            <w:pPr>
              <w:tabs>
                <w:tab w:val="left" w:pos="816"/>
                <w:tab w:val="left" w:pos="1079"/>
              </w:tabs>
              <w:ind w:right="147"/>
              <w:rPr>
                <w:color w:val="000000"/>
              </w:rPr>
            </w:pPr>
            <w:r w:rsidRPr="00EA2505">
              <w:rPr>
                <w:color w:val="000000"/>
              </w:rPr>
              <w:t>Escabel</w:t>
            </w:r>
          </w:p>
        </w:tc>
        <w:tc>
          <w:tcPr>
            <w:tcW w:w="4536" w:type="dxa"/>
            <w:tcBorders>
              <w:top w:val="single" w:sz="4" w:space="0" w:color="auto"/>
              <w:left w:val="single" w:sz="4" w:space="0" w:color="000000"/>
              <w:bottom w:val="single" w:sz="4" w:space="0" w:color="000000"/>
              <w:right w:val="single" w:sz="4" w:space="0" w:color="000000"/>
            </w:tcBorders>
            <w:vAlign w:val="bottom"/>
          </w:tcPr>
          <w:p w14:paraId="0130D4FE" w14:textId="3CFD132B"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6B07F3A7" w14:textId="77777777" w:rsidTr="002B7CB5">
        <w:trPr>
          <w:trHeight w:val="479"/>
        </w:trPr>
        <w:tc>
          <w:tcPr>
            <w:tcW w:w="1500" w:type="dxa"/>
            <w:vMerge/>
            <w:tcBorders>
              <w:left w:val="single" w:sz="4" w:space="0" w:color="000000"/>
              <w:right w:val="single" w:sz="4" w:space="0" w:color="000000"/>
            </w:tcBorders>
            <w:shd w:val="clear" w:color="auto" w:fill="auto"/>
          </w:tcPr>
          <w:p w14:paraId="2D8960DF"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A5624C8" w14:textId="77777777" w:rsidR="00267CE9" w:rsidRPr="00EA2505" w:rsidRDefault="00267CE9" w:rsidP="00267CE9">
            <w:pPr>
              <w:tabs>
                <w:tab w:val="left" w:pos="816"/>
                <w:tab w:val="left" w:pos="1079"/>
              </w:tabs>
              <w:ind w:right="147"/>
              <w:rPr>
                <w:color w:val="000000"/>
              </w:rPr>
            </w:pPr>
            <w:r w:rsidRPr="00EA2505">
              <w:rPr>
                <w:color w:val="000000"/>
              </w:rPr>
              <w:t>Perchero delantal plomado</w:t>
            </w:r>
          </w:p>
        </w:tc>
        <w:tc>
          <w:tcPr>
            <w:tcW w:w="4536" w:type="dxa"/>
            <w:tcBorders>
              <w:top w:val="single" w:sz="4" w:space="0" w:color="000000"/>
              <w:left w:val="single" w:sz="4" w:space="0" w:color="000000"/>
              <w:bottom w:val="single" w:sz="4" w:space="0" w:color="000000"/>
              <w:right w:val="single" w:sz="4" w:space="0" w:color="000000"/>
            </w:tcBorders>
            <w:vAlign w:val="bottom"/>
          </w:tcPr>
          <w:p w14:paraId="5F0C0425" w14:textId="53D53BC0"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1559C22" w14:textId="77777777" w:rsidTr="002B7CB5">
        <w:trPr>
          <w:trHeight w:val="479"/>
        </w:trPr>
        <w:tc>
          <w:tcPr>
            <w:tcW w:w="1500" w:type="dxa"/>
            <w:vMerge/>
            <w:tcBorders>
              <w:left w:val="single" w:sz="4" w:space="0" w:color="000000"/>
              <w:right w:val="single" w:sz="4" w:space="0" w:color="000000"/>
            </w:tcBorders>
            <w:shd w:val="clear" w:color="auto" w:fill="auto"/>
          </w:tcPr>
          <w:p w14:paraId="2B1B434F"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4FF1E811" w14:textId="77777777" w:rsidR="00267CE9" w:rsidRPr="00EA2505" w:rsidRDefault="00267CE9" w:rsidP="00267CE9">
            <w:pPr>
              <w:tabs>
                <w:tab w:val="left" w:pos="816"/>
                <w:tab w:val="left" w:pos="1079"/>
              </w:tabs>
              <w:ind w:right="147"/>
              <w:rPr>
                <w:color w:val="000000"/>
              </w:rPr>
            </w:pPr>
            <w:proofErr w:type="spellStart"/>
            <w:r w:rsidRPr="00EA2505">
              <w:rPr>
                <w:color w:val="000000"/>
              </w:rPr>
              <w:t>Podoscopio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30DDA026" w14:textId="36621A81"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831CEFF" w14:textId="77777777" w:rsidTr="006E0B17">
        <w:trPr>
          <w:trHeight w:val="479"/>
        </w:trPr>
        <w:tc>
          <w:tcPr>
            <w:tcW w:w="1500" w:type="dxa"/>
            <w:vMerge/>
            <w:tcBorders>
              <w:left w:val="single" w:sz="4" w:space="0" w:color="000000"/>
              <w:right w:val="single" w:sz="4" w:space="0" w:color="000000"/>
            </w:tcBorders>
            <w:shd w:val="clear" w:color="auto" w:fill="auto"/>
          </w:tcPr>
          <w:p w14:paraId="0C53A563"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FFC830E" w14:textId="77777777" w:rsidR="00267CE9" w:rsidRPr="00EA2505" w:rsidRDefault="00267CE9" w:rsidP="00267CE9">
            <w:pPr>
              <w:tabs>
                <w:tab w:val="left" w:pos="816"/>
                <w:tab w:val="left" w:pos="1079"/>
              </w:tabs>
              <w:ind w:right="147"/>
              <w:rPr>
                <w:color w:val="000000"/>
              </w:rPr>
            </w:pPr>
            <w:r w:rsidRPr="00EA2505">
              <w:rPr>
                <w:color w:val="000000"/>
              </w:rPr>
              <w:t>soporte universal</w:t>
            </w:r>
          </w:p>
        </w:tc>
        <w:tc>
          <w:tcPr>
            <w:tcW w:w="4536" w:type="dxa"/>
            <w:tcBorders>
              <w:top w:val="single" w:sz="4" w:space="0" w:color="000000"/>
              <w:left w:val="single" w:sz="4" w:space="0" w:color="000000"/>
              <w:bottom w:val="single" w:sz="4" w:space="0" w:color="auto"/>
              <w:right w:val="single" w:sz="4" w:space="0" w:color="000000"/>
            </w:tcBorders>
            <w:vAlign w:val="bottom"/>
          </w:tcPr>
          <w:p w14:paraId="5266AE19" w14:textId="6C9F93F6"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203C1866" w14:textId="77777777" w:rsidTr="006E0B17">
        <w:trPr>
          <w:trHeight w:val="479"/>
        </w:trPr>
        <w:tc>
          <w:tcPr>
            <w:tcW w:w="1500" w:type="dxa"/>
            <w:vMerge/>
            <w:tcBorders>
              <w:left w:val="single" w:sz="4" w:space="0" w:color="000000"/>
              <w:right w:val="single" w:sz="4" w:space="0" w:color="000000"/>
            </w:tcBorders>
            <w:shd w:val="clear" w:color="auto" w:fill="auto"/>
          </w:tcPr>
          <w:p w14:paraId="39DEE547" w14:textId="77777777" w:rsidR="00267CE9" w:rsidRPr="00EA2505" w:rsidRDefault="00267CE9" w:rsidP="00267CE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70EAA10" w14:textId="77777777" w:rsidR="00267CE9" w:rsidRPr="00EA2505" w:rsidRDefault="00267CE9" w:rsidP="00267CE9">
            <w:pPr>
              <w:tabs>
                <w:tab w:val="left" w:pos="816"/>
                <w:tab w:val="left" w:pos="1079"/>
              </w:tabs>
              <w:ind w:right="147"/>
              <w:rPr>
                <w:color w:val="000000"/>
              </w:rPr>
            </w:pPr>
            <w:r w:rsidRPr="00EA2505">
              <w:rPr>
                <w:color w:val="000000"/>
              </w:rPr>
              <w:t>tarima cirujano</w:t>
            </w:r>
          </w:p>
        </w:tc>
        <w:tc>
          <w:tcPr>
            <w:tcW w:w="4536" w:type="dxa"/>
            <w:tcBorders>
              <w:top w:val="single" w:sz="4" w:space="0" w:color="auto"/>
              <w:left w:val="single" w:sz="4" w:space="0" w:color="000000"/>
              <w:bottom w:val="single" w:sz="4" w:space="0" w:color="000000"/>
              <w:right w:val="single" w:sz="4" w:space="0" w:color="000000"/>
            </w:tcBorders>
            <w:vAlign w:val="bottom"/>
          </w:tcPr>
          <w:p w14:paraId="156008BE" w14:textId="40FC410C"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77CE86B6" w14:textId="77777777" w:rsidTr="002B7CB5">
        <w:trPr>
          <w:trHeight w:val="479"/>
        </w:trPr>
        <w:tc>
          <w:tcPr>
            <w:tcW w:w="1500" w:type="dxa"/>
            <w:vMerge/>
            <w:tcBorders>
              <w:left w:val="single" w:sz="4" w:space="0" w:color="000000"/>
              <w:bottom w:val="single" w:sz="4" w:space="0" w:color="000000"/>
              <w:right w:val="single" w:sz="4" w:space="0" w:color="000000"/>
            </w:tcBorders>
            <w:shd w:val="clear" w:color="auto" w:fill="auto"/>
          </w:tcPr>
          <w:p w14:paraId="3C80BD73"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31F0A7B1" w14:textId="77777777" w:rsidR="00267CE9" w:rsidRPr="00EA2505" w:rsidRDefault="00267CE9" w:rsidP="00267CE9">
            <w:pPr>
              <w:tabs>
                <w:tab w:val="left" w:pos="816"/>
                <w:tab w:val="left" w:pos="1079"/>
              </w:tabs>
              <w:ind w:right="147"/>
              <w:rPr>
                <w:color w:val="000000"/>
              </w:rPr>
            </w:pPr>
            <w:r w:rsidRPr="00EA2505">
              <w:rPr>
                <w:color w:val="000000"/>
              </w:rPr>
              <w:t>Velador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464C4A63" w14:textId="5E86BCA5"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bl>
    <w:p w14:paraId="30A5EE00" w14:textId="77777777" w:rsidR="00336CB2" w:rsidRPr="00EA2505" w:rsidRDefault="00336CB2" w:rsidP="00336CB2">
      <w:pPr>
        <w:ind w:right="49"/>
        <w:rPr>
          <w:rFonts w:asciiTheme="majorHAnsi" w:hAnsiTheme="majorHAnsi" w:cstheme="majorHAnsi"/>
        </w:rPr>
      </w:pPr>
    </w:p>
    <w:p w14:paraId="44D38BA2" w14:textId="0F62ADAF" w:rsidR="00781192" w:rsidRPr="00EA2505" w:rsidRDefault="00781192" w:rsidP="008B0EAD">
      <w:pPr>
        <w:ind w:right="49"/>
      </w:pPr>
    </w:p>
    <w:p w14:paraId="55AA0BFB" w14:textId="165AF1D6" w:rsidR="00A04B24" w:rsidRPr="00EA2505" w:rsidRDefault="00865ADB" w:rsidP="007970E3">
      <w:pPr>
        <w:pStyle w:val="Prrafodelista"/>
        <w:numPr>
          <w:ilvl w:val="0"/>
          <w:numId w:val="21"/>
        </w:numPr>
      </w:pPr>
      <w:r w:rsidRPr="00EA2505">
        <w:rPr>
          <w:rFonts w:ascii="Calibri" w:eastAsia="Calibri" w:hAnsi="Calibri" w:cs="Calibri"/>
          <w:color w:val="auto"/>
          <w:szCs w:val="22"/>
          <w:lang w:eastAsia="es-CL" w:bidi="ar-SA"/>
        </w:rPr>
        <w:lastRenderedPageBreak/>
        <w:t>LINEAS DE MOBILIARIO CLINICO:</w:t>
      </w:r>
    </w:p>
    <w:p w14:paraId="779A70C6" w14:textId="77777777" w:rsidR="00A04B24" w:rsidRPr="00EA2505" w:rsidRDefault="00A04B24" w:rsidP="00A04B24">
      <w:pPr>
        <w:pBdr>
          <w:top w:val="nil"/>
          <w:left w:val="nil"/>
          <w:bottom w:val="nil"/>
          <w:right w:val="nil"/>
          <w:between w:val="nil"/>
        </w:pBdr>
        <w:ind w:left="360" w:right="0" w:hanging="720"/>
        <w:rPr>
          <w:color w:val="000000"/>
        </w:rPr>
      </w:pPr>
    </w:p>
    <w:p w14:paraId="331F4B60" w14:textId="373B99B6" w:rsidR="00E92F60" w:rsidRPr="00EA2505" w:rsidRDefault="00E92F60" w:rsidP="00F73A65">
      <w:pPr>
        <w:rPr>
          <w:bCs/>
        </w:rPr>
      </w:pPr>
      <w:r w:rsidRPr="00EA2505">
        <w:t xml:space="preserve">La entidad licitante indicará en la siguiente </w:t>
      </w:r>
      <w:r w:rsidRPr="00EA2505">
        <w:rPr>
          <w:b/>
        </w:rPr>
        <w:t>TABLA</w:t>
      </w:r>
      <w:r w:rsidRPr="00EA2505">
        <w:t>, l</w:t>
      </w:r>
      <w:r w:rsidR="00AC116D" w:rsidRPr="00EA2505">
        <w:t xml:space="preserve">as líneas </w:t>
      </w:r>
      <w:r w:rsidR="001C6554" w:rsidRPr="00EA2505">
        <w:rPr>
          <w:bCs/>
        </w:rPr>
        <w:t>de mobiliario clínico</w:t>
      </w:r>
      <w:r w:rsidR="00695F87" w:rsidRPr="00EA2505">
        <w:rPr>
          <w:bCs/>
        </w:rPr>
        <w:t>, sus productos aso</w:t>
      </w:r>
      <w:r w:rsidR="00C95A81" w:rsidRPr="00EA2505">
        <w:rPr>
          <w:bCs/>
        </w:rPr>
        <w:t>ciados y sus requerimientos técnicos mínimos</w:t>
      </w:r>
      <w:r w:rsidR="002C3B97" w:rsidRPr="00EA2505">
        <w:rPr>
          <w:bCs/>
        </w:rPr>
        <w:t xml:space="preserve"> por cada produc</w:t>
      </w:r>
      <w:r w:rsidR="00CB57ED" w:rsidRPr="00EA2505">
        <w:rPr>
          <w:bCs/>
        </w:rPr>
        <w:t>to.</w:t>
      </w:r>
      <w:r w:rsidR="0033424F" w:rsidRPr="00EA2505">
        <w:rPr>
          <w:bCs/>
        </w:rPr>
        <w:t xml:space="preserve"> </w:t>
      </w:r>
    </w:p>
    <w:p w14:paraId="033338F1" w14:textId="77777777" w:rsidR="003B4A7E" w:rsidRPr="00EA2505" w:rsidRDefault="003B4A7E" w:rsidP="00F73A65">
      <w:pPr>
        <w:rPr>
          <w:bCs/>
        </w:rPr>
      </w:pPr>
    </w:p>
    <w:p w14:paraId="0EA3C3C8" w14:textId="0428FCF6" w:rsidR="00007107" w:rsidRPr="00EA2505" w:rsidRDefault="00BD7DDE" w:rsidP="00F73A65">
      <w:pPr>
        <w:rPr>
          <w:bCs/>
        </w:rPr>
      </w:pPr>
      <w:r w:rsidRPr="00EA2505">
        <w:rPr>
          <w:bCs/>
        </w:rPr>
        <w:t xml:space="preserve">En el caso de que el organismo </w:t>
      </w:r>
      <w:r w:rsidR="00807BA3" w:rsidRPr="00EA2505">
        <w:rPr>
          <w:bCs/>
        </w:rPr>
        <w:t>licitante requiera incluir productos que no se encuentran en la lis</w:t>
      </w:r>
      <w:r w:rsidR="00007749" w:rsidRPr="00EA2505">
        <w:rPr>
          <w:bCs/>
        </w:rPr>
        <w:t xml:space="preserve">ta </w:t>
      </w:r>
      <w:r w:rsidR="0075490A" w:rsidRPr="00EA2505">
        <w:rPr>
          <w:bCs/>
        </w:rPr>
        <w:t xml:space="preserve">de la </w:t>
      </w:r>
      <w:r w:rsidR="00995FF0" w:rsidRPr="00EA2505">
        <w:rPr>
          <w:bCs/>
        </w:rPr>
        <w:t>siguiente</w:t>
      </w:r>
      <w:r w:rsidR="0075490A" w:rsidRPr="00EA2505">
        <w:rPr>
          <w:bCs/>
        </w:rPr>
        <w:t xml:space="preserve"> TABLA,</w:t>
      </w:r>
      <w:r w:rsidR="00A663B7" w:rsidRPr="00EA2505">
        <w:rPr>
          <w:bCs/>
        </w:rPr>
        <w:t xml:space="preserve"> </w:t>
      </w:r>
      <w:r w:rsidR="00007107" w:rsidRPr="00EA2505">
        <w:rPr>
          <w:bCs/>
        </w:rPr>
        <w:t xml:space="preserve">lo podrá realizar </w:t>
      </w:r>
      <w:r w:rsidR="0061453F" w:rsidRPr="00EA2505">
        <w:rPr>
          <w:bCs/>
        </w:rPr>
        <w:t>de acuerdo con</w:t>
      </w:r>
      <w:r w:rsidR="00007107" w:rsidRPr="00EA2505">
        <w:rPr>
          <w:bCs/>
        </w:rPr>
        <w:t xml:space="preserve"> la </w:t>
      </w:r>
      <w:r w:rsidR="00995FF0" w:rsidRPr="00EA2505">
        <w:rPr>
          <w:bCs/>
        </w:rPr>
        <w:t>siguiente</w:t>
      </w:r>
      <w:r w:rsidR="00007107" w:rsidRPr="00EA2505">
        <w:rPr>
          <w:bCs/>
        </w:rPr>
        <w:t xml:space="preserve"> instrucción: </w:t>
      </w:r>
    </w:p>
    <w:p w14:paraId="30666F61" w14:textId="77777777" w:rsidR="00007107" w:rsidRPr="00EA2505" w:rsidRDefault="00007107" w:rsidP="00F73A65">
      <w:pPr>
        <w:rPr>
          <w:bCs/>
        </w:rPr>
      </w:pPr>
    </w:p>
    <w:p w14:paraId="3C45D1B1" w14:textId="5C8A6260" w:rsidR="002659CD" w:rsidRPr="00EA2505" w:rsidRDefault="003B4A7E" w:rsidP="001E2451">
      <w:pPr>
        <w:rPr>
          <w:bCs/>
        </w:rPr>
      </w:pPr>
      <w:r w:rsidRPr="00EA2505">
        <w:rPr>
          <w:bCs/>
        </w:rPr>
        <w:t xml:space="preserve">Los dispositivos que </w:t>
      </w:r>
      <w:r w:rsidR="002877D5" w:rsidRPr="00EA2505">
        <w:rPr>
          <w:bCs/>
        </w:rPr>
        <w:t xml:space="preserve">el </w:t>
      </w:r>
      <w:r w:rsidR="00FA00AE" w:rsidRPr="00EA2505">
        <w:rPr>
          <w:bCs/>
        </w:rPr>
        <w:t>organismo</w:t>
      </w:r>
      <w:r w:rsidR="002877D5" w:rsidRPr="00EA2505">
        <w:rPr>
          <w:bCs/>
        </w:rPr>
        <w:t xml:space="preserve"> licitante </w:t>
      </w:r>
      <w:r w:rsidRPr="00EA2505">
        <w:rPr>
          <w:bCs/>
        </w:rPr>
        <w:t xml:space="preserve">puede incluir en mobiliario clínico </w:t>
      </w:r>
      <w:r w:rsidR="00FA00AE" w:rsidRPr="00EA2505">
        <w:rPr>
          <w:bCs/>
        </w:rPr>
        <w:t>corresponden a</w:t>
      </w:r>
      <w:r w:rsidRPr="00EA2505">
        <w:rPr>
          <w:bCs/>
        </w:rPr>
        <w:t xml:space="preserve"> los enseres destinados a la habilitación</w:t>
      </w:r>
      <w:r w:rsidR="000F42C0" w:rsidRPr="00EA2505">
        <w:rPr>
          <w:bCs/>
        </w:rPr>
        <w:t xml:space="preserve"> </w:t>
      </w:r>
      <w:r w:rsidRPr="00EA2505">
        <w:rPr>
          <w:bCs/>
        </w:rPr>
        <w:t xml:space="preserve">para el funcionamiento del establecimiento hospitalario, </w:t>
      </w:r>
      <w:r w:rsidR="008C6F3A" w:rsidRPr="00EA2505">
        <w:rPr>
          <w:bCs/>
        </w:rPr>
        <w:t xml:space="preserve">pero </w:t>
      </w:r>
      <w:r w:rsidR="00212224" w:rsidRPr="00EA2505">
        <w:rPr>
          <w:bCs/>
        </w:rPr>
        <w:t>no deben ser</w:t>
      </w:r>
      <w:r w:rsidR="008C6F3A" w:rsidRPr="00EA2505">
        <w:rPr>
          <w:bCs/>
        </w:rPr>
        <w:t xml:space="preserve"> elementos propios de la prestación salud, es decir, </w:t>
      </w:r>
      <w:r w:rsidR="00212224" w:rsidRPr="00EA2505">
        <w:rPr>
          <w:bCs/>
        </w:rPr>
        <w:t>no deben entregar</w:t>
      </w:r>
      <w:r w:rsidR="008C6F3A" w:rsidRPr="00EA2505">
        <w:rPr>
          <w:bCs/>
        </w:rPr>
        <w:t xml:space="preserve"> información diagnóstica o </w:t>
      </w:r>
      <w:r w:rsidR="00212224" w:rsidRPr="00EA2505">
        <w:rPr>
          <w:bCs/>
        </w:rPr>
        <w:t>ser</w:t>
      </w:r>
      <w:r w:rsidR="008C6F3A" w:rsidRPr="00EA2505">
        <w:rPr>
          <w:bCs/>
        </w:rPr>
        <w:t xml:space="preserve"> parte integral del tratamiento. </w:t>
      </w:r>
    </w:p>
    <w:p w14:paraId="1C8A9D97" w14:textId="77777777" w:rsidR="002659CD" w:rsidRPr="00EA2505" w:rsidRDefault="002659CD" w:rsidP="00F01A33">
      <w:pPr>
        <w:rPr>
          <w:bCs/>
        </w:rPr>
      </w:pPr>
    </w:p>
    <w:p w14:paraId="0484AF31" w14:textId="4651469C" w:rsidR="0033424F" w:rsidRPr="00EA2505" w:rsidRDefault="003B4A7E" w:rsidP="00F01A33">
      <w:pPr>
        <w:pStyle w:val="Default"/>
        <w:ind w:right="510"/>
        <w:jc w:val="both"/>
        <w:rPr>
          <w:bCs/>
          <w:color w:val="auto"/>
          <w:sz w:val="22"/>
          <w:szCs w:val="22"/>
          <w:lang w:val="es-ES"/>
        </w:rPr>
      </w:pPr>
      <w:r w:rsidRPr="00EA2505">
        <w:rPr>
          <w:bCs/>
          <w:color w:val="auto"/>
          <w:sz w:val="22"/>
          <w:szCs w:val="22"/>
          <w:lang w:val="es-ES"/>
        </w:rPr>
        <w:t>Asimismo, cualquier dispositivo que requiera alimentación eléctrica debe tener como requisito la certificación CE o FDA e ISO 13485, debido a que</w:t>
      </w:r>
      <w:r w:rsidR="00157668" w:rsidRPr="00EA2505">
        <w:rPr>
          <w:bCs/>
          <w:color w:val="auto"/>
          <w:sz w:val="22"/>
          <w:szCs w:val="22"/>
          <w:lang w:val="es-ES"/>
        </w:rPr>
        <w:t xml:space="preserve"> se</w:t>
      </w:r>
      <w:r w:rsidRPr="00EA2505">
        <w:rPr>
          <w:bCs/>
          <w:color w:val="auto"/>
          <w:sz w:val="22"/>
          <w:szCs w:val="22"/>
          <w:lang w:val="es-ES"/>
        </w:rPr>
        <w:t xml:space="preserve"> debe resguardar que sean de uso clínico y que no pued</w:t>
      </w:r>
      <w:r w:rsidR="00157668" w:rsidRPr="00EA2505">
        <w:rPr>
          <w:bCs/>
          <w:color w:val="auto"/>
          <w:sz w:val="22"/>
          <w:szCs w:val="22"/>
          <w:lang w:val="es-ES"/>
        </w:rPr>
        <w:t>a</w:t>
      </w:r>
      <w:r w:rsidRPr="00EA2505">
        <w:rPr>
          <w:bCs/>
          <w:color w:val="auto"/>
          <w:sz w:val="22"/>
          <w:szCs w:val="22"/>
          <w:lang w:val="es-ES"/>
        </w:rPr>
        <w:t>n ocasionar</w:t>
      </w:r>
      <w:r w:rsidR="00157668" w:rsidRPr="00EA2505">
        <w:rPr>
          <w:bCs/>
          <w:color w:val="auto"/>
          <w:sz w:val="22"/>
          <w:szCs w:val="22"/>
          <w:lang w:val="es-ES"/>
        </w:rPr>
        <w:t xml:space="preserve"> algún</w:t>
      </w:r>
      <w:r w:rsidRPr="00EA2505">
        <w:rPr>
          <w:bCs/>
          <w:color w:val="auto"/>
          <w:sz w:val="22"/>
          <w:szCs w:val="22"/>
          <w:lang w:val="es-ES"/>
        </w:rPr>
        <w:t xml:space="preserve"> daño </w:t>
      </w:r>
      <w:r w:rsidR="00157668" w:rsidRPr="00EA2505">
        <w:rPr>
          <w:bCs/>
          <w:color w:val="auto"/>
          <w:sz w:val="22"/>
          <w:szCs w:val="22"/>
          <w:lang w:val="es-ES"/>
        </w:rPr>
        <w:t>al</w:t>
      </w:r>
      <w:r w:rsidRPr="00EA2505">
        <w:rPr>
          <w:bCs/>
          <w:color w:val="auto"/>
          <w:sz w:val="22"/>
          <w:szCs w:val="22"/>
          <w:lang w:val="es-ES"/>
        </w:rPr>
        <w:t xml:space="preserve"> paciente</w:t>
      </w:r>
      <w:r w:rsidR="000F1241" w:rsidRPr="00EA2505">
        <w:rPr>
          <w:bCs/>
          <w:color w:val="auto"/>
          <w:sz w:val="22"/>
          <w:szCs w:val="22"/>
          <w:lang w:val="es-ES"/>
        </w:rPr>
        <w:t>.</w:t>
      </w:r>
    </w:p>
    <w:p w14:paraId="529B8335" w14:textId="77777777" w:rsidR="00E92F60" w:rsidRPr="00EA2505" w:rsidRDefault="00E92F60" w:rsidP="00F73A65"/>
    <w:p w14:paraId="7BB01932" w14:textId="77777777" w:rsidR="006F7551" w:rsidRPr="00EA2505" w:rsidDel="00C2051A" w:rsidRDefault="00FE6094" w:rsidP="005D3349">
      <w:pPr>
        <w:pStyle w:val="Ttulo1"/>
        <w:spacing w:before="0"/>
        <w:ind w:left="0" w:right="0" w:firstLine="0"/>
        <w:rPr>
          <w:rFonts w:asciiTheme="majorHAnsi" w:hAnsiTheme="majorHAnsi"/>
          <w:i w:val="0"/>
        </w:rPr>
      </w:pPr>
      <w:r w:rsidRPr="00EA2505">
        <w:rPr>
          <w:rFonts w:asciiTheme="majorHAnsi" w:hAnsiTheme="majorHAnsi"/>
          <w:i w:val="0"/>
        </w:rPr>
        <w:t xml:space="preserve"> </w:t>
      </w: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41"/>
        <w:gridCol w:w="1560"/>
        <w:gridCol w:w="1559"/>
        <w:gridCol w:w="1559"/>
        <w:gridCol w:w="1985"/>
      </w:tblGrid>
      <w:tr w:rsidR="007546E7" w:rsidRPr="00EA2505" w14:paraId="13672730" w14:textId="77777777" w:rsidTr="00713390">
        <w:trPr>
          <w:trHeight w:val="242"/>
        </w:trPr>
        <w:tc>
          <w:tcPr>
            <w:tcW w:w="1641" w:type="dxa"/>
            <w:shd w:val="clear" w:color="auto" w:fill="D9D9D9" w:themeFill="background1" w:themeFillShade="D9"/>
          </w:tcPr>
          <w:p w14:paraId="2DC39757" w14:textId="1F69D324" w:rsidR="007546E7" w:rsidRPr="00EA2505" w:rsidRDefault="007546E7" w:rsidP="00F44046">
            <w:pPr>
              <w:tabs>
                <w:tab w:val="left" w:pos="816"/>
                <w:tab w:val="left" w:pos="1079"/>
              </w:tabs>
              <w:ind w:right="147"/>
              <w:jc w:val="center"/>
              <w:rPr>
                <w:b/>
              </w:rPr>
            </w:pPr>
            <w:r w:rsidRPr="00EA2505">
              <w:rPr>
                <w:b/>
              </w:rPr>
              <w:t>Línea de productos</w:t>
            </w:r>
          </w:p>
        </w:tc>
        <w:tc>
          <w:tcPr>
            <w:tcW w:w="1560" w:type="dxa"/>
            <w:shd w:val="clear" w:color="auto" w:fill="D9D9D9" w:themeFill="background1" w:themeFillShade="D9"/>
          </w:tcPr>
          <w:p w14:paraId="77AF229F" w14:textId="5CC7312C" w:rsidR="007546E7" w:rsidRPr="00EA2505" w:rsidRDefault="007546E7" w:rsidP="00F44046">
            <w:pPr>
              <w:tabs>
                <w:tab w:val="left" w:pos="816"/>
                <w:tab w:val="left" w:pos="1079"/>
              </w:tabs>
              <w:ind w:right="147"/>
              <w:jc w:val="center"/>
              <w:rPr>
                <w:b/>
              </w:rPr>
            </w:pPr>
            <w:r w:rsidRPr="00EA2505">
              <w:rPr>
                <w:b/>
              </w:rPr>
              <w:t>Producto</w:t>
            </w:r>
          </w:p>
        </w:tc>
        <w:tc>
          <w:tcPr>
            <w:tcW w:w="1559" w:type="dxa"/>
            <w:shd w:val="clear" w:color="auto" w:fill="D9D9D9" w:themeFill="background1" w:themeFillShade="D9"/>
          </w:tcPr>
          <w:p w14:paraId="0A34CD4B" w14:textId="01C4EDBE" w:rsidR="007546E7" w:rsidRPr="00EA2505" w:rsidRDefault="00713390" w:rsidP="00F44046">
            <w:pPr>
              <w:tabs>
                <w:tab w:val="left" w:pos="816"/>
                <w:tab w:val="left" w:pos="1079"/>
              </w:tabs>
              <w:ind w:right="147"/>
              <w:jc w:val="center"/>
              <w:rPr>
                <w:b/>
              </w:rPr>
            </w:pPr>
            <w:r w:rsidRPr="00EA2505">
              <w:rPr>
                <w:b/>
              </w:rPr>
              <w:t>Especificaciones Técnicas</w:t>
            </w:r>
            <w:r w:rsidR="00B0087B" w:rsidRPr="00EA2505">
              <w:rPr>
                <w:b/>
              </w:rPr>
              <w:t>:</w:t>
            </w:r>
            <w:r w:rsidRPr="00EA2505">
              <w:rPr>
                <w:b/>
              </w:rPr>
              <w:t xml:space="preserve"> Materialidad</w:t>
            </w:r>
          </w:p>
        </w:tc>
        <w:tc>
          <w:tcPr>
            <w:tcW w:w="1559" w:type="dxa"/>
            <w:shd w:val="clear" w:color="auto" w:fill="D9D9D9" w:themeFill="background1" w:themeFillShade="D9"/>
          </w:tcPr>
          <w:p w14:paraId="5045917D" w14:textId="3112ABA5" w:rsidR="007546E7" w:rsidRPr="00EA2505" w:rsidRDefault="00B0087B" w:rsidP="00F44046">
            <w:pPr>
              <w:tabs>
                <w:tab w:val="left" w:pos="816"/>
                <w:tab w:val="left" w:pos="1079"/>
              </w:tabs>
              <w:ind w:right="147"/>
              <w:jc w:val="center"/>
              <w:rPr>
                <w:b/>
              </w:rPr>
            </w:pPr>
            <w:r w:rsidRPr="00EA2505">
              <w:rPr>
                <w:b/>
              </w:rPr>
              <w:t xml:space="preserve">Especificaciones Técnicas: </w:t>
            </w:r>
            <w:r w:rsidR="00713390" w:rsidRPr="00EA2505">
              <w:rPr>
                <w:b/>
              </w:rPr>
              <w:t>Dimensiones</w:t>
            </w:r>
          </w:p>
        </w:tc>
        <w:tc>
          <w:tcPr>
            <w:tcW w:w="1985" w:type="dxa"/>
            <w:shd w:val="clear" w:color="auto" w:fill="D9D9D9" w:themeFill="background1" w:themeFillShade="D9"/>
          </w:tcPr>
          <w:p w14:paraId="3E3D9EFA" w14:textId="4A64D084" w:rsidR="007546E7" w:rsidRPr="00EA2505" w:rsidRDefault="00713390" w:rsidP="00F44046">
            <w:pPr>
              <w:tabs>
                <w:tab w:val="left" w:pos="816"/>
                <w:tab w:val="left" w:pos="1079"/>
              </w:tabs>
              <w:ind w:right="147"/>
              <w:jc w:val="center"/>
              <w:rPr>
                <w:b/>
              </w:rPr>
            </w:pPr>
            <w:r w:rsidRPr="00EA2505">
              <w:rPr>
                <w:b/>
              </w:rPr>
              <w:t>Especificaciones Técnicas</w:t>
            </w:r>
            <w:r w:rsidR="00B0087B" w:rsidRPr="00EA2505">
              <w:rPr>
                <w:b/>
              </w:rPr>
              <w:t xml:space="preserve">: </w:t>
            </w:r>
            <w:r w:rsidRPr="00EA2505">
              <w:rPr>
                <w:b/>
              </w:rPr>
              <w:t>Configuración</w:t>
            </w:r>
          </w:p>
        </w:tc>
      </w:tr>
      <w:tr w:rsidR="002B290F" w:rsidRPr="00EA2505" w14:paraId="3CB6F2EA" w14:textId="77777777" w:rsidTr="00713390">
        <w:trPr>
          <w:trHeight w:val="485"/>
        </w:trPr>
        <w:tc>
          <w:tcPr>
            <w:tcW w:w="1641" w:type="dxa"/>
            <w:vMerge w:val="restart"/>
            <w:shd w:val="clear" w:color="auto" w:fill="auto"/>
          </w:tcPr>
          <w:p w14:paraId="440241A5" w14:textId="77777777" w:rsidR="002B290F" w:rsidRPr="00EA2505" w:rsidRDefault="002B290F" w:rsidP="002B290F">
            <w:pPr>
              <w:rPr>
                <w:color w:val="000000"/>
              </w:rPr>
            </w:pPr>
            <w:r w:rsidRPr="00EA2505">
              <w:rPr>
                <w:color w:val="000000"/>
              </w:rPr>
              <w:t>BIOMBO</w:t>
            </w:r>
          </w:p>
          <w:p w14:paraId="775706FE" w14:textId="71175C89" w:rsidR="002B290F" w:rsidRPr="00EA2505" w:rsidRDefault="002B290F" w:rsidP="002B290F">
            <w:pPr>
              <w:tabs>
                <w:tab w:val="left" w:pos="816"/>
                <w:tab w:val="left" w:pos="1079"/>
              </w:tabs>
              <w:ind w:right="147"/>
              <w:rPr>
                <w:bCs/>
              </w:rPr>
            </w:pPr>
          </w:p>
        </w:tc>
        <w:tc>
          <w:tcPr>
            <w:tcW w:w="1560" w:type="dxa"/>
            <w:vAlign w:val="bottom"/>
          </w:tcPr>
          <w:p w14:paraId="000A8000" w14:textId="0DDA0092" w:rsidR="002B290F" w:rsidRPr="00EA2505" w:rsidRDefault="002B290F" w:rsidP="002B290F">
            <w:pPr>
              <w:ind w:right="124"/>
            </w:pPr>
            <w:r w:rsidRPr="00EA2505">
              <w:t>Biombo clínico</w:t>
            </w:r>
          </w:p>
        </w:tc>
        <w:tc>
          <w:tcPr>
            <w:tcW w:w="1559" w:type="dxa"/>
          </w:tcPr>
          <w:p w14:paraId="66CCDC6F" w14:textId="3089182E" w:rsidR="002B290F" w:rsidRPr="00EA2505" w:rsidRDefault="002B290F" w:rsidP="002B290F">
            <w:pPr>
              <w:ind w:right="124"/>
              <w:rPr>
                <w:sz w:val="18"/>
                <w:szCs w:val="18"/>
              </w:rPr>
            </w:pPr>
            <w:r w:rsidRPr="00EA2505">
              <w:rPr>
                <w:sz w:val="18"/>
                <w:szCs w:val="18"/>
              </w:rPr>
              <w:t xml:space="preserve">INDICAR </w:t>
            </w:r>
          </w:p>
        </w:tc>
        <w:tc>
          <w:tcPr>
            <w:tcW w:w="1559" w:type="dxa"/>
          </w:tcPr>
          <w:p w14:paraId="49C6D720" w14:textId="13B1AE61" w:rsidR="002B290F" w:rsidRPr="00EA2505" w:rsidRDefault="002B290F" w:rsidP="002B290F">
            <w:pPr>
              <w:ind w:right="124"/>
              <w:rPr>
                <w:sz w:val="18"/>
                <w:szCs w:val="18"/>
              </w:rPr>
            </w:pPr>
            <w:r w:rsidRPr="00EA2505">
              <w:rPr>
                <w:sz w:val="18"/>
                <w:szCs w:val="18"/>
              </w:rPr>
              <w:t>INDICAR CANTIDAD DE CUERPOS</w:t>
            </w:r>
          </w:p>
        </w:tc>
        <w:tc>
          <w:tcPr>
            <w:tcW w:w="1985" w:type="dxa"/>
          </w:tcPr>
          <w:p w14:paraId="5660FBC2" w14:textId="01EBBFB0" w:rsidR="002B290F" w:rsidRPr="00EA2505" w:rsidRDefault="002B290F" w:rsidP="002B290F">
            <w:pPr>
              <w:ind w:right="124"/>
              <w:rPr>
                <w:sz w:val="18"/>
                <w:szCs w:val="18"/>
              </w:rPr>
            </w:pPr>
            <w:r w:rsidRPr="00EA2505">
              <w:rPr>
                <w:sz w:val="18"/>
                <w:szCs w:val="18"/>
              </w:rPr>
              <w:t>RODABLE O FIJO</w:t>
            </w:r>
          </w:p>
        </w:tc>
      </w:tr>
      <w:tr w:rsidR="002B290F" w:rsidRPr="00EA2505" w14:paraId="18D316D3" w14:textId="77777777" w:rsidTr="00713390">
        <w:trPr>
          <w:trHeight w:val="485"/>
        </w:trPr>
        <w:tc>
          <w:tcPr>
            <w:tcW w:w="1641" w:type="dxa"/>
            <w:vMerge/>
            <w:shd w:val="clear" w:color="auto" w:fill="auto"/>
          </w:tcPr>
          <w:p w14:paraId="71FE0008" w14:textId="77777777" w:rsidR="002B290F" w:rsidRPr="00EA2505" w:rsidRDefault="002B290F" w:rsidP="002B290F">
            <w:pPr>
              <w:tabs>
                <w:tab w:val="left" w:pos="816"/>
                <w:tab w:val="left" w:pos="1079"/>
              </w:tabs>
              <w:ind w:right="147"/>
            </w:pPr>
          </w:p>
        </w:tc>
        <w:tc>
          <w:tcPr>
            <w:tcW w:w="1560" w:type="dxa"/>
            <w:vAlign w:val="bottom"/>
          </w:tcPr>
          <w:p w14:paraId="7FCB2203" w14:textId="3A4B823E" w:rsidR="002B290F" w:rsidRPr="00EA2505" w:rsidRDefault="002B290F" w:rsidP="002B290F">
            <w:pPr>
              <w:ind w:right="124"/>
            </w:pPr>
            <w:r w:rsidRPr="00EA2505">
              <w:t>Biombo plomado</w:t>
            </w:r>
          </w:p>
        </w:tc>
        <w:tc>
          <w:tcPr>
            <w:tcW w:w="1559" w:type="dxa"/>
          </w:tcPr>
          <w:p w14:paraId="459D86BA" w14:textId="16716073" w:rsidR="002B290F" w:rsidRPr="00EA2505" w:rsidRDefault="002B290F" w:rsidP="002B290F">
            <w:pPr>
              <w:ind w:right="124"/>
              <w:rPr>
                <w:sz w:val="18"/>
                <w:szCs w:val="18"/>
              </w:rPr>
            </w:pPr>
            <w:r w:rsidRPr="00EA2505">
              <w:rPr>
                <w:sz w:val="18"/>
                <w:szCs w:val="18"/>
              </w:rPr>
              <w:t>INDICAR TIPO DE PROTECCIÓN A RADIACIÓN, EQUIVALENCIA EN PLOMO</w:t>
            </w:r>
          </w:p>
        </w:tc>
        <w:tc>
          <w:tcPr>
            <w:tcW w:w="1559" w:type="dxa"/>
          </w:tcPr>
          <w:p w14:paraId="3C1A5D27" w14:textId="227B6CDF" w:rsidR="002B290F" w:rsidRPr="00EA2505" w:rsidRDefault="002B290F" w:rsidP="002B290F">
            <w:pPr>
              <w:ind w:right="124"/>
              <w:rPr>
                <w:sz w:val="18"/>
                <w:szCs w:val="18"/>
              </w:rPr>
            </w:pPr>
            <w:r w:rsidRPr="00EA2505">
              <w:rPr>
                <w:sz w:val="18"/>
                <w:szCs w:val="18"/>
              </w:rPr>
              <w:t>INDICAR CANTIDAD DE CUERPOS</w:t>
            </w:r>
          </w:p>
        </w:tc>
        <w:tc>
          <w:tcPr>
            <w:tcW w:w="1985" w:type="dxa"/>
          </w:tcPr>
          <w:p w14:paraId="35ED8DCE" w14:textId="4C25634E" w:rsidR="002B290F" w:rsidRPr="00EA2505" w:rsidRDefault="002B290F" w:rsidP="002B290F">
            <w:pPr>
              <w:ind w:right="124"/>
              <w:rPr>
                <w:sz w:val="18"/>
                <w:szCs w:val="18"/>
              </w:rPr>
            </w:pPr>
            <w:r w:rsidRPr="00EA2505">
              <w:rPr>
                <w:sz w:val="18"/>
                <w:szCs w:val="18"/>
              </w:rPr>
              <w:t>RODABLE O FIJO, CON O SIN VENTANILLA</w:t>
            </w:r>
          </w:p>
        </w:tc>
      </w:tr>
      <w:tr w:rsidR="002B290F" w:rsidRPr="00EA2505" w14:paraId="116F02E6" w14:textId="77777777" w:rsidTr="00713390">
        <w:trPr>
          <w:trHeight w:val="485"/>
        </w:trPr>
        <w:tc>
          <w:tcPr>
            <w:tcW w:w="1641" w:type="dxa"/>
            <w:vMerge w:val="restart"/>
            <w:shd w:val="clear" w:color="auto" w:fill="auto"/>
          </w:tcPr>
          <w:p w14:paraId="0D818527" w14:textId="77777777" w:rsidR="002B290F" w:rsidRPr="00EA2505" w:rsidRDefault="002B290F" w:rsidP="002B290F">
            <w:pPr>
              <w:tabs>
                <w:tab w:val="left" w:pos="816"/>
                <w:tab w:val="left" w:pos="1079"/>
              </w:tabs>
              <w:ind w:right="147"/>
            </w:pPr>
            <w:r w:rsidRPr="00EA2505">
              <w:t>CAMILLA</w:t>
            </w:r>
          </w:p>
          <w:p w14:paraId="5DA4F0B8" w14:textId="745E82D6" w:rsidR="002B290F" w:rsidRPr="00EA2505" w:rsidRDefault="002B290F" w:rsidP="002B290F">
            <w:pPr>
              <w:tabs>
                <w:tab w:val="left" w:pos="816"/>
                <w:tab w:val="left" w:pos="1079"/>
              </w:tabs>
              <w:ind w:right="147"/>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86E5AEE" w14:textId="461EE9FF" w:rsidR="002B290F" w:rsidRPr="00EA2505" w:rsidRDefault="002B290F" w:rsidP="002B290F">
            <w:pPr>
              <w:ind w:right="124"/>
            </w:pPr>
            <w:r w:rsidRPr="00EA2505">
              <w:rPr>
                <w:color w:val="000000"/>
              </w:rPr>
              <w:t>Camilla Ducha Paciente</w:t>
            </w:r>
          </w:p>
        </w:tc>
        <w:tc>
          <w:tcPr>
            <w:tcW w:w="1559" w:type="dxa"/>
          </w:tcPr>
          <w:p w14:paraId="592890B4" w14:textId="168DD70C" w:rsidR="002B290F" w:rsidRPr="00EA2505" w:rsidRDefault="002B290F" w:rsidP="002B290F">
            <w:pPr>
              <w:ind w:right="124"/>
              <w:rPr>
                <w:sz w:val="18"/>
                <w:szCs w:val="18"/>
              </w:rPr>
            </w:pPr>
            <w:r w:rsidRPr="00EA2505">
              <w:rPr>
                <w:sz w:val="18"/>
                <w:szCs w:val="18"/>
              </w:rPr>
              <w:t>INDICAR, MATERIAL RESISTENTE AL AGUA</w:t>
            </w:r>
          </w:p>
        </w:tc>
        <w:tc>
          <w:tcPr>
            <w:tcW w:w="1559" w:type="dxa"/>
          </w:tcPr>
          <w:p w14:paraId="141DFB7D" w14:textId="740C723D" w:rsidR="002B290F" w:rsidRPr="00EA2505" w:rsidRDefault="002B290F" w:rsidP="002B290F">
            <w:pPr>
              <w:ind w:right="124"/>
              <w:rPr>
                <w:sz w:val="18"/>
                <w:szCs w:val="18"/>
              </w:rPr>
            </w:pPr>
            <w:r w:rsidRPr="00EA2505">
              <w:rPr>
                <w:sz w:val="18"/>
                <w:szCs w:val="18"/>
              </w:rPr>
              <w:t>INDICAR LARGO, ANCHO</w:t>
            </w:r>
          </w:p>
        </w:tc>
        <w:tc>
          <w:tcPr>
            <w:tcW w:w="1985" w:type="dxa"/>
          </w:tcPr>
          <w:p w14:paraId="15F90475" w14:textId="515F9329" w:rsidR="002B290F" w:rsidRPr="00EA2505" w:rsidRDefault="002B290F" w:rsidP="002B290F">
            <w:pPr>
              <w:ind w:right="124"/>
              <w:rPr>
                <w:sz w:val="18"/>
                <w:szCs w:val="18"/>
              </w:rPr>
            </w:pPr>
            <w:r w:rsidRPr="00EA2505">
              <w:rPr>
                <w:sz w:val="18"/>
                <w:szCs w:val="18"/>
              </w:rPr>
              <w:t>PLEGABLE, DE 1 CUERPO</w:t>
            </w:r>
          </w:p>
        </w:tc>
      </w:tr>
      <w:tr w:rsidR="002B290F" w:rsidRPr="00EA2505" w14:paraId="1967DAAD" w14:textId="77777777" w:rsidTr="00713390">
        <w:trPr>
          <w:trHeight w:val="485"/>
        </w:trPr>
        <w:tc>
          <w:tcPr>
            <w:tcW w:w="1641" w:type="dxa"/>
            <w:vMerge/>
            <w:shd w:val="clear" w:color="auto" w:fill="auto"/>
          </w:tcPr>
          <w:p w14:paraId="76C68719" w14:textId="6BFC0976"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953BB15" w14:textId="7FDE41EF" w:rsidR="002B290F" w:rsidRPr="00EA2505" w:rsidRDefault="002B290F" w:rsidP="002B290F">
            <w:pPr>
              <w:ind w:right="124"/>
            </w:pPr>
            <w:r w:rsidRPr="00EA2505">
              <w:rPr>
                <w:color w:val="000000"/>
              </w:rPr>
              <w:t>Camilla examen</w:t>
            </w:r>
          </w:p>
        </w:tc>
        <w:tc>
          <w:tcPr>
            <w:tcW w:w="1559" w:type="dxa"/>
          </w:tcPr>
          <w:p w14:paraId="2F0FFE2B" w14:textId="5A7FB4D5"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49CC277C" w14:textId="1C877617" w:rsidR="002B290F" w:rsidRPr="00EA2505" w:rsidRDefault="002B290F" w:rsidP="002B290F">
            <w:pPr>
              <w:ind w:right="124"/>
              <w:rPr>
                <w:sz w:val="18"/>
                <w:szCs w:val="18"/>
              </w:rPr>
            </w:pPr>
            <w:r w:rsidRPr="00EA2505">
              <w:rPr>
                <w:sz w:val="18"/>
                <w:szCs w:val="18"/>
              </w:rPr>
              <w:t>INDICAR LARGO, ANCHO</w:t>
            </w:r>
          </w:p>
        </w:tc>
        <w:tc>
          <w:tcPr>
            <w:tcW w:w="1985" w:type="dxa"/>
          </w:tcPr>
          <w:p w14:paraId="080F6E79" w14:textId="5A9D64FC" w:rsidR="002B290F" w:rsidRPr="00EA2505" w:rsidRDefault="002B290F" w:rsidP="002B290F">
            <w:pPr>
              <w:ind w:right="124"/>
              <w:rPr>
                <w:sz w:val="18"/>
                <w:szCs w:val="18"/>
              </w:rPr>
            </w:pPr>
            <w:r w:rsidRPr="00EA2505">
              <w:rPr>
                <w:sz w:val="18"/>
                <w:szCs w:val="18"/>
              </w:rPr>
              <w:t>CON ELEVACIÓN ZONA SUPERIOR; INCLUIR PORTA SABANILLA O ROLLO; CAPACIDAD MINIMA 150 KG</w:t>
            </w:r>
          </w:p>
        </w:tc>
      </w:tr>
      <w:tr w:rsidR="002B290F" w:rsidRPr="00EA2505" w14:paraId="5BB33310" w14:textId="77777777" w:rsidTr="00713390">
        <w:trPr>
          <w:trHeight w:val="485"/>
        </w:trPr>
        <w:tc>
          <w:tcPr>
            <w:tcW w:w="1641" w:type="dxa"/>
            <w:vMerge/>
            <w:shd w:val="clear" w:color="auto" w:fill="auto"/>
          </w:tcPr>
          <w:p w14:paraId="5191BFDE" w14:textId="60B9AAA1"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22BDF2B" w14:textId="25778010" w:rsidR="002B290F" w:rsidRPr="00EA2505" w:rsidRDefault="002B290F" w:rsidP="002B290F">
            <w:pPr>
              <w:ind w:right="124"/>
            </w:pPr>
            <w:r w:rsidRPr="00EA2505">
              <w:rPr>
                <w:color w:val="000000"/>
              </w:rPr>
              <w:t>Camilla examen ginecológica transformable</w:t>
            </w:r>
          </w:p>
        </w:tc>
        <w:tc>
          <w:tcPr>
            <w:tcW w:w="1559" w:type="dxa"/>
          </w:tcPr>
          <w:p w14:paraId="665F2D06" w14:textId="70494889"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17BB3A58" w14:textId="13CA0170" w:rsidR="002B290F" w:rsidRPr="00EA2505" w:rsidRDefault="002B290F" w:rsidP="002B290F">
            <w:pPr>
              <w:ind w:right="124"/>
              <w:rPr>
                <w:sz w:val="18"/>
                <w:szCs w:val="18"/>
              </w:rPr>
            </w:pPr>
            <w:r w:rsidRPr="00EA2505">
              <w:rPr>
                <w:sz w:val="18"/>
                <w:szCs w:val="18"/>
              </w:rPr>
              <w:t>INDICAR LARGO, ANCHO</w:t>
            </w:r>
          </w:p>
        </w:tc>
        <w:tc>
          <w:tcPr>
            <w:tcW w:w="1985" w:type="dxa"/>
          </w:tcPr>
          <w:p w14:paraId="688DE8C4" w14:textId="6337F043" w:rsidR="002B290F" w:rsidRPr="00EA2505" w:rsidRDefault="002B290F" w:rsidP="002B290F">
            <w:pPr>
              <w:ind w:right="124"/>
              <w:rPr>
                <w:sz w:val="18"/>
                <w:szCs w:val="18"/>
              </w:rPr>
            </w:pPr>
            <w:r w:rsidRPr="00EA2505">
              <w:rPr>
                <w:sz w:val="18"/>
                <w:szCs w:val="18"/>
              </w:rPr>
              <w:t xml:space="preserve">DE AL MENOS 3 SECCIONES, INCLUIR APOYA PIERNAS, INCLUIR BARANDA, INDICAR ACCESORIOS, </w:t>
            </w:r>
          </w:p>
        </w:tc>
      </w:tr>
      <w:tr w:rsidR="002B290F" w:rsidRPr="00EA2505" w14:paraId="2CFB1729" w14:textId="77777777" w:rsidTr="00713390">
        <w:trPr>
          <w:trHeight w:val="485"/>
        </w:trPr>
        <w:tc>
          <w:tcPr>
            <w:tcW w:w="1641" w:type="dxa"/>
            <w:vMerge/>
            <w:shd w:val="clear" w:color="auto" w:fill="auto"/>
          </w:tcPr>
          <w:p w14:paraId="24315649" w14:textId="22589133"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43E5FB9" w14:textId="543B3F6C" w:rsidR="002B290F" w:rsidRPr="00EA2505" w:rsidRDefault="002B290F" w:rsidP="002B290F">
            <w:pPr>
              <w:ind w:right="124"/>
            </w:pPr>
            <w:r w:rsidRPr="00EA2505">
              <w:rPr>
                <w:color w:val="000000"/>
              </w:rPr>
              <w:t>Camilla examen regulable en altura</w:t>
            </w:r>
          </w:p>
        </w:tc>
        <w:tc>
          <w:tcPr>
            <w:tcW w:w="1559" w:type="dxa"/>
          </w:tcPr>
          <w:p w14:paraId="0C69CF31" w14:textId="4670A4F5"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3FCD23F4" w14:textId="47A5D830" w:rsidR="002B290F" w:rsidRPr="00EA2505" w:rsidRDefault="002B290F" w:rsidP="002B290F">
            <w:pPr>
              <w:ind w:right="124"/>
              <w:rPr>
                <w:sz w:val="18"/>
                <w:szCs w:val="18"/>
              </w:rPr>
            </w:pPr>
            <w:r w:rsidRPr="00EA2505">
              <w:rPr>
                <w:sz w:val="18"/>
                <w:szCs w:val="18"/>
              </w:rPr>
              <w:t>INDICAR LARGO, ANCHO</w:t>
            </w:r>
          </w:p>
        </w:tc>
        <w:tc>
          <w:tcPr>
            <w:tcW w:w="1985" w:type="dxa"/>
          </w:tcPr>
          <w:p w14:paraId="0AA2B2D4" w14:textId="74091693" w:rsidR="002B290F" w:rsidRPr="00EA2505" w:rsidRDefault="002B290F" w:rsidP="002B290F">
            <w:pPr>
              <w:ind w:right="124"/>
              <w:rPr>
                <w:sz w:val="18"/>
                <w:szCs w:val="18"/>
              </w:rPr>
            </w:pPr>
            <w:r w:rsidRPr="00EA2505">
              <w:rPr>
                <w:sz w:val="18"/>
                <w:szCs w:val="18"/>
              </w:rPr>
              <w:t>REGULACIÓN ELÉCTRICA O HIDRÁULICA; CON ELEVACIÓN ZONA SUPERIOR; INCLUIR PORTA SABANILLA O ROLLO; CAPACIDAD MINIMA 180 KG</w:t>
            </w:r>
          </w:p>
        </w:tc>
      </w:tr>
      <w:tr w:rsidR="002B290F" w:rsidRPr="00EA2505" w14:paraId="523FCA95" w14:textId="77777777" w:rsidTr="00713390">
        <w:trPr>
          <w:trHeight w:val="485"/>
        </w:trPr>
        <w:tc>
          <w:tcPr>
            <w:tcW w:w="1641" w:type="dxa"/>
            <w:vMerge/>
            <w:shd w:val="clear" w:color="auto" w:fill="auto"/>
          </w:tcPr>
          <w:p w14:paraId="6143596B" w14:textId="4BB1B99C"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E0F47D6" w14:textId="24452BA9" w:rsidR="002B290F" w:rsidRPr="00EA2505" w:rsidRDefault="002B290F" w:rsidP="002B290F">
            <w:pPr>
              <w:ind w:right="124"/>
            </w:pPr>
            <w:r w:rsidRPr="00EA2505">
              <w:rPr>
                <w:color w:val="000000"/>
              </w:rPr>
              <w:t>Camilla reanimación</w:t>
            </w:r>
          </w:p>
        </w:tc>
        <w:tc>
          <w:tcPr>
            <w:tcW w:w="1559" w:type="dxa"/>
          </w:tcPr>
          <w:p w14:paraId="034B081D" w14:textId="6A752823" w:rsidR="002B290F" w:rsidRPr="00EA2505" w:rsidRDefault="002B290F" w:rsidP="002B290F">
            <w:pPr>
              <w:ind w:right="124"/>
              <w:rPr>
                <w:sz w:val="18"/>
                <w:szCs w:val="18"/>
              </w:rPr>
            </w:pPr>
            <w:r w:rsidRPr="00EA2505">
              <w:rPr>
                <w:sz w:val="18"/>
                <w:szCs w:val="18"/>
              </w:rPr>
              <w:t>INDICAR, CAMILLA DE MATERIAL CON CALIDAD INOXIDABLE; COLCHON DE ESPUMA DE ALTA DENSIDAD; RADIOLUCIDA</w:t>
            </w:r>
          </w:p>
        </w:tc>
        <w:tc>
          <w:tcPr>
            <w:tcW w:w="1559" w:type="dxa"/>
          </w:tcPr>
          <w:p w14:paraId="0CD5040F" w14:textId="4063939C" w:rsidR="002B290F" w:rsidRPr="00EA2505" w:rsidRDefault="002B290F" w:rsidP="002B290F">
            <w:pPr>
              <w:ind w:right="124"/>
              <w:rPr>
                <w:sz w:val="18"/>
                <w:szCs w:val="18"/>
              </w:rPr>
            </w:pPr>
            <w:r w:rsidRPr="00EA2505">
              <w:rPr>
                <w:sz w:val="18"/>
                <w:szCs w:val="18"/>
              </w:rPr>
              <w:t>INDICAR LARGO, ANCHO</w:t>
            </w:r>
          </w:p>
        </w:tc>
        <w:tc>
          <w:tcPr>
            <w:tcW w:w="1985" w:type="dxa"/>
          </w:tcPr>
          <w:p w14:paraId="12260572" w14:textId="1BB3F63F" w:rsidR="002B290F" w:rsidRPr="00EA2505" w:rsidRDefault="002B290F" w:rsidP="002B290F">
            <w:pPr>
              <w:ind w:right="124"/>
              <w:rPr>
                <w:sz w:val="18"/>
                <w:szCs w:val="18"/>
              </w:rPr>
            </w:pPr>
            <w:r w:rsidRPr="00EA2505">
              <w:rPr>
                <w:sz w:val="18"/>
                <w:szCs w:val="18"/>
              </w:rPr>
              <w:t>INCLUIR +/-</w:t>
            </w:r>
            <w:proofErr w:type="gramStart"/>
            <w:r w:rsidRPr="00EA2505">
              <w:rPr>
                <w:sz w:val="18"/>
                <w:szCs w:val="18"/>
              </w:rPr>
              <w:t>TRENDELEMBURG ;</w:t>
            </w:r>
            <w:proofErr w:type="gramEnd"/>
            <w:r w:rsidRPr="00EA2505">
              <w:rPr>
                <w:sz w:val="18"/>
                <w:szCs w:val="18"/>
              </w:rPr>
              <w:t xml:space="preserve"> AL MENOS 3 SECCIONES; CAPACIDAD MINIMA 220 KG; REGULACION DE ALTURA; INCLUYE BARANDAS; PALANCA DE RPC.</w:t>
            </w:r>
          </w:p>
        </w:tc>
      </w:tr>
      <w:tr w:rsidR="002B290F" w:rsidRPr="00EA2505" w14:paraId="3B9D1714" w14:textId="77777777" w:rsidTr="00713390">
        <w:trPr>
          <w:trHeight w:val="485"/>
        </w:trPr>
        <w:tc>
          <w:tcPr>
            <w:tcW w:w="1641" w:type="dxa"/>
            <w:vMerge/>
            <w:shd w:val="clear" w:color="auto" w:fill="auto"/>
          </w:tcPr>
          <w:p w14:paraId="479E6BA7" w14:textId="05692279"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394D34A" w14:textId="3E6B9C9D" w:rsidR="002B290F" w:rsidRPr="00EA2505" w:rsidRDefault="002B290F" w:rsidP="002B290F">
            <w:pPr>
              <w:tabs>
                <w:tab w:val="left" w:pos="816"/>
                <w:tab w:val="left" w:pos="1079"/>
              </w:tabs>
              <w:ind w:right="147"/>
            </w:pPr>
            <w:r w:rsidRPr="00EA2505">
              <w:rPr>
                <w:color w:val="000000"/>
              </w:rPr>
              <w:t>Camilla transferencia</w:t>
            </w:r>
          </w:p>
        </w:tc>
        <w:tc>
          <w:tcPr>
            <w:tcW w:w="1559" w:type="dxa"/>
            <w:tcBorders>
              <w:top w:val="single" w:sz="4" w:space="0" w:color="000000"/>
              <w:left w:val="single" w:sz="4" w:space="0" w:color="000000"/>
              <w:bottom w:val="single" w:sz="4" w:space="0" w:color="000000"/>
              <w:right w:val="single" w:sz="4" w:space="0" w:color="000000"/>
            </w:tcBorders>
          </w:tcPr>
          <w:p w14:paraId="65B05BB2" w14:textId="2B91BE74" w:rsidR="002B290F" w:rsidRPr="00EA2505" w:rsidRDefault="002B290F" w:rsidP="002B290F">
            <w:pPr>
              <w:ind w:right="124"/>
              <w:rPr>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7001EBEC" w14:textId="4722B046"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1F7A8DC2" w14:textId="61FA97A4" w:rsidR="002B290F" w:rsidRPr="00EA2505" w:rsidRDefault="002B290F" w:rsidP="002B290F">
            <w:pPr>
              <w:ind w:right="124"/>
              <w:rPr>
                <w:sz w:val="18"/>
                <w:szCs w:val="18"/>
              </w:rPr>
            </w:pPr>
            <w:r w:rsidRPr="00EA2505">
              <w:rPr>
                <w:sz w:val="18"/>
                <w:szCs w:val="18"/>
              </w:rPr>
              <w:t>CAPACIDAD MINIMA DE 180 KG</w:t>
            </w:r>
          </w:p>
        </w:tc>
      </w:tr>
      <w:tr w:rsidR="002B290F" w:rsidRPr="00EA2505" w14:paraId="04E384B9" w14:textId="77777777" w:rsidTr="00713390">
        <w:trPr>
          <w:trHeight w:val="485"/>
        </w:trPr>
        <w:tc>
          <w:tcPr>
            <w:tcW w:w="1641" w:type="dxa"/>
            <w:vMerge/>
            <w:shd w:val="clear" w:color="auto" w:fill="auto"/>
          </w:tcPr>
          <w:p w14:paraId="148B3EAC"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CF00F3F" w14:textId="35350BB9" w:rsidR="002B290F" w:rsidRPr="00EA2505" w:rsidRDefault="002B290F" w:rsidP="002B290F">
            <w:pPr>
              <w:tabs>
                <w:tab w:val="left" w:pos="816"/>
                <w:tab w:val="left" w:pos="1079"/>
              </w:tabs>
              <w:ind w:right="147"/>
            </w:pPr>
            <w:r w:rsidRPr="00EA2505">
              <w:rPr>
                <w:color w:val="000000"/>
              </w:rPr>
              <w:t>Camilla transporte pacientes</w:t>
            </w:r>
          </w:p>
        </w:tc>
        <w:tc>
          <w:tcPr>
            <w:tcW w:w="1559" w:type="dxa"/>
            <w:tcBorders>
              <w:top w:val="single" w:sz="4" w:space="0" w:color="000000"/>
              <w:left w:val="single" w:sz="4" w:space="0" w:color="000000"/>
              <w:bottom w:val="single" w:sz="4" w:space="0" w:color="000000"/>
              <w:right w:val="single" w:sz="4" w:space="0" w:color="000000"/>
            </w:tcBorders>
          </w:tcPr>
          <w:p w14:paraId="715E5C98" w14:textId="114425A9" w:rsidR="002B290F" w:rsidRPr="00EA2505" w:rsidRDefault="002B290F" w:rsidP="002B290F">
            <w:pPr>
              <w:ind w:right="124"/>
              <w:rPr>
                <w:sz w:val="18"/>
                <w:szCs w:val="18"/>
              </w:rPr>
            </w:pPr>
            <w:r w:rsidRPr="00EA2505">
              <w:rPr>
                <w:sz w:val="18"/>
                <w:szCs w:val="18"/>
              </w:rPr>
              <w:t xml:space="preserve">INDICAR, CAMILLA DE MATERIAL CON CALIDAD INOXIDABLE; COLCHON DE ESPUMA DE ALTA DENSIDAD; </w:t>
            </w:r>
          </w:p>
        </w:tc>
        <w:tc>
          <w:tcPr>
            <w:tcW w:w="1559" w:type="dxa"/>
            <w:tcBorders>
              <w:top w:val="single" w:sz="4" w:space="0" w:color="000000"/>
              <w:left w:val="single" w:sz="4" w:space="0" w:color="000000"/>
              <w:bottom w:val="single" w:sz="4" w:space="0" w:color="000000"/>
              <w:right w:val="single" w:sz="4" w:space="0" w:color="000000"/>
            </w:tcBorders>
          </w:tcPr>
          <w:p w14:paraId="0812DC68" w14:textId="18D136CA"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6085B7A8" w14:textId="659856BA" w:rsidR="002B290F" w:rsidRPr="00EA2505" w:rsidRDefault="002B290F" w:rsidP="002B290F">
            <w:pPr>
              <w:ind w:right="124"/>
              <w:rPr>
                <w:sz w:val="18"/>
                <w:szCs w:val="18"/>
              </w:rPr>
            </w:pPr>
            <w:r w:rsidRPr="00EA2505">
              <w:rPr>
                <w:sz w:val="18"/>
                <w:szCs w:val="18"/>
              </w:rPr>
              <w:t>INCLUIR +/-</w:t>
            </w:r>
            <w:proofErr w:type="gramStart"/>
            <w:r w:rsidRPr="00EA2505">
              <w:rPr>
                <w:sz w:val="18"/>
                <w:szCs w:val="18"/>
              </w:rPr>
              <w:t>TRENDELEMBURG ;</w:t>
            </w:r>
            <w:proofErr w:type="gramEnd"/>
            <w:r w:rsidRPr="00EA2505">
              <w:rPr>
                <w:sz w:val="18"/>
                <w:szCs w:val="18"/>
              </w:rPr>
              <w:t xml:space="preserve"> AL MENOS 3 SECCIONES; CAPACIDAD MINIMA 220 KG; REGULACION DE ALTURA; INCLUYE BARANDAS; PALANCA DE RPC.</w:t>
            </w:r>
          </w:p>
        </w:tc>
      </w:tr>
      <w:tr w:rsidR="002B290F" w:rsidRPr="00EA2505" w14:paraId="369206C7" w14:textId="77777777" w:rsidTr="00713390">
        <w:trPr>
          <w:trHeight w:val="485"/>
        </w:trPr>
        <w:tc>
          <w:tcPr>
            <w:tcW w:w="1641" w:type="dxa"/>
            <w:vMerge/>
            <w:shd w:val="clear" w:color="auto" w:fill="auto"/>
          </w:tcPr>
          <w:p w14:paraId="276754C5"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422BDFCF" w14:textId="46C9F3E4" w:rsidR="002B290F" w:rsidRPr="00EA2505" w:rsidRDefault="002B290F" w:rsidP="002B290F">
            <w:pPr>
              <w:tabs>
                <w:tab w:val="left" w:pos="816"/>
                <w:tab w:val="left" w:pos="1079"/>
              </w:tabs>
              <w:ind w:right="147"/>
            </w:pPr>
            <w:r w:rsidRPr="00EA2505">
              <w:rPr>
                <w:color w:val="000000"/>
              </w:rPr>
              <w:t>Rodillo Transferencia</w:t>
            </w:r>
          </w:p>
        </w:tc>
        <w:tc>
          <w:tcPr>
            <w:tcW w:w="1559" w:type="dxa"/>
            <w:tcBorders>
              <w:top w:val="single" w:sz="4" w:space="0" w:color="000000"/>
              <w:left w:val="single" w:sz="4" w:space="0" w:color="000000"/>
              <w:bottom w:val="single" w:sz="4" w:space="0" w:color="000000"/>
              <w:right w:val="single" w:sz="4" w:space="0" w:color="000000"/>
            </w:tcBorders>
          </w:tcPr>
          <w:p w14:paraId="3F1BA58A" w14:textId="7E657CBD" w:rsidR="002B290F" w:rsidRPr="00EA2505" w:rsidRDefault="002B290F" w:rsidP="002B290F">
            <w:pPr>
              <w:ind w:right="124"/>
              <w:rPr>
                <w:sz w:val="18"/>
                <w:szCs w:val="18"/>
              </w:rPr>
            </w:pPr>
            <w:r w:rsidRPr="00EA2505">
              <w:rPr>
                <w:sz w:val="18"/>
                <w:szCs w:val="18"/>
              </w:rPr>
              <w:t>SUPERFICIE LISA</w:t>
            </w:r>
          </w:p>
        </w:tc>
        <w:tc>
          <w:tcPr>
            <w:tcW w:w="1559" w:type="dxa"/>
            <w:tcBorders>
              <w:top w:val="single" w:sz="4" w:space="0" w:color="000000"/>
              <w:left w:val="single" w:sz="4" w:space="0" w:color="000000"/>
              <w:bottom w:val="single" w:sz="4" w:space="0" w:color="000000"/>
              <w:right w:val="single" w:sz="4" w:space="0" w:color="000000"/>
            </w:tcBorders>
          </w:tcPr>
          <w:p w14:paraId="319AB7DD" w14:textId="2D2F9031"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2835E4AA" w14:textId="204409D8" w:rsidR="002B290F" w:rsidRPr="00EA2505" w:rsidRDefault="002B290F" w:rsidP="002B290F">
            <w:pPr>
              <w:ind w:right="124"/>
              <w:rPr>
                <w:sz w:val="18"/>
                <w:szCs w:val="18"/>
              </w:rPr>
            </w:pPr>
            <w:r w:rsidRPr="00EA2505">
              <w:rPr>
                <w:sz w:val="18"/>
                <w:szCs w:val="18"/>
              </w:rPr>
              <w:t>CAPACIDAD MINIMA DE 120 KG</w:t>
            </w:r>
          </w:p>
        </w:tc>
      </w:tr>
      <w:tr w:rsidR="002B290F" w:rsidRPr="00EA2505" w14:paraId="3C04B623" w14:textId="77777777" w:rsidTr="00713390">
        <w:trPr>
          <w:trHeight w:val="485"/>
        </w:trPr>
        <w:tc>
          <w:tcPr>
            <w:tcW w:w="1641" w:type="dxa"/>
            <w:vMerge/>
            <w:shd w:val="clear" w:color="auto" w:fill="auto"/>
          </w:tcPr>
          <w:p w14:paraId="1B1AE2E7"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717F6CE4" w14:textId="704B0AF8" w:rsidR="002B290F" w:rsidRPr="00EA2505" w:rsidRDefault="002B290F" w:rsidP="002B290F">
            <w:pPr>
              <w:tabs>
                <w:tab w:val="left" w:pos="816"/>
                <w:tab w:val="left" w:pos="1079"/>
              </w:tabs>
              <w:ind w:right="147"/>
            </w:pPr>
            <w:r w:rsidRPr="00EA2505">
              <w:rPr>
                <w:color w:val="000000"/>
              </w:rPr>
              <w:t>Tabla transferencia paciente</w:t>
            </w:r>
          </w:p>
        </w:tc>
        <w:tc>
          <w:tcPr>
            <w:tcW w:w="1559" w:type="dxa"/>
            <w:tcBorders>
              <w:top w:val="single" w:sz="4" w:space="0" w:color="000000"/>
              <w:left w:val="single" w:sz="4" w:space="0" w:color="000000"/>
              <w:bottom w:val="single" w:sz="4" w:space="0" w:color="000000"/>
              <w:right w:val="single" w:sz="4" w:space="0" w:color="000000"/>
            </w:tcBorders>
          </w:tcPr>
          <w:p w14:paraId="1BE3A143" w14:textId="166F4F48" w:rsidR="002B290F" w:rsidRPr="00EA2505" w:rsidRDefault="002B290F" w:rsidP="002B290F">
            <w:pPr>
              <w:ind w:right="124"/>
              <w:rPr>
                <w:sz w:val="18"/>
                <w:szCs w:val="18"/>
              </w:rPr>
            </w:pPr>
            <w:r w:rsidRPr="00EA2505">
              <w:rPr>
                <w:sz w:val="18"/>
                <w:szCs w:val="18"/>
              </w:rPr>
              <w:t>SUPERFICIE LISA</w:t>
            </w:r>
          </w:p>
        </w:tc>
        <w:tc>
          <w:tcPr>
            <w:tcW w:w="1559" w:type="dxa"/>
            <w:tcBorders>
              <w:top w:val="single" w:sz="4" w:space="0" w:color="000000"/>
              <w:left w:val="single" w:sz="4" w:space="0" w:color="000000"/>
              <w:bottom w:val="single" w:sz="4" w:space="0" w:color="000000"/>
              <w:right w:val="single" w:sz="4" w:space="0" w:color="000000"/>
            </w:tcBorders>
          </w:tcPr>
          <w:p w14:paraId="6B73946C" w14:textId="14BB731B"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08150C7" w14:textId="6D3A6900" w:rsidR="002B290F" w:rsidRPr="00EA2505" w:rsidRDefault="002B290F" w:rsidP="002B290F">
            <w:pPr>
              <w:ind w:right="124"/>
              <w:rPr>
                <w:sz w:val="18"/>
                <w:szCs w:val="18"/>
              </w:rPr>
            </w:pPr>
            <w:r w:rsidRPr="00EA2505">
              <w:rPr>
                <w:sz w:val="18"/>
                <w:szCs w:val="18"/>
              </w:rPr>
              <w:t>CAPACIDAD MINIMA DE 200 KG</w:t>
            </w:r>
          </w:p>
        </w:tc>
      </w:tr>
      <w:tr w:rsidR="002B290F" w:rsidRPr="00EA2505" w14:paraId="51B7E617" w14:textId="77777777" w:rsidTr="00713390">
        <w:trPr>
          <w:trHeight w:val="485"/>
        </w:trPr>
        <w:tc>
          <w:tcPr>
            <w:tcW w:w="1641" w:type="dxa"/>
            <w:vMerge w:val="restart"/>
            <w:shd w:val="clear" w:color="auto" w:fill="auto"/>
          </w:tcPr>
          <w:p w14:paraId="15296D3D" w14:textId="286DBFDC" w:rsidR="002B290F" w:rsidRPr="00EA2505" w:rsidRDefault="002B290F" w:rsidP="002B290F">
            <w:pPr>
              <w:tabs>
                <w:tab w:val="left" w:pos="816"/>
                <w:tab w:val="left" w:pos="1079"/>
              </w:tabs>
              <w:ind w:right="147"/>
            </w:pPr>
            <w:r w:rsidRPr="00EA2505">
              <w:t>CARRO</w:t>
            </w:r>
          </w:p>
          <w:p w14:paraId="36E2917D"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CF43C1B" w14:textId="33E5F593" w:rsidR="002B290F" w:rsidRPr="00EA2505" w:rsidRDefault="002B290F" w:rsidP="002B290F">
            <w:pPr>
              <w:tabs>
                <w:tab w:val="left" w:pos="816"/>
                <w:tab w:val="left" w:pos="1079"/>
              </w:tabs>
              <w:ind w:right="147"/>
            </w:pPr>
            <w:r w:rsidRPr="00EA2505">
              <w:rPr>
                <w:color w:val="000000"/>
              </w:rPr>
              <w:t>Carro alimentación</w:t>
            </w:r>
          </w:p>
        </w:tc>
        <w:tc>
          <w:tcPr>
            <w:tcW w:w="1559" w:type="dxa"/>
            <w:tcBorders>
              <w:top w:val="single" w:sz="4" w:space="0" w:color="000000"/>
              <w:left w:val="single" w:sz="4" w:space="0" w:color="000000"/>
              <w:bottom w:val="single" w:sz="4" w:space="0" w:color="000000"/>
              <w:right w:val="single" w:sz="4" w:space="0" w:color="000000"/>
            </w:tcBorders>
          </w:tcPr>
          <w:p w14:paraId="056A4C82" w14:textId="474130EE"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432F364" w14:textId="763B9B56" w:rsidR="002B290F" w:rsidRPr="00EA2505" w:rsidRDefault="002B290F" w:rsidP="002B290F">
            <w:pPr>
              <w:ind w:right="124"/>
              <w:rPr>
                <w:color w:val="000000"/>
                <w:sz w:val="18"/>
                <w:szCs w:val="18"/>
              </w:rPr>
            </w:pPr>
            <w:r w:rsidRPr="00EA2505">
              <w:rPr>
                <w:sz w:val="18"/>
                <w:szCs w:val="18"/>
              </w:rPr>
              <w:t>INDICAR ALTO</w:t>
            </w:r>
          </w:p>
        </w:tc>
        <w:tc>
          <w:tcPr>
            <w:tcW w:w="1985" w:type="dxa"/>
            <w:tcBorders>
              <w:top w:val="single" w:sz="4" w:space="0" w:color="000000"/>
              <w:left w:val="single" w:sz="4" w:space="0" w:color="000000"/>
              <w:bottom w:val="single" w:sz="4" w:space="0" w:color="000000"/>
              <w:right w:val="single" w:sz="4" w:space="0" w:color="000000"/>
            </w:tcBorders>
          </w:tcPr>
          <w:p w14:paraId="30B2AD87" w14:textId="74DB146A" w:rsidR="002B290F" w:rsidRPr="00EA2505" w:rsidRDefault="002B290F" w:rsidP="002B290F">
            <w:pPr>
              <w:ind w:right="124"/>
              <w:rPr>
                <w:color w:val="000000"/>
                <w:sz w:val="18"/>
                <w:szCs w:val="18"/>
              </w:rPr>
            </w:pPr>
            <w:r w:rsidRPr="00EA2505">
              <w:rPr>
                <w:sz w:val="18"/>
                <w:szCs w:val="18"/>
              </w:rPr>
              <w:t>INDICAR CAPACIDAD</w:t>
            </w:r>
          </w:p>
        </w:tc>
      </w:tr>
      <w:tr w:rsidR="002B290F" w:rsidRPr="00EA2505" w14:paraId="041BF3D6" w14:textId="77777777" w:rsidTr="00713390">
        <w:trPr>
          <w:trHeight w:val="485"/>
        </w:trPr>
        <w:tc>
          <w:tcPr>
            <w:tcW w:w="1641" w:type="dxa"/>
            <w:vMerge/>
            <w:shd w:val="clear" w:color="auto" w:fill="auto"/>
          </w:tcPr>
          <w:p w14:paraId="1702D63A"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2E128B0" w14:textId="0A26AA7A" w:rsidR="002B290F" w:rsidRPr="00EA2505" w:rsidRDefault="002B290F" w:rsidP="002B290F">
            <w:pPr>
              <w:tabs>
                <w:tab w:val="left" w:pos="816"/>
                <w:tab w:val="left" w:pos="1079"/>
              </w:tabs>
              <w:ind w:right="147"/>
            </w:pPr>
            <w:r w:rsidRPr="00EA2505">
              <w:rPr>
                <w:color w:val="000000"/>
              </w:rPr>
              <w:t>Carro anestesia</w:t>
            </w:r>
          </w:p>
        </w:tc>
        <w:tc>
          <w:tcPr>
            <w:tcW w:w="1559" w:type="dxa"/>
            <w:tcBorders>
              <w:top w:val="single" w:sz="4" w:space="0" w:color="000000"/>
              <w:left w:val="single" w:sz="4" w:space="0" w:color="000000"/>
              <w:bottom w:val="single" w:sz="4" w:space="0" w:color="000000"/>
              <w:right w:val="single" w:sz="4" w:space="0" w:color="000000"/>
            </w:tcBorders>
          </w:tcPr>
          <w:p w14:paraId="7CE6978C" w14:textId="2AFF0802"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30BA2DC6" w14:textId="67C32BD9"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2E2DBEC" w14:textId="13AB2A9C" w:rsidR="002B290F" w:rsidRPr="00EA2505" w:rsidRDefault="002B290F" w:rsidP="002B290F">
            <w:pPr>
              <w:ind w:right="124"/>
              <w:rPr>
                <w:color w:val="000000"/>
                <w:sz w:val="18"/>
                <w:szCs w:val="18"/>
              </w:rPr>
            </w:pPr>
            <w:r w:rsidRPr="00EA2505">
              <w:rPr>
                <w:sz w:val="18"/>
                <w:szCs w:val="18"/>
              </w:rPr>
              <w:t>RUEDAS DE ALTO TRAFICO; INDICAR CANTIDAD DE CAJONES, ACCESORIOS</w:t>
            </w:r>
          </w:p>
        </w:tc>
      </w:tr>
      <w:tr w:rsidR="002B290F" w:rsidRPr="00EA2505" w14:paraId="328F04C9" w14:textId="77777777" w:rsidTr="00713390">
        <w:trPr>
          <w:trHeight w:val="485"/>
        </w:trPr>
        <w:tc>
          <w:tcPr>
            <w:tcW w:w="1641" w:type="dxa"/>
            <w:vMerge/>
            <w:shd w:val="clear" w:color="auto" w:fill="auto"/>
          </w:tcPr>
          <w:p w14:paraId="3F65F909"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460FB31F" w14:textId="625E59B6" w:rsidR="002B290F" w:rsidRPr="00EA2505" w:rsidRDefault="002B290F" w:rsidP="002B290F">
            <w:pPr>
              <w:tabs>
                <w:tab w:val="left" w:pos="816"/>
                <w:tab w:val="left" w:pos="1079"/>
              </w:tabs>
              <w:ind w:right="147"/>
            </w:pPr>
            <w:r w:rsidRPr="00EA2505">
              <w:rPr>
                <w:color w:val="000000"/>
              </w:rPr>
              <w:t xml:space="preserve">Carro aseo paciente </w:t>
            </w:r>
          </w:p>
        </w:tc>
        <w:tc>
          <w:tcPr>
            <w:tcW w:w="1559" w:type="dxa"/>
            <w:tcBorders>
              <w:top w:val="single" w:sz="4" w:space="0" w:color="000000"/>
              <w:left w:val="single" w:sz="4" w:space="0" w:color="000000"/>
              <w:bottom w:val="single" w:sz="4" w:space="0" w:color="000000"/>
              <w:right w:val="single" w:sz="4" w:space="0" w:color="000000"/>
            </w:tcBorders>
          </w:tcPr>
          <w:p w14:paraId="74F6B4DD" w14:textId="14E2FDA2"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A5861D6" w14:textId="45761C8B"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635798D5" w14:textId="288E5F24" w:rsidR="002B290F" w:rsidRPr="00EA2505" w:rsidRDefault="002B290F" w:rsidP="002B290F">
            <w:pPr>
              <w:ind w:right="124"/>
              <w:rPr>
                <w:color w:val="000000"/>
                <w:sz w:val="18"/>
                <w:szCs w:val="18"/>
              </w:rPr>
            </w:pPr>
            <w:r w:rsidRPr="00EA2505">
              <w:rPr>
                <w:sz w:val="18"/>
                <w:szCs w:val="18"/>
              </w:rPr>
              <w:t>INDICAR CANTIDAD DE BANDEJAS</w:t>
            </w:r>
          </w:p>
        </w:tc>
      </w:tr>
      <w:tr w:rsidR="002B290F" w:rsidRPr="00EA2505" w14:paraId="0F6789B0" w14:textId="77777777" w:rsidTr="00713390">
        <w:trPr>
          <w:trHeight w:val="485"/>
        </w:trPr>
        <w:tc>
          <w:tcPr>
            <w:tcW w:w="1641" w:type="dxa"/>
            <w:vMerge/>
            <w:shd w:val="clear" w:color="auto" w:fill="auto"/>
          </w:tcPr>
          <w:p w14:paraId="33B771F4"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1F9B7CCD" w14:textId="50915617" w:rsidR="002B290F" w:rsidRPr="00EA2505" w:rsidRDefault="002B290F" w:rsidP="002B290F">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63E028" w14:textId="6328FF93"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F42A73F" w14:textId="5F31CBDF"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2B0F922D" w14:textId="78E4B1F4" w:rsidR="002B290F" w:rsidRPr="00EA2505" w:rsidRDefault="002B290F" w:rsidP="002B290F">
            <w:pPr>
              <w:ind w:right="124"/>
              <w:rPr>
                <w:color w:val="000000"/>
                <w:sz w:val="18"/>
                <w:szCs w:val="18"/>
              </w:rPr>
            </w:pPr>
            <w:r w:rsidRPr="00EA2505">
              <w:rPr>
                <w:sz w:val="18"/>
                <w:szCs w:val="18"/>
              </w:rPr>
              <w:t>INDICAR CAPACIDAD MINIMA</w:t>
            </w:r>
          </w:p>
        </w:tc>
      </w:tr>
      <w:tr w:rsidR="002B290F" w:rsidRPr="00EA2505" w14:paraId="4CBDEE39" w14:textId="77777777" w:rsidTr="00713390">
        <w:trPr>
          <w:trHeight w:val="485"/>
        </w:trPr>
        <w:tc>
          <w:tcPr>
            <w:tcW w:w="1641" w:type="dxa"/>
            <w:vMerge/>
            <w:shd w:val="clear" w:color="auto" w:fill="auto"/>
          </w:tcPr>
          <w:p w14:paraId="1219E767"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06CF1251" w14:textId="15696040" w:rsidR="002B290F" w:rsidRPr="00EA2505" w:rsidRDefault="002B290F" w:rsidP="002B290F">
            <w:pPr>
              <w:tabs>
                <w:tab w:val="left" w:pos="816"/>
                <w:tab w:val="left" w:pos="1079"/>
              </w:tabs>
              <w:ind w:right="147"/>
            </w:pPr>
            <w:r w:rsidRPr="00EA2505">
              <w:rPr>
                <w:color w:val="000000"/>
              </w:rPr>
              <w:t>Carro curaciones</w:t>
            </w:r>
          </w:p>
        </w:tc>
        <w:tc>
          <w:tcPr>
            <w:tcW w:w="1559" w:type="dxa"/>
            <w:tcBorders>
              <w:top w:val="single" w:sz="4" w:space="0" w:color="000000"/>
              <w:left w:val="single" w:sz="4" w:space="0" w:color="000000"/>
              <w:bottom w:val="single" w:sz="4" w:space="0" w:color="000000"/>
              <w:right w:val="single" w:sz="4" w:space="0" w:color="000000"/>
            </w:tcBorders>
          </w:tcPr>
          <w:p w14:paraId="22582B9B" w14:textId="36E18E6F"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D4B991F" w14:textId="14671FE0"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50FE743B" w14:textId="788BE196" w:rsidR="002B290F" w:rsidRPr="00EA2505" w:rsidRDefault="002B290F" w:rsidP="002B290F">
            <w:pPr>
              <w:ind w:right="124"/>
              <w:rPr>
                <w:color w:val="000000"/>
                <w:sz w:val="18"/>
                <w:szCs w:val="18"/>
              </w:rPr>
            </w:pPr>
            <w:r w:rsidRPr="00EA2505">
              <w:rPr>
                <w:sz w:val="18"/>
                <w:szCs w:val="18"/>
              </w:rPr>
              <w:t>INDICAR CANTIDAD DE BANDEJAS, CAJONES</w:t>
            </w:r>
          </w:p>
        </w:tc>
      </w:tr>
      <w:tr w:rsidR="002B290F" w:rsidRPr="00EA2505" w14:paraId="2316BCB9" w14:textId="77777777" w:rsidTr="00713390">
        <w:trPr>
          <w:trHeight w:val="485"/>
        </w:trPr>
        <w:tc>
          <w:tcPr>
            <w:tcW w:w="1641" w:type="dxa"/>
            <w:vMerge/>
            <w:shd w:val="clear" w:color="auto" w:fill="auto"/>
          </w:tcPr>
          <w:p w14:paraId="2D68E50A"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C276C6D" w14:textId="7F0D59E4" w:rsidR="002B290F" w:rsidRPr="00EA2505" w:rsidRDefault="002B290F" w:rsidP="002B290F">
            <w:pPr>
              <w:tabs>
                <w:tab w:val="left" w:pos="816"/>
                <w:tab w:val="left" w:pos="1079"/>
              </w:tabs>
              <w:ind w:right="147"/>
            </w:pPr>
            <w:r w:rsidRPr="00EA2505">
              <w:rPr>
                <w:color w:val="000000"/>
              </w:rPr>
              <w:t>Carro dosis unitaria</w:t>
            </w:r>
          </w:p>
        </w:tc>
        <w:tc>
          <w:tcPr>
            <w:tcW w:w="1559" w:type="dxa"/>
            <w:tcBorders>
              <w:top w:val="single" w:sz="4" w:space="0" w:color="000000"/>
              <w:left w:val="single" w:sz="4" w:space="0" w:color="000000"/>
              <w:bottom w:val="single" w:sz="4" w:space="0" w:color="000000"/>
              <w:right w:val="single" w:sz="4" w:space="0" w:color="000000"/>
            </w:tcBorders>
          </w:tcPr>
          <w:p w14:paraId="6859BDF5" w14:textId="0621FE9C"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344A2E0" w14:textId="533EA380"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F77697C" w14:textId="295A32C0" w:rsidR="002B290F" w:rsidRPr="00EA2505" w:rsidRDefault="002B290F" w:rsidP="002B290F">
            <w:pPr>
              <w:ind w:right="124"/>
              <w:rPr>
                <w:color w:val="000000"/>
                <w:sz w:val="18"/>
                <w:szCs w:val="18"/>
              </w:rPr>
            </w:pPr>
            <w:r w:rsidRPr="00EA2505">
              <w:rPr>
                <w:sz w:val="18"/>
                <w:szCs w:val="18"/>
              </w:rPr>
              <w:t>INDICAR CONFIGURACION DE CASSETERA Y CANTIDAD DE CAJETINES</w:t>
            </w:r>
          </w:p>
        </w:tc>
      </w:tr>
      <w:tr w:rsidR="002B290F" w:rsidRPr="00EA2505" w14:paraId="2D8DE020" w14:textId="77777777" w:rsidTr="00713390">
        <w:trPr>
          <w:trHeight w:val="485"/>
        </w:trPr>
        <w:tc>
          <w:tcPr>
            <w:tcW w:w="1641" w:type="dxa"/>
            <w:vMerge/>
            <w:shd w:val="clear" w:color="auto" w:fill="auto"/>
          </w:tcPr>
          <w:p w14:paraId="3A52D6A8"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1701AF85" w14:textId="4627BEC1" w:rsidR="002B290F" w:rsidRPr="00EA2505" w:rsidRDefault="002B290F" w:rsidP="002B290F">
            <w:pPr>
              <w:tabs>
                <w:tab w:val="left" w:pos="816"/>
                <w:tab w:val="left" w:pos="1079"/>
              </w:tabs>
              <w:ind w:right="147"/>
            </w:pPr>
            <w:r w:rsidRPr="00EA2505">
              <w:rPr>
                <w:color w:val="000000"/>
              </w:rPr>
              <w:t>Carro material estéril</w:t>
            </w:r>
          </w:p>
        </w:tc>
        <w:tc>
          <w:tcPr>
            <w:tcW w:w="1559" w:type="dxa"/>
            <w:tcBorders>
              <w:top w:val="single" w:sz="4" w:space="0" w:color="000000"/>
              <w:left w:val="single" w:sz="4" w:space="0" w:color="000000"/>
              <w:bottom w:val="single" w:sz="4" w:space="0" w:color="000000"/>
              <w:right w:val="single" w:sz="4" w:space="0" w:color="000000"/>
            </w:tcBorders>
          </w:tcPr>
          <w:p w14:paraId="5861B878" w14:textId="613168AF"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426487F1" w14:textId="25133826"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36B7358B" w14:textId="0459C1F3" w:rsidR="002B290F" w:rsidRPr="00EA2505" w:rsidRDefault="002B290F" w:rsidP="002B290F">
            <w:pPr>
              <w:ind w:right="124"/>
              <w:rPr>
                <w:color w:val="000000"/>
                <w:sz w:val="18"/>
                <w:szCs w:val="18"/>
              </w:rPr>
            </w:pPr>
            <w:r w:rsidRPr="00EA2505">
              <w:rPr>
                <w:sz w:val="18"/>
                <w:szCs w:val="18"/>
              </w:rPr>
              <w:t>CON PUERTA, INDICAR CANTIDAD DE BANDEJAS</w:t>
            </w:r>
          </w:p>
        </w:tc>
      </w:tr>
      <w:tr w:rsidR="002B290F" w:rsidRPr="00EA2505" w14:paraId="50B58600" w14:textId="77777777" w:rsidTr="00713390">
        <w:trPr>
          <w:trHeight w:val="485"/>
        </w:trPr>
        <w:tc>
          <w:tcPr>
            <w:tcW w:w="1641" w:type="dxa"/>
            <w:vMerge/>
            <w:shd w:val="clear" w:color="auto" w:fill="auto"/>
          </w:tcPr>
          <w:p w14:paraId="36DC022B"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14BFD98" w14:textId="59BA50F6" w:rsidR="002B290F" w:rsidRPr="00EA2505" w:rsidRDefault="002B290F" w:rsidP="002B290F">
            <w:pPr>
              <w:tabs>
                <w:tab w:val="left" w:pos="816"/>
                <w:tab w:val="left" w:pos="1079"/>
              </w:tabs>
              <w:ind w:right="147"/>
            </w:pPr>
            <w:r w:rsidRPr="00EA2505">
              <w:rPr>
                <w:color w:val="000000"/>
              </w:rPr>
              <w:t>Carro material sucio</w:t>
            </w:r>
          </w:p>
        </w:tc>
        <w:tc>
          <w:tcPr>
            <w:tcW w:w="1559" w:type="dxa"/>
            <w:tcBorders>
              <w:top w:val="single" w:sz="4" w:space="0" w:color="000000"/>
              <w:left w:val="single" w:sz="4" w:space="0" w:color="000000"/>
              <w:bottom w:val="single" w:sz="4" w:space="0" w:color="000000"/>
              <w:right w:val="single" w:sz="4" w:space="0" w:color="000000"/>
            </w:tcBorders>
          </w:tcPr>
          <w:p w14:paraId="7948E55D" w14:textId="3F89DC63"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77F4D34B" w14:textId="6D5DCAB1"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4B4C7F1E" w14:textId="027244B9" w:rsidR="002B290F" w:rsidRPr="00EA2505" w:rsidRDefault="002B290F" w:rsidP="002B290F">
            <w:pPr>
              <w:ind w:right="124"/>
              <w:rPr>
                <w:color w:val="000000"/>
                <w:sz w:val="18"/>
                <w:szCs w:val="18"/>
              </w:rPr>
            </w:pPr>
            <w:r w:rsidRPr="00EA2505">
              <w:rPr>
                <w:sz w:val="18"/>
                <w:szCs w:val="18"/>
              </w:rPr>
              <w:t>CON PUERTA, INDICAR CAPACIDAD</w:t>
            </w:r>
          </w:p>
        </w:tc>
      </w:tr>
      <w:tr w:rsidR="002B290F" w:rsidRPr="00EA2505" w14:paraId="237AA08E" w14:textId="77777777" w:rsidTr="00713390">
        <w:trPr>
          <w:trHeight w:val="485"/>
        </w:trPr>
        <w:tc>
          <w:tcPr>
            <w:tcW w:w="1641" w:type="dxa"/>
            <w:vMerge/>
            <w:shd w:val="clear" w:color="auto" w:fill="auto"/>
          </w:tcPr>
          <w:p w14:paraId="5EE2A19D"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75EE84A" w14:textId="0D95CEB5" w:rsidR="002B290F" w:rsidRPr="00EA2505" w:rsidRDefault="002B290F" w:rsidP="002B290F">
            <w:pPr>
              <w:tabs>
                <w:tab w:val="left" w:pos="816"/>
                <w:tab w:val="left" w:pos="1079"/>
              </w:tabs>
              <w:ind w:right="147"/>
            </w:pPr>
            <w:r w:rsidRPr="00EA2505">
              <w:rPr>
                <w:color w:val="000000"/>
              </w:rPr>
              <w:t>Carro nodriza de medicamentos</w:t>
            </w:r>
          </w:p>
        </w:tc>
        <w:tc>
          <w:tcPr>
            <w:tcW w:w="1559" w:type="dxa"/>
            <w:tcBorders>
              <w:top w:val="single" w:sz="4" w:space="0" w:color="000000"/>
              <w:left w:val="single" w:sz="4" w:space="0" w:color="000000"/>
              <w:bottom w:val="single" w:sz="4" w:space="0" w:color="000000"/>
              <w:right w:val="single" w:sz="4" w:space="0" w:color="000000"/>
            </w:tcBorders>
          </w:tcPr>
          <w:p w14:paraId="213B94BD" w14:textId="26D8A180"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32B6C651" w14:textId="4235CDAE"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4F023A12" w14:textId="74C31E95" w:rsidR="002B290F" w:rsidRPr="00EA2505" w:rsidRDefault="002B290F" w:rsidP="002B290F">
            <w:pPr>
              <w:ind w:right="124"/>
              <w:rPr>
                <w:color w:val="000000"/>
                <w:sz w:val="18"/>
                <w:szCs w:val="18"/>
              </w:rPr>
            </w:pPr>
            <w:r w:rsidRPr="00EA2505">
              <w:rPr>
                <w:sz w:val="18"/>
                <w:szCs w:val="18"/>
              </w:rPr>
              <w:t xml:space="preserve">INDICAR CONFIGURACION DE MALETAS; CON SISTEMA DE CIERRE </w:t>
            </w:r>
          </w:p>
        </w:tc>
      </w:tr>
      <w:tr w:rsidR="002B290F" w:rsidRPr="00EA2505" w14:paraId="68DAAB98" w14:textId="77777777" w:rsidTr="00713390">
        <w:trPr>
          <w:trHeight w:val="485"/>
        </w:trPr>
        <w:tc>
          <w:tcPr>
            <w:tcW w:w="1641" w:type="dxa"/>
            <w:vMerge/>
            <w:shd w:val="clear" w:color="auto" w:fill="auto"/>
          </w:tcPr>
          <w:p w14:paraId="1D8C5DB3"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2CF36B4E" w14:textId="5577A66B" w:rsidR="002B290F" w:rsidRPr="00EA2505" w:rsidRDefault="002B290F" w:rsidP="002B290F">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9" w:type="dxa"/>
            <w:tcBorders>
              <w:top w:val="single" w:sz="4" w:space="0" w:color="000000"/>
              <w:bottom w:val="single" w:sz="4" w:space="0" w:color="auto"/>
            </w:tcBorders>
          </w:tcPr>
          <w:p w14:paraId="13FC134D" w14:textId="5FB875AD"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bottom w:val="single" w:sz="4" w:space="0" w:color="auto"/>
              <w:right w:val="single" w:sz="4" w:space="0" w:color="000000"/>
            </w:tcBorders>
          </w:tcPr>
          <w:p w14:paraId="5DC1D938" w14:textId="25205CE9"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auto"/>
              <w:right w:val="single" w:sz="4" w:space="0" w:color="000000"/>
            </w:tcBorders>
          </w:tcPr>
          <w:p w14:paraId="1168498F" w14:textId="7C792EDE" w:rsidR="002B290F" w:rsidRPr="00EA2505" w:rsidRDefault="002B290F" w:rsidP="002B290F">
            <w:pPr>
              <w:ind w:right="124"/>
              <w:rPr>
                <w:color w:val="000000"/>
                <w:sz w:val="18"/>
                <w:szCs w:val="18"/>
              </w:rPr>
            </w:pPr>
            <w:r w:rsidRPr="00EA2505">
              <w:rPr>
                <w:sz w:val="18"/>
                <w:szCs w:val="18"/>
              </w:rPr>
              <w:t>INDICAR CANTIDAD DE CAJONES Y BANDEJAS</w:t>
            </w:r>
          </w:p>
        </w:tc>
      </w:tr>
      <w:tr w:rsidR="002B290F" w:rsidRPr="00EA2505" w14:paraId="39461526" w14:textId="77777777" w:rsidTr="00713390">
        <w:trPr>
          <w:trHeight w:val="485"/>
        </w:trPr>
        <w:tc>
          <w:tcPr>
            <w:tcW w:w="1641" w:type="dxa"/>
            <w:vMerge/>
            <w:shd w:val="clear" w:color="auto" w:fill="auto"/>
          </w:tcPr>
          <w:p w14:paraId="27F5CC59" w14:textId="77777777" w:rsidR="002B290F" w:rsidRPr="00EA2505" w:rsidRDefault="002B290F" w:rsidP="002B290F">
            <w:pPr>
              <w:tabs>
                <w:tab w:val="left" w:pos="816"/>
                <w:tab w:val="left" w:pos="1079"/>
              </w:tabs>
              <w:ind w:right="147"/>
            </w:pPr>
          </w:p>
        </w:tc>
        <w:tc>
          <w:tcPr>
            <w:tcW w:w="1560" w:type="dxa"/>
            <w:tcBorders>
              <w:top w:val="single" w:sz="4" w:space="0" w:color="auto"/>
              <w:bottom w:val="single" w:sz="4" w:space="0" w:color="auto"/>
              <w:right w:val="single" w:sz="4" w:space="0" w:color="auto"/>
            </w:tcBorders>
            <w:shd w:val="clear" w:color="auto" w:fill="auto"/>
            <w:vAlign w:val="bottom"/>
          </w:tcPr>
          <w:p w14:paraId="1BAD3BEA" w14:textId="09BFBBA3" w:rsidR="002B290F" w:rsidRPr="00EA2505" w:rsidRDefault="002B290F" w:rsidP="002B290F">
            <w:pPr>
              <w:tabs>
                <w:tab w:val="left" w:pos="816"/>
                <w:tab w:val="left" w:pos="1079"/>
              </w:tabs>
              <w:ind w:right="147"/>
              <w:rPr>
                <w:color w:val="000000"/>
              </w:rPr>
            </w:pPr>
            <w:r w:rsidRPr="00EA2505">
              <w:rPr>
                <w:color w:val="000000"/>
              </w:rPr>
              <w:t xml:space="preserve">Carro paro </w:t>
            </w:r>
          </w:p>
        </w:tc>
        <w:tc>
          <w:tcPr>
            <w:tcW w:w="1559" w:type="dxa"/>
            <w:tcBorders>
              <w:top w:val="single" w:sz="4" w:space="0" w:color="auto"/>
              <w:bottom w:val="single" w:sz="4" w:space="0" w:color="000000"/>
            </w:tcBorders>
          </w:tcPr>
          <w:p w14:paraId="20A28435" w14:textId="4287674E"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auto"/>
              <w:bottom w:val="single" w:sz="4" w:space="0" w:color="000000"/>
              <w:right w:val="single" w:sz="4" w:space="0" w:color="000000"/>
            </w:tcBorders>
          </w:tcPr>
          <w:p w14:paraId="0A9842C9" w14:textId="6599222C"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auto"/>
              <w:left w:val="single" w:sz="4" w:space="0" w:color="000000"/>
              <w:bottom w:val="single" w:sz="4" w:space="0" w:color="000000"/>
              <w:right w:val="single" w:sz="4" w:space="0" w:color="000000"/>
            </w:tcBorders>
          </w:tcPr>
          <w:p w14:paraId="5FE041B8" w14:textId="5007EB6A" w:rsidR="002B290F" w:rsidRPr="00EA2505" w:rsidRDefault="002B290F" w:rsidP="002B290F">
            <w:pPr>
              <w:ind w:right="124"/>
              <w:rPr>
                <w:color w:val="000000"/>
                <w:sz w:val="18"/>
                <w:szCs w:val="18"/>
              </w:rPr>
            </w:pPr>
            <w:r w:rsidRPr="00EA2505">
              <w:rPr>
                <w:sz w:val="18"/>
                <w:szCs w:val="18"/>
              </w:rPr>
              <w:t>INDICAR CANTIDAD DE CAJONES AL MENOS 3; INCLUIR DIVISION DE MEDICAMENTOS; INCLUIR ACCESORIOS PORTA SUERO, SOPORTE BOMBA, SOPORTE CILINDRO OXIGENO; TABLA DE RCP; CONEXIÓN DE RED ELECTRICA</w:t>
            </w:r>
          </w:p>
        </w:tc>
      </w:tr>
      <w:tr w:rsidR="002B290F" w:rsidRPr="00EA2505" w14:paraId="7BE85706" w14:textId="77777777" w:rsidTr="00A41B0B">
        <w:trPr>
          <w:trHeight w:val="485"/>
        </w:trPr>
        <w:tc>
          <w:tcPr>
            <w:tcW w:w="1641" w:type="dxa"/>
            <w:vMerge/>
            <w:shd w:val="clear" w:color="auto" w:fill="auto"/>
          </w:tcPr>
          <w:p w14:paraId="50A61C75"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0F9EA38D" w14:textId="0529D1CC" w:rsidR="002B290F" w:rsidRPr="00EA2505" w:rsidRDefault="002B290F" w:rsidP="002B290F">
            <w:pPr>
              <w:tabs>
                <w:tab w:val="left" w:pos="816"/>
                <w:tab w:val="left" w:pos="1079"/>
              </w:tabs>
              <w:ind w:right="147"/>
              <w:rPr>
                <w:color w:val="000000"/>
              </w:rPr>
            </w:pPr>
            <w:r w:rsidRPr="00EA2505">
              <w:rPr>
                <w:color w:val="000000"/>
              </w:rPr>
              <w:t>Carro procedimiento</w:t>
            </w:r>
          </w:p>
        </w:tc>
        <w:tc>
          <w:tcPr>
            <w:tcW w:w="1559" w:type="dxa"/>
            <w:tcBorders>
              <w:top w:val="single" w:sz="4" w:space="0" w:color="000000"/>
              <w:bottom w:val="single" w:sz="4" w:space="0" w:color="auto"/>
            </w:tcBorders>
          </w:tcPr>
          <w:p w14:paraId="2CE977D8" w14:textId="5F930608"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bottom w:val="single" w:sz="4" w:space="0" w:color="auto"/>
              <w:right w:val="single" w:sz="4" w:space="0" w:color="000000"/>
            </w:tcBorders>
          </w:tcPr>
          <w:p w14:paraId="24301DCE" w14:textId="3EC0CF6C"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auto"/>
              <w:right w:val="single" w:sz="4" w:space="0" w:color="000000"/>
            </w:tcBorders>
          </w:tcPr>
          <w:p w14:paraId="53F5130A" w14:textId="5ADF2995" w:rsidR="002B290F" w:rsidRPr="00EA2505" w:rsidRDefault="002B290F" w:rsidP="002B290F">
            <w:pPr>
              <w:ind w:right="124"/>
              <w:rPr>
                <w:color w:val="000000"/>
                <w:sz w:val="18"/>
                <w:szCs w:val="18"/>
              </w:rPr>
            </w:pPr>
            <w:r w:rsidRPr="00EA2505">
              <w:rPr>
                <w:sz w:val="18"/>
                <w:szCs w:val="18"/>
              </w:rPr>
              <w:t>INDICAR CANTIDAD DE CAJONES; INCLUIR ACCESORIOS</w:t>
            </w:r>
          </w:p>
        </w:tc>
      </w:tr>
      <w:tr w:rsidR="002B290F" w:rsidRPr="00EA2505" w14:paraId="17E54472" w14:textId="77777777" w:rsidTr="00A41B0B">
        <w:trPr>
          <w:trHeight w:val="485"/>
        </w:trPr>
        <w:tc>
          <w:tcPr>
            <w:tcW w:w="1641" w:type="dxa"/>
            <w:vMerge/>
            <w:shd w:val="clear" w:color="auto" w:fill="auto"/>
          </w:tcPr>
          <w:p w14:paraId="1B5F6CB4" w14:textId="77777777" w:rsidR="002B290F" w:rsidRPr="00EA2505" w:rsidRDefault="002B290F" w:rsidP="002B290F">
            <w:pPr>
              <w:tabs>
                <w:tab w:val="left" w:pos="816"/>
                <w:tab w:val="left" w:pos="1079"/>
              </w:tabs>
              <w:ind w:right="147"/>
            </w:pPr>
          </w:p>
        </w:tc>
        <w:tc>
          <w:tcPr>
            <w:tcW w:w="1560" w:type="dxa"/>
            <w:tcBorders>
              <w:top w:val="single" w:sz="4" w:space="0" w:color="auto"/>
              <w:bottom w:val="single" w:sz="4" w:space="0" w:color="auto"/>
              <w:right w:val="single" w:sz="4" w:space="0" w:color="auto"/>
            </w:tcBorders>
            <w:shd w:val="clear" w:color="auto" w:fill="auto"/>
            <w:vAlign w:val="bottom"/>
          </w:tcPr>
          <w:p w14:paraId="36DA020B" w14:textId="44915B44" w:rsidR="002B290F" w:rsidRPr="00EA2505" w:rsidRDefault="002B290F" w:rsidP="002B290F">
            <w:pPr>
              <w:tabs>
                <w:tab w:val="left" w:pos="816"/>
                <w:tab w:val="left" w:pos="1079"/>
              </w:tabs>
              <w:ind w:right="147"/>
              <w:rPr>
                <w:color w:val="000000"/>
              </w:rPr>
            </w:pPr>
            <w:r w:rsidRPr="00EA2505">
              <w:rPr>
                <w:color w:val="000000"/>
              </w:rPr>
              <w:t>Carro ropa limpia</w:t>
            </w:r>
          </w:p>
        </w:tc>
        <w:tc>
          <w:tcPr>
            <w:tcW w:w="1559" w:type="dxa"/>
            <w:tcBorders>
              <w:top w:val="single" w:sz="4" w:space="0" w:color="auto"/>
              <w:bottom w:val="single" w:sz="4" w:space="0" w:color="000000"/>
            </w:tcBorders>
          </w:tcPr>
          <w:p w14:paraId="01E938A8" w14:textId="265B53E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auto"/>
              <w:bottom w:val="single" w:sz="4" w:space="0" w:color="000000"/>
              <w:right w:val="single" w:sz="4" w:space="0" w:color="000000"/>
            </w:tcBorders>
          </w:tcPr>
          <w:p w14:paraId="233A9884" w14:textId="05E2291F"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auto"/>
              <w:left w:val="single" w:sz="4" w:space="0" w:color="000000"/>
              <w:bottom w:val="single" w:sz="4" w:space="0" w:color="000000"/>
              <w:right w:val="single" w:sz="4" w:space="0" w:color="000000"/>
            </w:tcBorders>
          </w:tcPr>
          <w:p w14:paraId="648D32DD" w14:textId="3E4B1E6F" w:rsidR="002B290F" w:rsidRPr="00EA2505" w:rsidRDefault="002B290F" w:rsidP="002B290F">
            <w:pPr>
              <w:ind w:right="124"/>
              <w:rPr>
                <w:color w:val="000000"/>
                <w:sz w:val="18"/>
                <w:szCs w:val="18"/>
              </w:rPr>
            </w:pPr>
            <w:r w:rsidRPr="00EA2505">
              <w:rPr>
                <w:sz w:val="18"/>
                <w:szCs w:val="18"/>
              </w:rPr>
              <w:t>INDICAR CAPACIDAD EN VOLUMEN, INCLUIR SEPARACION</w:t>
            </w:r>
          </w:p>
        </w:tc>
      </w:tr>
      <w:tr w:rsidR="002B290F" w:rsidRPr="00EA2505" w14:paraId="02E159D4" w14:textId="77777777" w:rsidTr="00713390">
        <w:trPr>
          <w:trHeight w:val="485"/>
        </w:trPr>
        <w:tc>
          <w:tcPr>
            <w:tcW w:w="1641" w:type="dxa"/>
            <w:vMerge/>
            <w:shd w:val="clear" w:color="auto" w:fill="auto"/>
          </w:tcPr>
          <w:p w14:paraId="517F7C11"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22C769ED" w14:textId="10754E6A" w:rsidR="002B290F" w:rsidRPr="00EA2505" w:rsidRDefault="002B290F" w:rsidP="002B290F">
            <w:pPr>
              <w:tabs>
                <w:tab w:val="left" w:pos="816"/>
                <w:tab w:val="left" w:pos="1079"/>
              </w:tabs>
              <w:ind w:right="147"/>
              <w:rPr>
                <w:color w:val="000000"/>
              </w:rPr>
            </w:pPr>
            <w:r w:rsidRPr="00EA2505">
              <w:rPr>
                <w:color w:val="000000"/>
              </w:rPr>
              <w:t>Carro ropa sucia</w:t>
            </w:r>
          </w:p>
        </w:tc>
        <w:tc>
          <w:tcPr>
            <w:tcW w:w="1559" w:type="dxa"/>
            <w:tcBorders>
              <w:top w:val="single" w:sz="4" w:space="0" w:color="000000"/>
              <w:bottom w:val="single" w:sz="4" w:space="0" w:color="000000"/>
            </w:tcBorders>
          </w:tcPr>
          <w:p w14:paraId="75DD36AC" w14:textId="18AF579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67DD1AFA" w14:textId="5050374B"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57376317" w14:textId="5022F350" w:rsidR="002B290F" w:rsidRPr="00EA2505" w:rsidRDefault="002B290F" w:rsidP="002B290F">
            <w:pPr>
              <w:ind w:right="124"/>
              <w:rPr>
                <w:color w:val="000000"/>
                <w:sz w:val="18"/>
                <w:szCs w:val="18"/>
              </w:rPr>
            </w:pPr>
          </w:p>
        </w:tc>
      </w:tr>
      <w:tr w:rsidR="002B290F" w:rsidRPr="00EA2505" w14:paraId="20B5D241" w14:textId="77777777" w:rsidTr="00713390">
        <w:trPr>
          <w:trHeight w:val="485"/>
        </w:trPr>
        <w:tc>
          <w:tcPr>
            <w:tcW w:w="1641" w:type="dxa"/>
            <w:vMerge/>
            <w:shd w:val="clear" w:color="auto" w:fill="auto"/>
          </w:tcPr>
          <w:p w14:paraId="1A3FBFC8"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1AAD241E" w14:textId="76DC60E9" w:rsidR="002B290F" w:rsidRPr="00EA2505" w:rsidRDefault="002B290F" w:rsidP="002B290F">
            <w:pPr>
              <w:tabs>
                <w:tab w:val="left" w:pos="816"/>
                <w:tab w:val="left" w:pos="1079"/>
              </w:tabs>
              <w:ind w:right="147"/>
              <w:rPr>
                <w:color w:val="000000"/>
              </w:rPr>
            </w:pPr>
            <w:r w:rsidRPr="00EA2505">
              <w:rPr>
                <w:color w:val="000000"/>
              </w:rPr>
              <w:t>Carro transporte material</w:t>
            </w:r>
          </w:p>
        </w:tc>
        <w:tc>
          <w:tcPr>
            <w:tcW w:w="1559" w:type="dxa"/>
            <w:tcBorders>
              <w:top w:val="single" w:sz="4" w:space="0" w:color="000000"/>
              <w:bottom w:val="single" w:sz="4" w:space="0" w:color="000000"/>
            </w:tcBorders>
          </w:tcPr>
          <w:p w14:paraId="6951D262" w14:textId="19C0AB1B"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38C0D9E6" w14:textId="30661875"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7F4F4FD0" w14:textId="62DB51FA" w:rsidR="002B290F" w:rsidRPr="00EA2505" w:rsidRDefault="002B290F" w:rsidP="002B290F">
            <w:pPr>
              <w:ind w:right="124"/>
              <w:rPr>
                <w:color w:val="000000"/>
                <w:sz w:val="18"/>
                <w:szCs w:val="18"/>
              </w:rPr>
            </w:pPr>
            <w:r w:rsidRPr="00EA2505">
              <w:rPr>
                <w:sz w:val="18"/>
                <w:szCs w:val="18"/>
              </w:rPr>
              <w:t>CON PUERTA, INDICAR CANTIDAD DE BANDEJAS</w:t>
            </w:r>
          </w:p>
        </w:tc>
      </w:tr>
      <w:tr w:rsidR="002B290F" w:rsidRPr="00EA2505" w14:paraId="490949D5" w14:textId="77777777" w:rsidTr="00713390">
        <w:trPr>
          <w:trHeight w:val="485"/>
        </w:trPr>
        <w:tc>
          <w:tcPr>
            <w:tcW w:w="1641" w:type="dxa"/>
            <w:vMerge/>
            <w:shd w:val="clear" w:color="auto" w:fill="auto"/>
          </w:tcPr>
          <w:p w14:paraId="7A4FCC78"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62641506" w14:textId="3C6FAD11" w:rsidR="002B290F" w:rsidRPr="00EA2505" w:rsidRDefault="002B290F" w:rsidP="002B290F">
            <w:pPr>
              <w:tabs>
                <w:tab w:val="left" w:pos="816"/>
                <w:tab w:val="left" w:pos="1079"/>
              </w:tabs>
              <w:ind w:right="147"/>
              <w:rPr>
                <w:color w:val="000000"/>
              </w:rPr>
            </w:pPr>
            <w:r w:rsidRPr="00EA2505">
              <w:rPr>
                <w:color w:val="000000"/>
              </w:rPr>
              <w:t>Carro transporte muestras</w:t>
            </w:r>
          </w:p>
        </w:tc>
        <w:tc>
          <w:tcPr>
            <w:tcW w:w="1559" w:type="dxa"/>
            <w:tcBorders>
              <w:top w:val="single" w:sz="4" w:space="0" w:color="000000"/>
              <w:bottom w:val="single" w:sz="4" w:space="0" w:color="000000"/>
            </w:tcBorders>
          </w:tcPr>
          <w:p w14:paraId="5B037700" w14:textId="0F70DD77"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797D7895" w14:textId="57C4FCAC"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348763B8" w14:textId="12E4D2DE" w:rsidR="002B290F" w:rsidRPr="00EA2505" w:rsidRDefault="002B290F" w:rsidP="002B290F">
            <w:pPr>
              <w:ind w:right="124"/>
              <w:rPr>
                <w:color w:val="000000"/>
                <w:sz w:val="18"/>
                <w:szCs w:val="18"/>
              </w:rPr>
            </w:pPr>
            <w:r w:rsidRPr="00EA2505">
              <w:rPr>
                <w:sz w:val="18"/>
                <w:szCs w:val="18"/>
              </w:rPr>
              <w:t>CON PUERTA, INDICAR CANTIDAD DE BANDEJAS/CESTAS</w:t>
            </w:r>
          </w:p>
        </w:tc>
      </w:tr>
      <w:tr w:rsidR="002B290F" w:rsidRPr="00EA2505" w14:paraId="4EB7DB44" w14:textId="77777777" w:rsidTr="00713390">
        <w:trPr>
          <w:trHeight w:val="485"/>
        </w:trPr>
        <w:tc>
          <w:tcPr>
            <w:tcW w:w="1641" w:type="dxa"/>
            <w:vMerge/>
            <w:shd w:val="clear" w:color="auto" w:fill="auto"/>
          </w:tcPr>
          <w:p w14:paraId="04624EDE"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4A784FFF" w14:textId="325DF49F" w:rsidR="002B290F" w:rsidRPr="00EA2505" w:rsidRDefault="002B290F" w:rsidP="002B290F">
            <w:pPr>
              <w:tabs>
                <w:tab w:val="left" w:pos="816"/>
                <w:tab w:val="left" w:pos="1079"/>
              </w:tabs>
              <w:ind w:right="147"/>
              <w:rPr>
                <w:color w:val="000000"/>
              </w:rPr>
            </w:pPr>
            <w:r w:rsidRPr="00EA2505">
              <w:rPr>
                <w:color w:val="000000"/>
              </w:rPr>
              <w:t>Carro utilitario</w:t>
            </w:r>
          </w:p>
        </w:tc>
        <w:tc>
          <w:tcPr>
            <w:tcW w:w="1559" w:type="dxa"/>
            <w:tcBorders>
              <w:top w:val="single" w:sz="4" w:space="0" w:color="000000"/>
              <w:bottom w:val="single" w:sz="4" w:space="0" w:color="000000"/>
            </w:tcBorders>
          </w:tcPr>
          <w:p w14:paraId="12AE8B95" w14:textId="77ECC99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2D1BB4E3" w14:textId="3B1E26DB" w:rsidR="002B290F" w:rsidRPr="00EA2505" w:rsidRDefault="002B290F" w:rsidP="002B290F">
            <w:pPr>
              <w:ind w:right="124"/>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4A1D011" w14:textId="6F7A4977" w:rsidR="002B290F" w:rsidRPr="00EA2505" w:rsidRDefault="002B290F" w:rsidP="002B290F">
            <w:pPr>
              <w:ind w:right="124"/>
              <w:rPr>
                <w:color w:val="000000"/>
                <w:sz w:val="18"/>
                <w:szCs w:val="18"/>
              </w:rPr>
            </w:pPr>
            <w:r w:rsidRPr="00EA2505">
              <w:rPr>
                <w:sz w:val="18"/>
                <w:szCs w:val="18"/>
              </w:rPr>
              <w:t>INDICAR CANTIDAD DE BANDEJAS; CAPACIDAD DE 60 KG POR BANDEJA</w:t>
            </w:r>
          </w:p>
        </w:tc>
      </w:tr>
      <w:tr w:rsidR="002B290F" w:rsidRPr="00EA2505" w14:paraId="4CB36D3B" w14:textId="77777777" w:rsidTr="00713390">
        <w:trPr>
          <w:trHeight w:val="485"/>
        </w:trPr>
        <w:tc>
          <w:tcPr>
            <w:tcW w:w="1641" w:type="dxa"/>
            <w:vMerge/>
            <w:tcBorders>
              <w:bottom w:val="single" w:sz="4" w:space="0" w:color="auto"/>
            </w:tcBorders>
            <w:shd w:val="clear" w:color="auto" w:fill="auto"/>
          </w:tcPr>
          <w:p w14:paraId="7E63974A"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4DAFFF0C" w14:textId="40BECC16" w:rsidR="002B290F" w:rsidRPr="00EA2505" w:rsidRDefault="002B290F" w:rsidP="002B290F">
            <w:pPr>
              <w:tabs>
                <w:tab w:val="left" w:pos="816"/>
                <w:tab w:val="left" w:pos="1079"/>
              </w:tabs>
              <w:ind w:right="147"/>
              <w:rPr>
                <w:color w:val="000000"/>
              </w:rPr>
            </w:pPr>
            <w:r w:rsidRPr="00EA2505">
              <w:rPr>
                <w:color w:val="000000"/>
              </w:rPr>
              <w:t>Carro yeso</w:t>
            </w:r>
          </w:p>
        </w:tc>
        <w:tc>
          <w:tcPr>
            <w:tcW w:w="1559" w:type="dxa"/>
            <w:tcBorders>
              <w:top w:val="single" w:sz="4" w:space="0" w:color="000000"/>
              <w:bottom w:val="single" w:sz="4" w:space="0" w:color="auto"/>
            </w:tcBorders>
          </w:tcPr>
          <w:p w14:paraId="77673231" w14:textId="51FF6C64" w:rsidR="002B290F" w:rsidRPr="00EA2505" w:rsidRDefault="002B290F" w:rsidP="002B290F">
            <w:pPr>
              <w:ind w:right="124"/>
              <w:rPr>
                <w:color w:val="000000"/>
                <w:sz w:val="18"/>
                <w:szCs w:val="18"/>
              </w:rPr>
            </w:pPr>
            <w:r w:rsidRPr="00EA2505">
              <w:rPr>
                <w:sz w:val="18"/>
                <w:szCs w:val="18"/>
              </w:rPr>
              <w:t xml:space="preserve">ESTRUCTURA ACERO INOXIDABLE </w:t>
            </w:r>
          </w:p>
        </w:tc>
        <w:tc>
          <w:tcPr>
            <w:tcW w:w="1559" w:type="dxa"/>
            <w:tcBorders>
              <w:top w:val="single" w:sz="4" w:space="0" w:color="000000"/>
              <w:bottom w:val="single" w:sz="4" w:space="0" w:color="auto"/>
              <w:right w:val="single" w:sz="4" w:space="0" w:color="000000"/>
            </w:tcBorders>
          </w:tcPr>
          <w:p w14:paraId="4D89F7D7" w14:textId="0EC56745" w:rsidR="002B290F" w:rsidRPr="00EA2505" w:rsidRDefault="002B290F" w:rsidP="002B290F">
            <w:pPr>
              <w:ind w:right="124"/>
              <w:rPr>
                <w:color w:val="000000"/>
                <w:sz w:val="18"/>
                <w:szCs w:val="18"/>
              </w:rPr>
            </w:pPr>
            <w:r w:rsidRPr="00EA2505">
              <w:rPr>
                <w:sz w:val="18"/>
                <w:szCs w:val="18"/>
              </w:rPr>
              <w:t>SIMPLE/DOBLE</w:t>
            </w:r>
          </w:p>
        </w:tc>
        <w:tc>
          <w:tcPr>
            <w:tcW w:w="1985" w:type="dxa"/>
            <w:tcBorders>
              <w:top w:val="single" w:sz="4" w:space="0" w:color="000000"/>
              <w:left w:val="single" w:sz="4" w:space="0" w:color="000000"/>
              <w:bottom w:val="single" w:sz="4" w:space="0" w:color="auto"/>
              <w:right w:val="single" w:sz="4" w:space="0" w:color="000000"/>
            </w:tcBorders>
          </w:tcPr>
          <w:p w14:paraId="73D8514A" w14:textId="41614AA0" w:rsidR="002B290F" w:rsidRPr="00EA2505" w:rsidRDefault="002B290F" w:rsidP="002B290F">
            <w:pPr>
              <w:ind w:right="124"/>
              <w:rPr>
                <w:color w:val="000000"/>
                <w:sz w:val="18"/>
                <w:szCs w:val="18"/>
              </w:rPr>
            </w:pPr>
            <w:r w:rsidRPr="00EA2505">
              <w:rPr>
                <w:sz w:val="18"/>
                <w:szCs w:val="18"/>
              </w:rPr>
              <w:t>CUBETAS EXTRAIBLES DE ACERO INOXIDABLE; INDICAR CAJONES</w:t>
            </w:r>
          </w:p>
        </w:tc>
      </w:tr>
      <w:tr w:rsidR="002B290F" w:rsidRPr="00EA2505" w14:paraId="037EE45C" w14:textId="77777777" w:rsidTr="00713390">
        <w:trPr>
          <w:trHeight w:val="485"/>
        </w:trPr>
        <w:tc>
          <w:tcPr>
            <w:tcW w:w="1641" w:type="dxa"/>
            <w:vMerge w:val="restart"/>
            <w:tcBorders>
              <w:top w:val="single" w:sz="4" w:space="0" w:color="auto"/>
            </w:tcBorders>
            <w:shd w:val="clear" w:color="auto" w:fill="auto"/>
          </w:tcPr>
          <w:p w14:paraId="5C9D4504" w14:textId="04739EEA" w:rsidR="002B290F" w:rsidRPr="00EA2505" w:rsidRDefault="002B290F" w:rsidP="002B290F">
            <w:pPr>
              <w:tabs>
                <w:tab w:val="left" w:pos="816"/>
                <w:tab w:val="left" w:pos="1079"/>
              </w:tabs>
              <w:ind w:right="147"/>
            </w:pPr>
            <w:r w:rsidRPr="00EA2505">
              <w:t>CATRE CLINICO</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86D85F1" w14:textId="28E9ADA6" w:rsidR="002B290F" w:rsidRPr="00EA2505" w:rsidRDefault="002B290F" w:rsidP="002B290F">
            <w:pPr>
              <w:tabs>
                <w:tab w:val="left" w:pos="816"/>
                <w:tab w:val="left" w:pos="1079"/>
              </w:tabs>
              <w:ind w:right="147"/>
            </w:pPr>
            <w:r w:rsidRPr="00EA2505">
              <w:rPr>
                <w:color w:val="000000"/>
              </w:rPr>
              <w:t>Cama parto integral</w:t>
            </w:r>
          </w:p>
        </w:tc>
        <w:tc>
          <w:tcPr>
            <w:tcW w:w="1559" w:type="dxa"/>
            <w:tcBorders>
              <w:top w:val="single" w:sz="4" w:space="0" w:color="auto"/>
              <w:left w:val="single" w:sz="4" w:space="0" w:color="000000"/>
              <w:bottom w:val="single" w:sz="4" w:space="0" w:color="000000"/>
              <w:right w:val="single" w:sz="4" w:space="0" w:color="000000"/>
            </w:tcBorders>
          </w:tcPr>
          <w:p w14:paraId="45405BEF" w14:textId="4EEE28F2"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DE</w:t>
            </w:r>
            <w:proofErr w:type="gramEnd"/>
            <w:r w:rsidRPr="00EA2505">
              <w:rPr>
                <w:sz w:val="18"/>
                <w:szCs w:val="18"/>
              </w:rPr>
              <w:t xml:space="preserve"> ALTA DENSIDAD, RESISTENTE A LIMPIEZA </w:t>
            </w:r>
          </w:p>
        </w:tc>
        <w:tc>
          <w:tcPr>
            <w:tcW w:w="1559" w:type="dxa"/>
            <w:tcBorders>
              <w:top w:val="single" w:sz="4" w:space="0" w:color="auto"/>
              <w:left w:val="single" w:sz="4" w:space="0" w:color="000000"/>
              <w:bottom w:val="single" w:sz="4" w:space="0" w:color="000000"/>
              <w:right w:val="single" w:sz="4" w:space="0" w:color="000000"/>
            </w:tcBorders>
          </w:tcPr>
          <w:p w14:paraId="5DBD92DF" w14:textId="46176F06" w:rsidR="002B290F" w:rsidRPr="00EA2505" w:rsidRDefault="002B290F" w:rsidP="002B290F">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auto"/>
              <w:left w:val="single" w:sz="4" w:space="0" w:color="000000"/>
              <w:bottom w:val="single" w:sz="4" w:space="0" w:color="000000"/>
              <w:right w:val="single" w:sz="4" w:space="0" w:color="000000"/>
            </w:tcBorders>
          </w:tcPr>
          <w:p w14:paraId="3CB84013" w14:textId="4C78A149"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TRENDELEMBURG Y TRENDELEMBURG INVERSO; RUEDAS CON </w:t>
            </w:r>
            <w:proofErr w:type="gramStart"/>
            <w:r w:rsidRPr="00EA2505">
              <w:rPr>
                <w:sz w:val="18"/>
                <w:szCs w:val="18"/>
              </w:rPr>
              <w:t>FRENO;  BASE</w:t>
            </w:r>
            <w:proofErr w:type="gramEnd"/>
            <w:r w:rsidRPr="00EA2505">
              <w:rPr>
                <w:sz w:val="18"/>
                <w:szCs w:val="18"/>
              </w:rPr>
              <w:t xml:space="preserve"> ARTICULADA AL MENOS 4 PARTES ; CAPACIDAD MINIMA 200 KG; CABECERA Y PIECERA DESMONTABLE; RUEDAS ALTO TRAFICO; PALANCA RCP; BARANDAS ABATIBLES O RETRACTILES; PIECERA ABATIBLE O RETRACTIL; INCLUIR SOPORTE PIERNA AJUSTABLE EN ALTURA; ASAS O ARCO ERGONOMICO PARA PARTO; PALANCA RCP</w:t>
            </w:r>
          </w:p>
        </w:tc>
      </w:tr>
      <w:tr w:rsidR="002B290F" w:rsidRPr="00EA2505" w14:paraId="1CC166F8" w14:textId="77777777" w:rsidTr="00713390">
        <w:trPr>
          <w:trHeight w:val="485"/>
        </w:trPr>
        <w:tc>
          <w:tcPr>
            <w:tcW w:w="1641" w:type="dxa"/>
            <w:vMerge/>
            <w:shd w:val="clear" w:color="auto" w:fill="auto"/>
          </w:tcPr>
          <w:p w14:paraId="360B4D8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AA9FF0B" w14:textId="36A6A0E2" w:rsidR="002B290F" w:rsidRPr="00EA2505" w:rsidRDefault="002B290F" w:rsidP="002B290F">
            <w:pPr>
              <w:tabs>
                <w:tab w:val="left" w:pos="816"/>
                <w:tab w:val="left" w:pos="1079"/>
              </w:tabs>
              <w:ind w:right="147"/>
            </w:pPr>
            <w:r w:rsidRPr="00EA2505">
              <w:rPr>
                <w:color w:val="000000"/>
              </w:rPr>
              <w:t>Catre clínico eléctrico</w:t>
            </w:r>
          </w:p>
        </w:tc>
        <w:tc>
          <w:tcPr>
            <w:tcW w:w="1559" w:type="dxa"/>
            <w:tcBorders>
              <w:top w:val="single" w:sz="4" w:space="0" w:color="000000"/>
              <w:left w:val="single" w:sz="4" w:space="0" w:color="000000"/>
              <w:bottom w:val="single" w:sz="4" w:space="0" w:color="000000"/>
              <w:right w:val="single" w:sz="4" w:space="0" w:color="000000"/>
            </w:tcBorders>
          </w:tcPr>
          <w:p w14:paraId="2A1B0940" w14:textId="21A5A5FB"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22D15F93" w14:textId="489A884C"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16AA4262" w14:textId="4AD03A19"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BASE</w:t>
            </w:r>
            <w:proofErr w:type="gramEnd"/>
            <w:r w:rsidRPr="00EA2505">
              <w:rPr>
                <w:sz w:val="18"/>
                <w:szCs w:val="18"/>
              </w:rPr>
              <w:t xml:space="preserve"> ARTICULADA EN 3 O 4 PARTES ; CAPACIDAD MINIMA 200 KG; CABECERA Y PIECERA DESMONTABLE; RUEDAS ALTO TRAFICO;  PALANCA RCP; </w:t>
            </w:r>
          </w:p>
        </w:tc>
      </w:tr>
      <w:tr w:rsidR="002B290F" w:rsidRPr="00EA2505" w14:paraId="5E1364BB" w14:textId="77777777" w:rsidTr="00713390">
        <w:trPr>
          <w:trHeight w:val="485"/>
        </w:trPr>
        <w:tc>
          <w:tcPr>
            <w:tcW w:w="1641" w:type="dxa"/>
            <w:vMerge/>
            <w:shd w:val="clear" w:color="auto" w:fill="auto"/>
          </w:tcPr>
          <w:p w14:paraId="429808DE"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D98FF25" w14:textId="6E3FACE4" w:rsidR="002B290F" w:rsidRPr="00EA2505" w:rsidRDefault="002B290F" w:rsidP="002B290F">
            <w:pPr>
              <w:tabs>
                <w:tab w:val="left" w:pos="816"/>
                <w:tab w:val="left" w:pos="1079"/>
              </w:tabs>
              <w:ind w:right="147"/>
            </w:pPr>
            <w:r w:rsidRPr="00EA2505">
              <w:rPr>
                <w:color w:val="000000"/>
              </w:rPr>
              <w:t>Catre clínico eléctrico UCI</w:t>
            </w:r>
          </w:p>
        </w:tc>
        <w:tc>
          <w:tcPr>
            <w:tcW w:w="1559" w:type="dxa"/>
            <w:tcBorders>
              <w:top w:val="single" w:sz="4" w:space="0" w:color="000000"/>
              <w:left w:val="single" w:sz="4" w:space="0" w:color="000000"/>
              <w:bottom w:val="single" w:sz="4" w:space="0" w:color="000000"/>
              <w:right w:val="single" w:sz="4" w:space="0" w:color="000000"/>
            </w:tcBorders>
          </w:tcPr>
          <w:p w14:paraId="42167518" w14:textId="6ADD4E65"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457DFAD3" w14:textId="1FCE7986"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518107C1" w14:textId="31519CFC"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BASE</w:t>
            </w:r>
            <w:proofErr w:type="gramEnd"/>
            <w:r w:rsidRPr="00EA2505">
              <w:rPr>
                <w:sz w:val="18"/>
                <w:szCs w:val="18"/>
              </w:rPr>
              <w:t xml:space="preserve"> ARTICULADA AL MENOS 4 PARTES ; CAPACIDAD MINIMA 200 KG; CABECERA Y PIECERA DESMONTABLE; RUEDAS ALTO TRAFICO; PALANCA RCP; </w:t>
            </w:r>
          </w:p>
        </w:tc>
      </w:tr>
      <w:tr w:rsidR="002B290F" w:rsidRPr="00EA2505" w14:paraId="0209AB52" w14:textId="77777777" w:rsidTr="00713390">
        <w:trPr>
          <w:trHeight w:val="485"/>
        </w:trPr>
        <w:tc>
          <w:tcPr>
            <w:tcW w:w="1641" w:type="dxa"/>
            <w:vMerge/>
            <w:shd w:val="clear" w:color="auto" w:fill="auto"/>
          </w:tcPr>
          <w:p w14:paraId="290C502C"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86C7396" w14:textId="5F150716" w:rsidR="002B290F" w:rsidRPr="00EA2505" w:rsidRDefault="002B290F" w:rsidP="002B290F">
            <w:pPr>
              <w:tabs>
                <w:tab w:val="left" w:pos="816"/>
                <w:tab w:val="left" w:pos="1079"/>
              </w:tabs>
              <w:ind w:right="147"/>
            </w:pPr>
            <w:r w:rsidRPr="00EA2505">
              <w:rPr>
                <w:color w:val="000000"/>
              </w:rPr>
              <w:t>Catre clínico eléctrico UTI</w:t>
            </w:r>
          </w:p>
        </w:tc>
        <w:tc>
          <w:tcPr>
            <w:tcW w:w="1559" w:type="dxa"/>
            <w:tcBorders>
              <w:top w:val="single" w:sz="4" w:space="0" w:color="000000"/>
              <w:left w:val="single" w:sz="4" w:space="0" w:color="000000"/>
              <w:bottom w:val="single" w:sz="4" w:space="0" w:color="000000"/>
              <w:right w:val="single" w:sz="4" w:space="0" w:color="000000"/>
            </w:tcBorders>
          </w:tcPr>
          <w:p w14:paraId="00358665" w14:textId="47156C15"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w:t>
            </w:r>
            <w:r w:rsidRPr="00EA2505">
              <w:rPr>
                <w:sz w:val="18"/>
                <w:szCs w:val="18"/>
              </w:rPr>
              <w:lastRenderedPageBreak/>
              <w:t xml:space="preserve">INOXIDABLE; CABECERA Y PIECERA DE ABS O SIMILAR;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3D0BDCC3" w14:textId="4F18DDAC" w:rsidR="002B290F" w:rsidRPr="00EA2505" w:rsidRDefault="002B290F" w:rsidP="002B290F">
            <w:pPr>
              <w:tabs>
                <w:tab w:val="left" w:pos="816"/>
                <w:tab w:val="left" w:pos="1079"/>
              </w:tabs>
              <w:ind w:right="147"/>
              <w:rPr>
                <w:color w:val="000000"/>
                <w:sz w:val="18"/>
                <w:szCs w:val="18"/>
              </w:rPr>
            </w:pPr>
            <w:r w:rsidRPr="00EA2505">
              <w:rPr>
                <w:sz w:val="18"/>
                <w:szCs w:val="18"/>
              </w:rPr>
              <w:lastRenderedPageBreak/>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39B25E5" w14:textId="23004977"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INCLUIR TRENDELEMBURG Y </w:t>
            </w:r>
            <w:r w:rsidRPr="00EA2505">
              <w:rPr>
                <w:sz w:val="18"/>
                <w:szCs w:val="18"/>
              </w:rPr>
              <w:lastRenderedPageBreak/>
              <w:t xml:space="preserve">TRENDELEMBURG INVERSO; RUEDAS CON </w:t>
            </w:r>
            <w:proofErr w:type="gramStart"/>
            <w:r w:rsidRPr="00EA2505">
              <w:rPr>
                <w:sz w:val="18"/>
                <w:szCs w:val="18"/>
              </w:rPr>
              <w:t>FRENO;  BASE</w:t>
            </w:r>
            <w:proofErr w:type="gramEnd"/>
            <w:r w:rsidRPr="00EA2505">
              <w:rPr>
                <w:sz w:val="18"/>
                <w:szCs w:val="18"/>
              </w:rPr>
              <w:t xml:space="preserve"> ARTICULADA AL MENOS 4 PARTES INDICAR RANGO FLEXION RODILLAS, RANGO INCLINACION RESPALDO, RANGO ELEVACION PIERNAS ; CAPACIDAD MINIMA 200 KG; CABECERA Y PIECERA DESMONTABLE; RUEDAS ALTO TRAFICO; PALANCA RCP;</w:t>
            </w:r>
          </w:p>
        </w:tc>
      </w:tr>
      <w:tr w:rsidR="002B290F" w:rsidRPr="00EA2505" w14:paraId="389200E0" w14:textId="77777777" w:rsidTr="00713390">
        <w:trPr>
          <w:trHeight w:val="485"/>
        </w:trPr>
        <w:tc>
          <w:tcPr>
            <w:tcW w:w="1641" w:type="dxa"/>
            <w:vMerge/>
            <w:shd w:val="clear" w:color="auto" w:fill="auto"/>
          </w:tcPr>
          <w:p w14:paraId="47FE163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79A658D9" w14:textId="3C8EC90B" w:rsidR="002B290F" w:rsidRPr="00EA2505" w:rsidRDefault="002B290F" w:rsidP="002B290F">
            <w:pPr>
              <w:tabs>
                <w:tab w:val="left" w:pos="816"/>
                <w:tab w:val="left" w:pos="1079"/>
              </w:tabs>
              <w:ind w:right="147"/>
            </w:pPr>
            <w:r w:rsidRPr="00EA2505">
              <w:rPr>
                <w:color w:val="000000"/>
              </w:rPr>
              <w:t>Catre clínico mecánico</w:t>
            </w:r>
          </w:p>
        </w:tc>
        <w:tc>
          <w:tcPr>
            <w:tcW w:w="1559" w:type="dxa"/>
            <w:tcBorders>
              <w:top w:val="single" w:sz="4" w:space="0" w:color="000000"/>
              <w:left w:val="single" w:sz="4" w:space="0" w:color="000000"/>
              <w:bottom w:val="single" w:sz="4" w:space="0" w:color="000000"/>
              <w:right w:val="single" w:sz="4" w:space="0" w:color="000000"/>
            </w:tcBorders>
          </w:tcPr>
          <w:p w14:paraId="539B33FF" w14:textId="1BE030FB"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75714632" w14:textId="07FD0114"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7DAB881F" w14:textId="5D0F0C82" w:rsidR="002B290F" w:rsidRPr="00EA2505" w:rsidRDefault="002B290F" w:rsidP="002B290F">
            <w:pPr>
              <w:tabs>
                <w:tab w:val="left" w:pos="816"/>
                <w:tab w:val="left" w:pos="1079"/>
              </w:tabs>
              <w:ind w:right="147"/>
              <w:rPr>
                <w:color w:val="000000"/>
                <w:sz w:val="18"/>
                <w:szCs w:val="18"/>
              </w:rPr>
            </w:pPr>
            <w:r w:rsidRPr="00EA2505">
              <w:rPr>
                <w:sz w:val="18"/>
                <w:szCs w:val="18"/>
              </w:rPr>
              <w:t>BASE ARTICULADA AL MENOS 3 SECCIONES; RUEDAS CON FRENO</w:t>
            </w:r>
          </w:p>
        </w:tc>
      </w:tr>
      <w:tr w:rsidR="002B290F" w:rsidRPr="00EA2505" w14:paraId="4F1B2810" w14:textId="77777777" w:rsidTr="00713390">
        <w:trPr>
          <w:trHeight w:val="485"/>
        </w:trPr>
        <w:tc>
          <w:tcPr>
            <w:tcW w:w="1641" w:type="dxa"/>
            <w:vMerge/>
            <w:shd w:val="clear" w:color="auto" w:fill="auto"/>
          </w:tcPr>
          <w:p w14:paraId="543875B4"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5085C8D" w14:textId="01D4CE0D" w:rsidR="002B290F" w:rsidRPr="00EA2505" w:rsidRDefault="002B290F" w:rsidP="002B290F">
            <w:pPr>
              <w:tabs>
                <w:tab w:val="left" w:pos="816"/>
                <w:tab w:val="left" w:pos="1079"/>
              </w:tabs>
              <w:ind w:right="147"/>
            </w:pPr>
            <w:r w:rsidRPr="00EA2505">
              <w:rPr>
                <w:color w:val="000000"/>
              </w:rPr>
              <w:t>Catre eléctrico paciente bariátrico</w:t>
            </w:r>
          </w:p>
        </w:tc>
        <w:tc>
          <w:tcPr>
            <w:tcW w:w="1559" w:type="dxa"/>
            <w:tcBorders>
              <w:top w:val="single" w:sz="4" w:space="0" w:color="000000"/>
              <w:left w:val="single" w:sz="4" w:space="0" w:color="000000"/>
              <w:bottom w:val="single" w:sz="4" w:space="0" w:color="000000"/>
              <w:right w:val="single" w:sz="4" w:space="0" w:color="000000"/>
            </w:tcBorders>
          </w:tcPr>
          <w:p w14:paraId="22D380FC" w14:textId="02C3CE60"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1C514814" w14:textId="101F1DD5"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7CD33EBF" w14:textId="255FAC7F"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INCLUIR TRENDELEMBURG Y TRENDELEMBURG INVERSO; RUEDAS CON </w:t>
            </w:r>
            <w:proofErr w:type="gramStart"/>
            <w:r w:rsidRPr="00EA2505">
              <w:rPr>
                <w:sz w:val="18"/>
                <w:szCs w:val="18"/>
              </w:rPr>
              <w:t>FRENO;  BASE</w:t>
            </w:r>
            <w:proofErr w:type="gramEnd"/>
            <w:r w:rsidRPr="00EA2505">
              <w:rPr>
                <w:sz w:val="18"/>
                <w:szCs w:val="18"/>
              </w:rPr>
              <w:t xml:space="preserve"> ARTICULADA AL MENOS 4 PARTES INDICAR RANGO FLEXION RODILLAS, RANGO INCLINACION RESPALDO, RANGO ELEVACION PIERNAS ; CAPACIDAD MINIMA 250 KG; CABECERA Y PIECERA DESMONTABLE; RUEDAS ALTO TRAFICO; PALANCA RCP;</w:t>
            </w:r>
          </w:p>
        </w:tc>
      </w:tr>
      <w:tr w:rsidR="002B290F" w:rsidRPr="00EA2505" w14:paraId="22B98327" w14:textId="77777777" w:rsidTr="00713390">
        <w:trPr>
          <w:trHeight w:val="485"/>
        </w:trPr>
        <w:tc>
          <w:tcPr>
            <w:tcW w:w="1641" w:type="dxa"/>
            <w:vMerge/>
            <w:shd w:val="clear" w:color="auto" w:fill="auto"/>
          </w:tcPr>
          <w:p w14:paraId="5FDCBF4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32A231D3" w14:textId="58FD304C" w:rsidR="002B290F" w:rsidRPr="00EA2505" w:rsidRDefault="002B290F" w:rsidP="002B290F">
            <w:pPr>
              <w:tabs>
                <w:tab w:val="left" w:pos="816"/>
                <w:tab w:val="left" w:pos="1079"/>
              </w:tabs>
              <w:ind w:right="147"/>
            </w:pPr>
            <w:r w:rsidRPr="00EA2505">
              <w:rPr>
                <w:color w:val="000000"/>
              </w:rPr>
              <w:t>Cuna pediátrica básica</w:t>
            </w:r>
          </w:p>
        </w:tc>
        <w:tc>
          <w:tcPr>
            <w:tcW w:w="1559" w:type="dxa"/>
            <w:tcBorders>
              <w:top w:val="single" w:sz="4" w:space="0" w:color="000000"/>
              <w:left w:val="single" w:sz="4" w:space="0" w:color="000000"/>
              <w:bottom w:val="single" w:sz="4" w:space="0" w:color="000000"/>
              <w:right w:val="single" w:sz="4" w:space="0" w:color="000000"/>
            </w:tcBorders>
          </w:tcPr>
          <w:p w14:paraId="60D9407D" w14:textId="2CD0ED67"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657F0CD9" w14:textId="14C82563"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135E463E" w14:textId="626952BC" w:rsidR="002B290F" w:rsidRPr="00EA2505" w:rsidRDefault="002B290F" w:rsidP="002B290F">
            <w:pPr>
              <w:tabs>
                <w:tab w:val="left" w:pos="816"/>
                <w:tab w:val="left" w:pos="1079"/>
              </w:tabs>
              <w:ind w:right="147"/>
              <w:rPr>
                <w:color w:val="000000"/>
                <w:sz w:val="18"/>
                <w:szCs w:val="18"/>
              </w:rPr>
            </w:pPr>
            <w:r w:rsidRPr="00EA2505">
              <w:rPr>
                <w:sz w:val="18"/>
                <w:szCs w:val="18"/>
              </w:rPr>
              <w:t xml:space="preserve">RUEDAS CON </w:t>
            </w:r>
            <w:proofErr w:type="gramStart"/>
            <w:r w:rsidRPr="00EA2505">
              <w:rPr>
                <w:sz w:val="18"/>
                <w:szCs w:val="18"/>
              </w:rPr>
              <w:t>FRENO;  ELEVACION</w:t>
            </w:r>
            <w:proofErr w:type="gramEnd"/>
            <w:r w:rsidRPr="00EA2505">
              <w:rPr>
                <w:sz w:val="18"/>
                <w:szCs w:val="18"/>
              </w:rPr>
              <w:t xml:space="preserve"> DE RESPALDO; BARANDAS LATERALES </w:t>
            </w:r>
          </w:p>
        </w:tc>
      </w:tr>
      <w:tr w:rsidR="002B290F" w:rsidRPr="00EA2505" w14:paraId="144D6FB8" w14:textId="77777777" w:rsidTr="00713390">
        <w:trPr>
          <w:trHeight w:val="485"/>
        </w:trPr>
        <w:tc>
          <w:tcPr>
            <w:tcW w:w="1641" w:type="dxa"/>
            <w:vMerge/>
            <w:shd w:val="clear" w:color="auto" w:fill="auto"/>
          </w:tcPr>
          <w:p w14:paraId="41E945B6"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2D242917" w14:textId="51C515AA" w:rsidR="002B290F" w:rsidRPr="00EA2505" w:rsidRDefault="002B290F" w:rsidP="002B290F">
            <w:pPr>
              <w:tabs>
                <w:tab w:val="left" w:pos="816"/>
                <w:tab w:val="left" w:pos="1079"/>
              </w:tabs>
              <w:ind w:right="147"/>
            </w:pPr>
            <w:r w:rsidRPr="00EA2505">
              <w:rPr>
                <w:color w:val="000000"/>
              </w:rPr>
              <w:t>Cuna pediátrica eléctrica</w:t>
            </w:r>
          </w:p>
        </w:tc>
        <w:tc>
          <w:tcPr>
            <w:tcW w:w="1559" w:type="dxa"/>
            <w:tcBorders>
              <w:top w:val="single" w:sz="4" w:space="0" w:color="000000"/>
              <w:left w:val="single" w:sz="4" w:space="0" w:color="000000"/>
              <w:bottom w:val="single" w:sz="4" w:space="0" w:color="000000"/>
              <w:right w:val="single" w:sz="4" w:space="0" w:color="000000"/>
            </w:tcBorders>
          </w:tcPr>
          <w:p w14:paraId="0249FD5B" w14:textId="6630488F"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CUNA TERMOFORMADA CON MATERIAL RESISTENTE;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2FE7E4AF" w14:textId="5D4EF27F"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F492641" w14:textId="7D97E4E3"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ELEVACION</w:t>
            </w:r>
            <w:proofErr w:type="gramEnd"/>
            <w:r w:rsidRPr="00EA2505">
              <w:rPr>
                <w:sz w:val="18"/>
                <w:szCs w:val="18"/>
              </w:rPr>
              <w:t xml:space="preserve"> DE RESPALDO</w:t>
            </w:r>
          </w:p>
        </w:tc>
      </w:tr>
      <w:tr w:rsidR="002B290F" w:rsidRPr="00EA2505" w14:paraId="2BEECFB2" w14:textId="77777777" w:rsidTr="00713390">
        <w:trPr>
          <w:trHeight w:val="485"/>
        </w:trPr>
        <w:tc>
          <w:tcPr>
            <w:tcW w:w="1641" w:type="dxa"/>
            <w:vMerge/>
            <w:shd w:val="clear" w:color="auto" w:fill="auto"/>
          </w:tcPr>
          <w:p w14:paraId="79C3B31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3BA83F9" w14:textId="1B637BC8" w:rsidR="002B290F" w:rsidRPr="00EA2505" w:rsidRDefault="002B290F" w:rsidP="002B290F">
            <w:pPr>
              <w:tabs>
                <w:tab w:val="left" w:pos="816"/>
                <w:tab w:val="left" w:pos="1079"/>
              </w:tabs>
              <w:ind w:right="147"/>
            </w:pPr>
            <w:r w:rsidRPr="00EA2505">
              <w:rPr>
                <w:color w:val="000000"/>
              </w:rPr>
              <w:t>Cuna recién nacido</w:t>
            </w:r>
          </w:p>
        </w:tc>
        <w:tc>
          <w:tcPr>
            <w:tcW w:w="1559" w:type="dxa"/>
            <w:tcBorders>
              <w:top w:val="single" w:sz="4" w:space="0" w:color="000000"/>
              <w:left w:val="single" w:sz="4" w:space="0" w:color="000000"/>
              <w:bottom w:val="single" w:sz="4" w:space="0" w:color="000000"/>
              <w:right w:val="single" w:sz="4" w:space="0" w:color="000000"/>
            </w:tcBorders>
          </w:tcPr>
          <w:p w14:paraId="05EDE21D" w14:textId="655C7302" w:rsidR="002B290F" w:rsidRPr="00EA2505" w:rsidRDefault="002B290F" w:rsidP="002B290F">
            <w:pPr>
              <w:tabs>
                <w:tab w:val="left" w:pos="816"/>
                <w:tab w:val="left" w:pos="1079"/>
              </w:tabs>
              <w:ind w:right="147"/>
              <w:rPr>
                <w:color w:val="000000"/>
                <w:sz w:val="18"/>
                <w:szCs w:val="18"/>
              </w:rPr>
            </w:pPr>
            <w:r w:rsidRPr="00EA2505">
              <w:rPr>
                <w:sz w:val="18"/>
                <w:szCs w:val="18"/>
              </w:rPr>
              <w:t>ESTRUCTURA MATERIAL RESISTENTE CON CALIDAD INOXIDABLE; CUNA TERMOFORMADA CON MATERIAL RESISTENTE; COLCHONETA ESPUMA ALTA DENSIDAD</w:t>
            </w:r>
          </w:p>
        </w:tc>
        <w:tc>
          <w:tcPr>
            <w:tcW w:w="1559" w:type="dxa"/>
            <w:tcBorders>
              <w:top w:val="single" w:sz="4" w:space="0" w:color="000000"/>
              <w:left w:val="single" w:sz="4" w:space="0" w:color="000000"/>
              <w:bottom w:val="single" w:sz="4" w:space="0" w:color="000000"/>
              <w:right w:val="single" w:sz="4" w:space="0" w:color="000000"/>
            </w:tcBorders>
          </w:tcPr>
          <w:p w14:paraId="185A2DD6" w14:textId="38B9E06F"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0565C2CC" w14:textId="4734DC90" w:rsidR="002B290F" w:rsidRPr="00EA2505" w:rsidRDefault="002B290F" w:rsidP="002B290F">
            <w:pPr>
              <w:tabs>
                <w:tab w:val="left" w:pos="816"/>
                <w:tab w:val="left" w:pos="1079"/>
              </w:tabs>
              <w:ind w:right="147"/>
              <w:rPr>
                <w:color w:val="000000"/>
                <w:sz w:val="18"/>
                <w:szCs w:val="18"/>
              </w:rPr>
            </w:pPr>
            <w:r w:rsidRPr="00EA2505">
              <w:rPr>
                <w:sz w:val="18"/>
                <w:szCs w:val="18"/>
              </w:rPr>
              <w:t>POSICION PLANO, TRENDELEMBURG Y TRENDELEMBURG INVERSO; RUEDAS CON FRENO</w:t>
            </w:r>
          </w:p>
        </w:tc>
      </w:tr>
      <w:tr w:rsidR="002B290F" w:rsidRPr="00EA2505" w14:paraId="6C28F27E" w14:textId="77777777" w:rsidTr="00713390">
        <w:trPr>
          <w:trHeight w:val="485"/>
        </w:trPr>
        <w:tc>
          <w:tcPr>
            <w:tcW w:w="1641" w:type="dxa"/>
            <w:vMerge w:val="restart"/>
            <w:shd w:val="clear" w:color="auto" w:fill="auto"/>
          </w:tcPr>
          <w:p w14:paraId="03A2B35D" w14:textId="6EEFD78B" w:rsidR="002B290F" w:rsidRPr="00EA2505" w:rsidRDefault="002B290F" w:rsidP="002B290F">
            <w:pPr>
              <w:tabs>
                <w:tab w:val="left" w:pos="816"/>
                <w:tab w:val="left" w:pos="1079"/>
              </w:tabs>
              <w:ind w:right="147"/>
            </w:pPr>
            <w:r w:rsidRPr="00EA2505">
              <w:t>MESA</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13C7A625" w14:textId="63243278" w:rsidR="002B290F" w:rsidRPr="00EA2505" w:rsidRDefault="002B290F" w:rsidP="002B290F">
            <w:pPr>
              <w:tabs>
                <w:tab w:val="left" w:pos="816"/>
                <w:tab w:val="left" w:pos="1079"/>
              </w:tabs>
              <w:ind w:right="147"/>
            </w:pPr>
            <w:r w:rsidRPr="00EA2505">
              <w:rPr>
                <w:color w:val="000000"/>
              </w:rPr>
              <w:t>Mesa arsenalera</w:t>
            </w:r>
          </w:p>
        </w:tc>
        <w:tc>
          <w:tcPr>
            <w:tcW w:w="1559" w:type="dxa"/>
            <w:tcBorders>
              <w:top w:val="single" w:sz="4" w:space="0" w:color="000000"/>
              <w:left w:val="single" w:sz="4" w:space="0" w:color="000000"/>
              <w:bottom w:val="single" w:sz="4" w:space="0" w:color="000000"/>
              <w:right w:val="single" w:sz="4" w:space="0" w:color="000000"/>
            </w:tcBorders>
          </w:tcPr>
          <w:p w14:paraId="0958A29F" w14:textId="26B5047F"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447D6A2E" w14:textId="4DE3C430"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6D3D851F" w14:textId="51FE6324" w:rsidR="002B290F" w:rsidRPr="00EA2505" w:rsidRDefault="002B290F" w:rsidP="002B290F">
            <w:pPr>
              <w:tabs>
                <w:tab w:val="left" w:pos="816"/>
                <w:tab w:val="left" w:pos="1079"/>
              </w:tabs>
              <w:ind w:right="147"/>
              <w:rPr>
                <w:color w:val="000000"/>
                <w:sz w:val="18"/>
                <w:szCs w:val="18"/>
              </w:rPr>
            </w:pPr>
            <w:r w:rsidRPr="00EA2505">
              <w:rPr>
                <w:sz w:val="18"/>
                <w:szCs w:val="18"/>
              </w:rPr>
              <w:t>INDICAR RODABLE O FIJA</w:t>
            </w:r>
          </w:p>
        </w:tc>
      </w:tr>
      <w:tr w:rsidR="002B290F" w:rsidRPr="00EA2505" w14:paraId="30E4BA76" w14:textId="77777777" w:rsidTr="00713390">
        <w:trPr>
          <w:trHeight w:val="485"/>
        </w:trPr>
        <w:tc>
          <w:tcPr>
            <w:tcW w:w="1641" w:type="dxa"/>
            <w:vMerge/>
            <w:shd w:val="clear" w:color="auto" w:fill="auto"/>
          </w:tcPr>
          <w:p w14:paraId="79EBABE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12EBEEB" w14:textId="05A162CD" w:rsidR="002B290F" w:rsidRPr="00EA2505" w:rsidRDefault="002B290F" w:rsidP="002B290F">
            <w:pPr>
              <w:tabs>
                <w:tab w:val="left" w:pos="816"/>
                <w:tab w:val="left" w:pos="1079"/>
              </w:tabs>
              <w:ind w:right="147"/>
            </w:pPr>
            <w:r w:rsidRPr="00EA2505">
              <w:rPr>
                <w:color w:val="000000"/>
              </w:rPr>
              <w:t>Mesa balanza lactante</w:t>
            </w:r>
          </w:p>
        </w:tc>
        <w:tc>
          <w:tcPr>
            <w:tcW w:w="1559" w:type="dxa"/>
            <w:tcBorders>
              <w:top w:val="single" w:sz="4" w:space="0" w:color="000000"/>
              <w:left w:val="single" w:sz="4" w:space="0" w:color="000000"/>
              <w:bottom w:val="single" w:sz="4" w:space="0" w:color="000000"/>
              <w:right w:val="single" w:sz="4" w:space="0" w:color="000000"/>
            </w:tcBorders>
          </w:tcPr>
          <w:p w14:paraId="4EA1827E" w14:textId="097A3DC7"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3494913B" w14:textId="35EA3251"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595F1CE7" w14:textId="6B68F53A" w:rsidR="002B290F" w:rsidRPr="00EA2505" w:rsidRDefault="002B290F" w:rsidP="002B290F">
            <w:pPr>
              <w:tabs>
                <w:tab w:val="left" w:pos="816"/>
                <w:tab w:val="left" w:pos="1079"/>
              </w:tabs>
              <w:ind w:right="147"/>
              <w:rPr>
                <w:color w:val="000000"/>
                <w:sz w:val="18"/>
                <w:szCs w:val="18"/>
              </w:rPr>
            </w:pPr>
          </w:p>
        </w:tc>
      </w:tr>
      <w:tr w:rsidR="002B290F" w:rsidRPr="00EA2505" w14:paraId="6A7FF6E3" w14:textId="77777777" w:rsidTr="00713390">
        <w:trPr>
          <w:trHeight w:val="485"/>
        </w:trPr>
        <w:tc>
          <w:tcPr>
            <w:tcW w:w="1641" w:type="dxa"/>
            <w:vMerge/>
            <w:shd w:val="clear" w:color="auto" w:fill="auto"/>
          </w:tcPr>
          <w:p w14:paraId="51D213F6"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354AF12" w14:textId="61072057" w:rsidR="002B290F" w:rsidRPr="00EA2505" w:rsidRDefault="002B290F" w:rsidP="002B290F">
            <w:pPr>
              <w:tabs>
                <w:tab w:val="left" w:pos="816"/>
                <w:tab w:val="left" w:pos="1079"/>
              </w:tabs>
              <w:ind w:right="147"/>
            </w:pPr>
            <w:r w:rsidRPr="00EA2505">
              <w:rPr>
                <w:color w:val="000000"/>
              </w:rPr>
              <w:t>Mesa comer paciente</w:t>
            </w:r>
          </w:p>
        </w:tc>
        <w:tc>
          <w:tcPr>
            <w:tcW w:w="1559" w:type="dxa"/>
            <w:tcBorders>
              <w:top w:val="single" w:sz="4" w:space="0" w:color="000000"/>
              <w:left w:val="single" w:sz="4" w:space="0" w:color="000000"/>
              <w:bottom w:val="single" w:sz="4" w:space="0" w:color="000000"/>
              <w:right w:val="single" w:sz="4" w:space="0" w:color="000000"/>
            </w:tcBorders>
          </w:tcPr>
          <w:p w14:paraId="2A64A92E" w14:textId="31A0B344"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78B9A286" w14:textId="74990ED6"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62CCEBD3" w14:textId="272E4C53" w:rsidR="002B290F" w:rsidRPr="00EA2505" w:rsidRDefault="002B290F" w:rsidP="002B290F">
            <w:pPr>
              <w:tabs>
                <w:tab w:val="left" w:pos="816"/>
                <w:tab w:val="left" w:pos="1079"/>
              </w:tabs>
              <w:ind w:right="147"/>
              <w:rPr>
                <w:color w:val="000000"/>
                <w:sz w:val="18"/>
                <w:szCs w:val="18"/>
              </w:rPr>
            </w:pPr>
            <w:r w:rsidRPr="00EA2505">
              <w:rPr>
                <w:sz w:val="18"/>
                <w:szCs w:val="18"/>
              </w:rPr>
              <w:t xml:space="preserve">DISEÑO EN C O H; REGULABLE EN ALTURA, INDICAR RANGO; </w:t>
            </w:r>
          </w:p>
        </w:tc>
      </w:tr>
      <w:tr w:rsidR="002B290F" w:rsidRPr="00EA2505" w14:paraId="4EEB9C6C" w14:textId="77777777" w:rsidTr="00713390">
        <w:trPr>
          <w:trHeight w:val="485"/>
        </w:trPr>
        <w:tc>
          <w:tcPr>
            <w:tcW w:w="1641" w:type="dxa"/>
            <w:vMerge/>
            <w:shd w:val="clear" w:color="auto" w:fill="auto"/>
          </w:tcPr>
          <w:p w14:paraId="4A2F4F43"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4008D4B" w14:textId="156BF160" w:rsidR="002B290F" w:rsidRPr="00EA2505" w:rsidRDefault="002B290F" w:rsidP="002B290F">
            <w:pPr>
              <w:tabs>
                <w:tab w:val="left" w:pos="816"/>
                <w:tab w:val="left" w:pos="1079"/>
              </w:tabs>
              <w:ind w:right="147"/>
            </w:pPr>
            <w:r w:rsidRPr="00EA2505">
              <w:rPr>
                <w:color w:val="000000"/>
              </w:rPr>
              <w:t>Mesa Killian</w:t>
            </w:r>
          </w:p>
        </w:tc>
        <w:tc>
          <w:tcPr>
            <w:tcW w:w="1559" w:type="dxa"/>
            <w:tcBorders>
              <w:top w:val="single" w:sz="4" w:space="0" w:color="000000"/>
              <w:left w:val="single" w:sz="4" w:space="0" w:color="000000"/>
              <w:bottom w:val="single" w:sz="4" w:space="0" w:color="000000"/>
              <w:right w:val="single" w:sz="4" w:space="0" w:color="000000"/>
            </w:tcBorders>
          </w:tcPr>
          <w:p w14:paraId="5B42E87C" w14:textId="7D0A057A"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76ADD957" w14:textId="2EDB1789"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74392273" w14:textId="3632C360" w:rsidR="002B290F" w:rsidRPr="00EA2505" w:rsidRDefault="002B290F" w:rsidP="002B290F">
            <w:pPr>
              <w:tabs>
                <w:tab w:val="left" w:pos="816"/>
                <w:tab w:val="left" w:pos="1079"/>
              </w:tabs>
              <w:ind w:right="147"/>
              <w:rPr>
                <w:color w:val="000000"/>
                <w:sz w:val="18"/>
                <w:szCs w:val="18"/>
              </w:rPr>
            </w:pPr>
            <w:r w:rsidRPr="00EA2505">
              <w:rPr>
                <w:sz w:val="18"/>
                <w:szCs w:val="18"/>
              </w:rPr>
              <w:t>INDICAR CANTIDAD CAJONES, RODABLE O FIJA</w:t>
            </w:r>
          </w:p>
        </w:tc>
      </w:tr>
      <w:tr w:rsidR="002B290F" w:rsidRPr="00EA2505" w14:paraId="5A36678D" w14:textId="77777777" w:rsidTr="00713390">
        <w:trPr>
          <w:trHeight w:val="485"/>
        </w:trPr>
        <w:tc>
          <w:tcPr>
            <w:tcW w:w="1641" w:type="dxa"/>
            <w:vMerge/>
            <w:shd w:val="clear" w:color="auto" w:fill="auto"/>
          </w:tcPr>
          <w:p w14:paraId="3FDCC4CF"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377106B" w14:textId="19F61E78" w:rsidR="002B290F" w:rsidRPr="00EA2505" w:rsidRDefault="002B290F" w:rsidP="002B290F">
            <w:pPr>
              <w:tabs>
                <w:tab w:val="left" w:pos="816"/>
                <w:tab w:val="left" w:pos="1079"/>
              </w:tabs>
              <w:ind w:right="147"/>
            </w:pPr>
            <w:r w:rsidRPr="00EA2505">
              <w:rPr>
                <w:color w:val="000000"/>
              </w:rPr>
              <w:t>Mesa mayo</w:t>
            </w:r>
          </w:p>
        </w:tc>
        <w:tc>
          <w:tcPr>
            <w:tcW w:w="1559" w:type="dxa"/>
            <w:tcBorders>
              <w:top w:val="single" w:sz="4" w:space="0" w:color="000000"/>
              <w:left w:val="single" w:sz="4" w:space="0" w:color="000000"/>
              <w:bottom w:val="single" w:sz="4" w:space="0" w:color="000000"/>
              <w:right w:val="single" w:sz="4" w:space="0" w:color="000000"/>
            </w:tcBorders>
          </w:tcPr>
          <w:p w14:paraId="6E1685B3" w14:textId="048107FE"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3D4D32DC" w14:textId="2622BCE9"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9BD9CD4" w14:textId="547E0EB1" w:rsidR="002B290F" w:rsidRPr="00EA2505" w:rsidRDefault="002B290F" w:rsidP="002B290F">
            <w:pPr>
              <w:tabs>
                <w:tab w:val="left" w:pos="816"/>
                <w:tab w:val="left" w:pos="1079"/>
              </w:tabs>
              <w:ind w:right="147"/>
              <w:rPr>
                <w:color w:val="000000"/>
                <w:sz w:val="18"/>
                <w:szCs w:val="18"/>
              </w:rPr>
            </w:pPr>
            <w:r w:rsidRPr="00EA2505">
              <w:rPr>
                <w:sz w:val="18"/>
                <w:szCs w:val="18"/>
              </w:rPr>
              <w:t>ALTURA REGULABLE</w:t>
            </w:r>
          </w:p>
        </w:tc>
      </w:tr>
      <w:tr w:rsidR="002B290F" w:rsidRPr="00EA2505" w14:paraId="5A47BED1" w14:textId="77777777" w:rsidTr="00713390">
        <w:trPr>
          <w:trHeight w:val="485"/>
        </w:trPr>
        <w:tc>
          <w:tcPr>
            <w:tcW w:w="1641" w:type="dxa"/>
            <w:vMerge/>
            <w:shd w:val="clear" w:color="auto" w:fill="auto"/>
          </w:tcPr>
          <w:p w14:paraId="742F73B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B766DF2" w14:textId="307B63CB" w:rsidR="002B290F" w:rsidRPr="00EA2505" w:rsidRDefault="002B290F" w:rsidP="002B290F">
            <w:pPr>
              <w:tabs>
                <w:tab w:val="left" w:pos="816"/>
                <w:tab w:val="left" w:pos="1079"/>
              </w:tabs>
              <w:ind w:right="147"/>
            </w:pPr>
            <w:r w:rsidRPr="00EA2505">
              <w:rPr>
                <w:color w:val="000000"/>
              </w:rPr>
              <w:t>Mesa mayo quirúrgica</w:t>
            </w:r>
          </w:p>
        </w:tc>
        <w:tc>
          <w:tcPr>
            <w:tcW w:w="1559" w:type="dxa"/>
            <w:tcBorders>
              <w:top w:val="single" w:sz="4" w:space="0" w:color="000000"/>
              <w:left w:val="single" w:sz="4" w:space="0" w:color="000000"/>
              <w:bottom w:val="single" w:sz="4" w:space="0" w:color="000000"/>
              <w:right w:val="single" w:sz="4" w:space="0" w:color="000000"/>
            </w:tcBorders>
          </w:tcPr>
          <w:p w14:paraId="13939EA5" w14:textId="651C59B0"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101BCE9D" w14:textId="1DB5FDD4"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6964C789" w14:textId="03068DD2" w:rsidR="002B290F" w:rsidRPr="00EA2505" w:rsidRDefault="002B290F" w:rsidP="002B290F">
            <w:pPr>
              <w:tabs>
                <w:tab w:val="left" w:pos="816"/>
                <w:tab w:val="left" w:pos="1079"/>
              </w:tabs>
              <w:ind w:right="147"/>
              <w:rPr>
                <w:color w:val="000000"/>
                <w:sz w:val="18"/>
                <w:szCs w:val="18"/>
              </w:rPr>
            </w:pPr>
            <w:r w:rsidRPr="00EA2505">
              <w:rPr>
                <w:sz w:val="18"/>
                <w:szCs w:val="18"/>
              </w:rPr>
              <w:t>REGULABLE EN ALTURA CON SISTEMA HIDRAULICO</w:t>
            </w:r>
          </w:p>
        </w:tc>
      </w:tr>
      <w:tr w:rsidR="002B290F" w:rsidRPr="00EA2505" w14:paraId="77776CB8" w14:textId="77777777" w:rsidTr="00713390">
        <w:trPr>
          <w:trHeight w:val="485"/>
        </w:trPr>
        <w:tc>
          <w:tcPr>
            <w:tcW w:w="1641" w:type="dxa"/>
            <w:vMerge/>
            <w:shd w:val="clear" w:color="auto" w:fill="auto"/>
          </w:tcPr>
          <w:p w14:paraId="0D702EEC"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23C4C2CB" w14:textId="6C6FF3E5" w:rsidR="002B290F" w:rsidRPr="00EA2505" w:rsidRDefault="002B290F" w:rsidP="002B290F">
            <w:pPr>
              <w:tabs>
                <w:tab w:val="left" w:pos="816"/>
                <w:tab w:val="left" w:pos="1079"/>
              </w:tabs>
              <w:ind w:right="147"/>
            </w:pPr>
            <w:r w:rsidRPr="00EA2505">
              <w:rPr>
                <w:color w:val="000000"/>
              </w:rPr>
              <w:t>Mesa Pasteur</w:t>
            </w:r>
          </w:p>
        </w:tc>
        <w:tc>
          <w:tcPr>
            <w:tcW w:w="1559" w:type="dxa"/>
            <w:tcBorders>
              <w:top w:val="single" w:sz="4" w:space="0" w:color="000000"/>
              <w:left w:val="single" w:sz="4" w:space="0" w:color="000000"/>
              <w:bottom w:val="single" w:sz="4" w:space="0" w:color="000000"/>
              <w:right w:val="single" w:sz="4" w:space="0" w:color="000000"/>
            </w:tcBorders>
          </w:tcPr>
          <w:p w14:paraId="6FC02BD7" w14:textId="0BA99A8B"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3505FE87" w14:textId="69D776EB" w:rsidR="002B290F" w:rsidRPr="00EA2505" w:rsidRDefault="002B290F" w:rsidP="002B290F">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E719BEB" w14:textId="2D7B6BE2" w:rsidR="002B290F" w:rsidRPr="00EA2505" w:rsidRDefault="002B290F" w:rsidP="002B290F">
            <w:pPr>
              <w:tabs>
                <w:tab w:val="left" w:pos="816"/>
                <w:tab w:val="left" w:pos="1079"/>
              </w:tabs>
              <w:ind w:right="147"/>
              <w:rPr>
                <w:color w:val="000000"/>
                <w:sz w:val="18"/>
                <w:szCs w:val="18"/>
              </w:rPr>
            </w:pPr>
            <w:r w:rsidRPr="00EA2505">
              <w:rPr>
                <w:sz w:val="18"/>
                <w:szCs w:val="18"/>
              </w:rPr>
              <w:t>4 RUEDAS CON FRENO; REGULABLE EN ALTURA, INDICAR RANGO</w:t>
            </w:r>
          </w:p>
        </w:tc>
      </w:tr>
      <w:tr w:rsidR="002B290F" w:rsidRPr="00EA2505" w14:paraId="23727D4C" w14:textId="77777777" w:rsidTr="00713390">
        <w:trPr>
          <w:trHeight w:val="485"/>
        </w:trPr>
        <w:tc>
          <w:tcPr>
            <w:tcW w:w="1641" w:type="dxa"/>
            <w:vMerge/>
            <w:shd w:val="clear" w:color="auto" w:fill="auto"/>
          </w:tcPr>
          <w:p w14:paraId="3B92D3B1"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AD00917" w14:textId="7BDF5D7F" w:rsidR="002B290F" w:rsidRPr="00EA2505" w:rsidRDefault="002B290F" w:rsidP="002B290F">
            <w:pPr>
              <w:tabs>
                <w:tab w:val="left" w:pos="816"/>
                <w:tab w:val="left" w:pos="1079"/>
              </w:tabs>
              <w:ind w:right="147"/>
            </w:pPr>
            <w:r w:rsidRPr="00EA2505">
              <w:rPr>
                <w:color w:val="000000"/>
              </w:rPr>
              <w:t>Mesa toma de muestra</w:t>
            </w:r>
          </w:p>
        </w:tc>
        <w:tc>
          <w:tcPr>
            <w:tcW w:w="1559" w:type="dxa"/>
            <w:tcBorders>
              <w:top w:val="single" w:sz="4" w:space="0" w:color="000000"/>
              <w:left w:val="single" w:sz="4" w:space="0" w:color="000000"/>
              <w:bottom w:val="single" w:sz="4" w:space="0" w:color="000000"/>
              <w:right w:val="single" w:sz="4" w:space="0" w:color="000000"/>
            </w:tcBorders>
          </w:tcPr>
          <w:p w14:paraId="735AAF28" w14:textId="049A85AA"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 COLCHONETA ESPUMA ALTA DENSIDAD CON CUBIERTA LAVABLE</w:t>
            </w:r>
          </w:p>
        </w:tc>
        <w:tc>
          <w:tcPr>
            <w:tcW w:w="1559" w:type="dxa"/>
            <w:tcBorders>
              <w:top w:val="single" w:sz="4" w:space="0" w:color="000000"/>
              <w:left w:val="single" w:sz="4" w:space="0" w:color="000000"/>
              <w:bottom w:val="single" w:sz="4" w:space="0" w:color="000000"/>
              <w:right w:val="single" w:sz="4" w:space="0" w:color="000000"/>
            </w:tcBorders>
          </w:tcPr>
          <w:p w14:paraId="36C9BDDA" w14:textId="09FA0B76"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ALTO </w:t>
            </w:r>
          </w:p>
        </w:tc>
        <w:tc>
          <w:tcPr>
            <w:tcW w:w="1985" w:type="dxa"/>
            <w:tcBorders>
              <w:top w:val="single" w:sz="4" w:space="0" w:color="000000"/>
              <w:left w:val="single" w:sz="4" w:space="0" w:color="000000"/>
              <w:bottom w:val="single" w:sz="4" w:space="0" w:color="000000"/>
              <w:right w:val="single" w:sz="4" w:space="0" w:color="000000"/>
            </w:tcBorders>
          </w:tcPr>
          <w:p w14:paraId="69F97E63" w14:textId="72E69897" w:rsidR="002B290F" w:rsidRPr="00EA2505" w:rsidRDefault="002B290F" w:rsidP="002B290F">
            <w:pPr>
              <w:tabs>
                <w:tab w:val="left" w:pos="816"/>
                <w:tab w:val="left" w:pos="1079"/>
              </w:tabs>
              <w:ind w:right="147"/>
              <w:rPr>
                <w:color w:val="000000"/>
                <w:sz w:val="18"/>
                <w:szCs w:val="18"/>
              </w:rPr>
            </w:pPr>
            <w:r w:rsidRPr="00EA2505">
              <w:rPr>
                <w:sz w:val="18"/>
                <w:szCs w:val="18"/>
              </w:rPr>
              <w:t>INDICAR CANTIDAD CAJONES, RODABLE O FIJA</w:t>
            </w:r>
          </w:p>
        </w:tc>
      </w:tr>
      <w:tr w:rsidR="000C1CC3" w:rsidRPr="00EA2505" w14:paraId="25C35EA6" w14:textId="77777777" w:rsidTr="00D07A8E">
        <w:trPr>
          <w:trHeight w:val="485"/>
        </w:trPr>
        <w:tc>
          <w:tcPr>
            <w:tcW w:w="1641" w:type="dxa"/>
            <w:vMerge w:val="restart"/>
            <w:shd w:val="clear" w:color="auto" w:fill="auto"/>
          </w:tcPr>
          <w:p w14:paraId="7A3DA492" w14:textId="670F8794" w:rsidR="000C1CC3" w:rsidRPr="00EA2505" w:rsidRDefault="000C1CC3" w:rsidP="000C1CC3">
            <w:pPr>
              <w:tabs>
                <w:tab w:val="left" w:pos="816"/>
                <w:tab w:val="left" w:pos="1079"/>
              </w:tabs>
              <w:ind w:right="147"/>
            </w:pPr>
            <w:r w:rsidRPr="00EA2505">
              <w:t>PISO</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9DF7EAF" w14:textId="6E30D763" w:rsidR="000C1CC3" w:rsidRPr="00EA2505" w:rsidRDefault="000C1CC3" w:rsidP="000C1CC3">
            <w:pPr>
              <w:tabs>
                <w:tab w:val="left" w:pos="816"/>
                <w:tab w:val="left" w:pos="1079"/>
              </w:tabs>
              <w:ind w:right="147"/>
            </w:pPr>
            <w:r w:rsidRPr="00EA2505">
              <w:rPr>
                <w:color w:val="000000"/>
              </w:rPr>
              <w:t>Piso cirujano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8A923" w14:textId="7505FDD7"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295E44BA" w14:textId="710AB1FB"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E0BCCF9" w14:textId="5D43CB88"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 RESPALDO Y BRAZOS REGULABLES</w:t>
            </w:r>
          </w:p>
        </w:tc>
      </w:tr>
      <w:tr w:rsidR="000C1CC3" w:rsidRPr="00EA2505" w14:paraId="33F54565" w14:textId="77777777" w:rsidTr="00D07A8E">
        <w:trPr>
          <w:trHeight w:val="485"/>
        </w:trPr>
        <w:tc>
          <w:tcPr>
            <w:tcW w:w="1641" w:type="dxa"/>
            <w:vMerge/>
            <w:shd w:val="clear" w:color="auto" w:fill="auto"/>
          </w:tcPr>
          <w:p w14:paraId="49BCAFC7"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6B037B6" w14:textId="05504475" w:rsidR="000C1CC3" w:rsidRPr="00EA2505" w:rsidRDefault="000C1CC3" w:rsidP="000C1CC3">
            <w:pPr>
              <w:tabs>
                <w:tab w:val="left" w:pos="816"/>
                <w:tab w:val="left" w:pos="1079"/>
              </w:tabs>
              <w:ind w:right="147"/>
              <w:rPr>
                <w:color w:val="000000"/>
              </w:rPr>
            </w:pPr>
            <w:r w:rsidRPr="00EA2505">
              <w:rPr>
                <w:color w:val="000000"/>
              </w:rPr>
              <w:t>Piso clínico</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FD81C" w14:textId="01E80C08"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MATERIAL CON CALIDAD INOXIDABLE; ASIENTO DE </w:t>
            </w:r>
            <w:r w:rsidRPr="00EA2505">
              <w:rPr>
                <w:color w:val="000000"/>
                <w:sz w:val="18"/>
                <w:szCs w:val="18"/>
              </w:rPr>
              <w:lastRenderedPageBreak/>
              <w:t>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38FCB11F" w14:textId="425ACCA4" w:rsidR="000C1CC3" w:rsidRPr="00EA2505" w:rsidRDefault="000C1CC3" w:rsidP="000C1CC3">
            <w:pPr>
              <w:tabs>
                <w:tab w:val="left" w:pos="816"/>
                <w:tab w:val="left" w:pos="1079"/>
              </w:tabs>
              <w:ind w:right="147"/>
              <w:rPr>
                <w:color w:val="000000"/>
                <w:sz w:val="18"/>
                <w:szCs w:val="18"/>
              </w:rPr>
            </w:pPr>
            <w:r w:rsidRPr="00EA2505">
              <w:rPr>
                <w:sz w:val="18"/>
                <w:szCs w:val="18"/>
              </w:rPr>
              <w:lastRenderedPageBreak/>
              <w:t>INDICAR</w:t>
            </w:r>
          </w:p>
        </w:tc>
        <w:tc>
          <w:tcPr>
            <w:tcW w:w="1985" w:type="dxa"/>
            <w:tcBorders>
              <w:top w:val="single" w:sz="4" w:space="0" w:color="000000"/>
              <w:left w:val="single" w:sz="4" w:space="0" w:color="000000"/>
              <w:bottom w:val="single" w:sz="4" w:space="0" w:color="000000"/>
              <w:right w:val="single" w:sz="4" w:space="0" w:color="000000"/>
            </w:tcBorders>
          </w:tcPr>
          <w:p w14:paraId="115639D4" w14:textId="0CE3F754"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6ECFE18A" w14:textId="77777777" w:rsidTr="00D07A8E">
        <w:trPr>
          <w:trHeight w:val="485"/>
        </w:trPr>
        <w:tc>
          <w:tcPr>
            <w:tcW w:w="1641" w:type="dxa"/>
            <w:vMerge/>
            <w:shd w:val="clear" w:color="auto" w:fill="auto"/>
          </w:tcPr>
          <w:p w14:paraId="25D3D9AE"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B52B4B6" w14:textId="1B5A4B2B" w:rsidR="000C1CC3" w:rsidRPr="00EA2505" w:rsidRDefault="000C1CC3" w:rsidP="000C1CC3">
            <w:pPr>
              <w:tabs>
                <w:tab w:val="left" w:pos="816"/>
                <w:tab w:val="left" w:pos="1079"/>
              </w:tabs>
              <w:ind w:right="147"/>
              <w:rPr>
                <w:color w:val="000000"/>
              </w:rPr>
            </w:pPr>
            <w:r w:rsidRPr="00EA2505">
              <w:rPr>
                <w:color w:val="000000"/>
              </w:rPr>
              <w:t>Piso taburete</w:t>
            </w:r>
          </w:p>
        </w:tc>
        <w:tc>
          <w:tcPr>
            <w:tcW w:w="1559" w:type="dxa"/>
            <w:tcBorders>
              <w:top w:val="single" w:sz="4" w:space="0" w:color="000000"/>
              <w:left w:val="single" w:sz="4" w:space="0" w:color="000000"/>
              <w:bottom w:val="single" w:sz="4" w:space="0" w:color="000000"/>
              <w:right w:val="single" w:sz="4" w:space="0" w:color="000000"/>
            </w:tcBorders>
            <w:vAlign w:val="center"/>
          </w:tcPr>
          <w:p w14:paraId="4F4B5514" w14:textId="3E224A2D"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747D3A51" w14:textId="30697D21"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3EEB956A" w14:textId="2093F99B"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06F4ED64" w14:textId="77777777" w:rsidTr="00D07A8E">
        <w:trPr>
          <w:trHeight w:val="485"/>
        </w:trPr>
        <w:tc>
          <w:tcPr>
            <w:tcW w:w="1641" w:type="dxa"/>
            <w:vMerge/>
            <w:tcBorders>
              <w:bottom w:val="single" w:sz="4" w:space="0" w:color="000000"/>
            </w:tcBorders>
            <w:shd w:val="clear" w:color="auto" w:fill="auto"/>
          </w:tcPr>
          <w:p w14:paraId="02CE7F92"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700AD53" w14:textId="64F434A5" w:rsidR="000C1CC3" w:rsidRPr="00EA2505" w:rsidRDefault="000C1CC3" w:rsidP="000C1CC3">
            <w:pPr>
              <w:tabs>
                <w:tab w:val="left" w:pos="816"/>
                <w:tab w:val="left" w:pos="1079"/>
              </w:tabs>
              <w:ind w:right="147"/>
              <w:rPr>
                <w:color w:val="000000"/>
              </w:rPr>
            </w:pPr>
            <w:r w:rsidRPr="00EA2505">
              <w:rPr>
                <w:color w:val="000000"/>
              </w:rPr>
              <w:t>Piso taburete con respaldo</w:t>
            </w:r>
          </w:p>
        </w:tc>
        <w:tc>
          <w:tcPr>
            <w:tcW w:w="1559" w:type="dxa"/>
            <w:tcBorders>
              <w:top w:val="single" w:sz="4" w:space="0" w:color="000000"/>
              <w:left w:val="single" w:sz="4" w:space="0" w:color="000000"/>
              <w:bottom w:val="single" w:sz="4" w:space="0" w:color="000000"/>
              <w:right w:val="single" w:sz="4" w:space="0" w:color="000000"/>
            </w:tcBorders>
            <w:vAlign w:val="center"/>
          </w:tcPr>
          <w:p w14:paraId="16C93D6E" w14:textId="44846DD3"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Y RESPALDO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42F883A9" w14:textId="59F234C0"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00062638" w14:textId="67DB699A"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7673A57A" w14:textId="77777777" w:rsidTr="00D07A8E">
        <w:trPr>
          <w:trHeight w:val="485"/>
        </w:trPr>
        <w:tc>
          <w:tcPr>
            <w:tcW w:w="1641" w:type="dxa"/>
            <w:tcBorders>
              <w:bottom w:val="single" w:sz="4" w:space="0" w:color="000000"/>
            </w:tcBorders>
            <w:shd w:val="clear" w:color="auto" w:fill="auto"/>
          </w:tcPr>
          <w:p w14:paraId="09B83E58" w14:textId="7A856DF9" w:rsidR="000C1CC3" w:rsidRPr="00EA2505" w:rsidRDefault="000C1CC3" w:rsidP="000C1CC3">
            <w:pPr>
              <w:tabs>
                <w:tab w:val="left" w:pos="816"/>
                <w:tab w:val="left" w:pos="1079"/>
              </w:tabs>
              <w:ind w:right="147"/>
            </w:pPr>
            <w:r w:rsidRPr="00EA2505">
              <w:t>SILLA</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7C3C7880" w14:textId="7D6BB469" w:rsidR="000C1CC3" w:rsidRPr="00EA2505" w:rsidRDefault="000C1CC3" w:rsidP="000C1CC3">
            <w:pPr>
              <w:tabs>
                <w:tab w:val="left" w:pos="816"/>
                <w:tab w:val="left" w:pos="1079"/>
              </w:tabs>
              <w:ind w:right="147"/>
              <w:rPr>
                <w:color w:val="000000"/>
              </w:rPr>
            </w:pPr>
            <w:r w:rsidRPr="00EA2505">
              <w:rPr>
                <w:color w:val="000000"/>
              </w:rPr>
              <w:t>Silla parto vertical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00917DA" w14:textId="27762174"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MATERIAL LAVABLE </w:t>
            </w:r>
          </w:p>
        </w:tc>
        <w:tc>
          <w:tcPr>
            <w:tcW w:w="1559" w:type="dxa"/>
            <w:tcBorders>
              <w:top w:val="single" w:sz="4" w:space="0" w:color="000000"/>
              <w:left w:val="single" w:sz="4" w:space="0" w:color="000000"/>
              <w:bottom w:val="single" w:sz="4" w:space="0" w:color="000000"/>
              <w:right w:val="single" w:sz="4" w:space="0" w:color="000000"/>
            </w:tcBorders>
          </w:tcPr>
          <w:p w14:paraId="2E3C0E0C" w14:textId="3BDE9AD1"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36E7D218" w14:textId="676F1EEC" w:rsidR="000C1CC3" w:rsidRPr="00EA2505" w:rsidRDefault="000C1CC3" w:rsidP="000C1CC3">
            <w:pPr>
              <w:tabs>
                <w:tab w:val="left" w:pos="816"/>
                <w:tab w:val="left" w:pos="1079"/>
              </w:tabs>
              <w:ind w:right="147"/>
              <w:rPr>
                <w:color w:val="000000"/>
                <w:sz w:val="18"/>
                <w:szCs w:val="18"/>
              </w:rPr>
            </w:pPr>
            <w:r w:rsidRPr="00EA2505">
              <w:rPr>
                <w:sz w:val="18"/>
                <w:szCs w:val="18"/>
              </w:rPr>
              <w:t>INCLUYE PISO CON 4 PATAS CONICAS</w:t>
            </w:r>
          </w:p>
        </w:tc>
      </w:tr>
      <w:tr w:rsidR="000C1CC3" w:rsidRPr="00EA2505" w14:paraId="190908F0" w14:textId="77777777" w:rsidTr="00D07A8E">
        <w:trPr>
          <w:trHeight w:val="485"/>
        </w:trPr>
        <w:tc>
          <w:tcPr>
            <w:tcW w:w="1641" w:type="dxa"/>
            <w:vMerge w:val="restart"/>
            <w:shd w:val="clear" w:color="auto" w:fill="auto"/>
          </w:tcPr>
          <w:p w14:paraId="68BCAA9C" w14:textId="74A6DE3E" w:rsidR="000C1CC3" w:rsidRPr="00EA2505" w:rsidRDefault="000C1CC3" w:rsidP="000C1CC3">
            <w:pPr>
              <w:tabs>
                <w:tab w:val="left" w:pos="816"/>
                <w:tab w:val="left" w:pos="1079"/>
              </w:tabs>
              <w:ind w:right="147"/>
            </w:pPr>
            <w:r w:rsidRPr="00EA2505">
              <w:t>SILLA DE RUEDAS</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8EA2161" w14:textId="224CD438" w:rsidR="000C1CC3" w:rsidRPr="00EA2505" w:rsidRDefault="000C1CC3" w:rsidP="000C1CC3">
            <w:pPr>
              <w:tabs>
                <w:tab w:val="left" w:pos="816"/>
                <w:tab w:val="left" w:pos="1079"/>
              </w:tabs>
              <w:ind w:right="147"/>
              <w:rPr>
                <w:color w:val="000000"/>
              </w:rPr>
            </w:pPr>
            <w:r w:rsidRPr="00EA2505">
              <w:rPr>
                <w:color w:val="000000"/>
              </w:rPr>
              <w:t>Silla de ruedas adulto</w:t>
            </w:r>
          </w:p>
        </w:tc>
        <w:tc>
          <w:tcPr>
            <w:tcW w:w="1559" w:type="dxa"/>
            <w:tcBorders>
              <w:top w:val="single" w:sz="4" w:space="0" w:color="000000"/>
              <w:left w:val="single" w:sz="4" w:space="0" w:color="000000"/>
              <w:bottom w:val="single" w:sz="4" w:space="0" w:color="auto"/>
              <w:right w:val="single" w:sz="4" w:space="0" w:color="000000"/>
            </w:tcBorders>
            <w:vAlign w:val="center"/>
          </w:tcPr>
          <w:p w14:paraId="544979AC" w14:textId="79EE24E5"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auto"/>
              <w:right w:val="single" w:sz="4" w:space="0" w:color="000000"/>
            </w:tcBorders>
          </w:tcPr>
          <w:p w14:paraId="2D4BE6A0" w14:textId="65E6216F"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auto"/>
              <w:right w:val="single" w:sz="4" w:space="0" w:color="000000"/>
            </w:tcBorders>
          </w:tcPr>
          <w:p w14:paraId="390F3FA2" w14:textId="2D0225BE"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roofErr w:type="gramStart"/>
            <w:r w:rsidRPr="00EA2505">
              <w:rPr>
                <w:sz w:val="18"/>
                <w:szCs w:val="18"/>
              </w:rPr>
              <w:t>INDEPENDIENTES;,</w:t>
            </w:r>
            <w:proofErr w:type="gramEnd"/>
            <w:r w:rsidRPr="00EA2505">
              <w:rPr>
                <w:sz w:val="18"/>
                <w:szCs w:val="18"/>
              </w:rPr>
              <w:t xml:space="preserve"> APOYA BRAZO ABATIBLE; </w:t>
            </w:r>
          </w:p>
        </w:tc>
      </w:tr>
      <w:tr w:rsidR="000C1CC3" w:rsidRPr="00EA2505" w14:paraId="1D4772D7" w14:textId="77777777" w:rsidTr="00D07A8E">
        <w:trPr>
          <w:trHeight w:val="485"/>
        </w:trPr>
        <w:tc>
          <w:tcPr>
            <w:tcW w:w="1641" w:type="dxa"/>
            <w:vMerge/>
            <w:shd w:val="clear" w:color="auto" w:fill="auto"/>
          </w:tcPr>
          <w:p w14:paraId="68AEBE52" w14:textId="77777777" w:rsidR="000C1CC3" w:rsidRPr="00EA2505" w:rsidRDefault="000C1CC3" w:rsidP="000C1CC3">
            <w:pPr>
              <w:tabs>
                <w:tab w:val="left" w:pos="816"/>
                <w:tab w:val="left" w:pos="1079"/>
              </w:tabs>
              <w:ind w:right="147"/>
            </w:pP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2C837A5" w14:textId="67EAA3E1" w:rsidR="000C1CC3" w:rsidRPr="00EA2505" w:rsidRDefault="000C1CC3" w:rsidP="000C1CC3">
            <w:pPr>
              <w:tabs>
                <w:tab w:val="left" w:pos="816"/>
                <w:tab w:val="left" w:pos="1079"/>
              </w:tabs>
              <w:ind w:right="147"/>
              <w:rPr>
                <w:color w:val="000000"/>
              </w:rPr>
            </w:pPr>
            <w:r w:rsidRPr="00EA2505">
              <w:rPr>
                <w:color w:val="000000"/>
              </w:rPr>
              <w:t>Silla de ruedas bariátrica</w:t>
            </w:r>
          </w:p>
        </w:tc>
        <w:tc>
          <w:tcPr>
            <w:tcW w:w="1559" w:type="dxa"/>
            <w:tcBorders>
              <w:top w:val="single" w:sz="4" w:space="0" w:color="auto"/>
              <w:left w:val="single" w:sz="4" w:space="0" w:color="000000"/>
              <w:bottom w:val="single" w:sz="4" w:space="0" w:color="000000"/>
              <w:right w:val="single" w:sz="4" w:space="0" w:color="000000"/>
            </w:tcBorders>
            <w:vAlign w:val="center"/>
          </w:tcPr>
          <w:p w14:paraId="50F648EA" w14:textId="400A6984"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ESTRUCTURA REFORZADA; ASIENTO Y RESPALDO LAVABLE </w:t>
            </w:r>
          </w:p>
        </w:tc>
        <w:tc>
          <w:tcPr>
            <w:tcW w:w="1559" w:type="dxa"/>
            <w:tcBorders>
              <w:top w:val="single" w:sz="4" w:space="0" w:color="auto"/>
              <w:left w:val="single" w:sz="4" w:space="0" w:color="000000"/>
              <w:bottom w:val="single" w:sz="4" w:space="0" w:color="000000"/>
              <w:right w:val="single" w:sz="4" w:space="0" w:color="000000"/>
            </w:tcBorders>
          </w:tcPr>
          <w:p w14:paraId="47D58782" w14:textId="489D938A"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auto"/>
              <w:left w:val="single" w:sz="4" w:space="0" w:color="000000"/>
              <w:bottom w:val="single" w:sz="4" w:space="0" w:color="000000"/>
              <w:right w:val="single" w:sz="4" w:space="0" w:color="000000"/>
            </w:tcBorders>
          </w:tcPr>
          <w:p w14:paraId="260B5EFA" w14:textId="466EB3FA"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roofErr w:type="gramStart"/>
            <w:r w:rsidRPr="00EA2505">
              <w:rPr>
                <w:sz w:val="18"/>
                <w:szCs w:val="18"/>
              </w:rPr>
              <w:t>INDEPENDIENTES;,</w:t>
            </w:r>
            <w:proofErr w:type="gramEnd"/>
            <w:r w:rsidRPr="00EA2505">
              <w:rPr>
                <w:sz w:val="18"/>
                <w:szCs w:val="18"/>
              </w:rPr>
              <w:t xml:space="preserve"> APOYA BRAZO ABATIBLE; CAPACIDAD MINIMA 180 KG </w:t>
            </w:r>
          </w:p>
        </w:tc>
      </w:tr>
      <w:tr w:rsidR="000C1CC3" w:rsidRPr="00EA2505" w14:paraId="07FB0C65" w14:textId="77777777" w:rsidTr="00D07A8E">
        <w:trPr>
          <w:trHeight w:val="485"/>
        </w:trPr>
        <w:tc>
          <w:tcPr>
            <w:tcW w:w="1641" w:type="dxa"/>
            <w:vMerge/>
            <w:shd w:val="clear" w:color="auto" w:fill="auto"/>
          </w:tcPr>
          <w:p w14:paraId="172A771B"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32810C3" w14:textId="598F4DCE" w:rsidR="000C1CC3" w:rsidRPr="00EA2505" w:rsidRDefault="000C1CC3" w:rsidP="000C1CC3">
            <w:pPr>
              <w:tabs>
                <w:tab w:val="left" w:pos="816"/>
                <w:tab w:val="left" w:pos="1079"/>
              </w:tabs>
              <w:ind w:right="147"/>
              <w:rPr>
                <w:color w:val="000000"/>
              </w:rPr>
            </w:pPr>
            <w:r w:rsidRPr="00EA2505">
              <w:rPr>
                <w:color w:val="000000"/>
              </w:rPr>
              <w:t>Silla de ruedas eléctrica</w:t>
            </w:r>
          </w:p>
        </w:tc>
        <w:tc>
          <w:tcPr>
            <w:tcW w:w="1559" w:type="dxa"/>
            <w:tcBorders>
              <w:top w:val="single" w:sz="4" w:space="0" w:color="000000"/>
              <w:left w:val="single" w:sz="4" w:space="0" w:color="000000"/>
              <w:bottom w:val="single" w:sz="4" w:space="0" w:color="000000"/>
              <w:right w:val="single" w:sz="4" w:space="0" w:color="000000"/>
            </w:tcBorders>
            <w:vAlign w:val="center"/>
          </w:tcPr>
          <w:p w14:paraId="728B7548" w14:textId="6A7EBE66"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DE ALTA RESISTENCIA;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0C4C6852" w14:textId="6031E468"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 AJUSTE DE ALTURA</w:t>
            </w:r>
          </w:p>
        </w:tc>
        <w:tc>
          <w:tcPr>
            <w:tcW w:w="1985" w:type="dxa"/>
            <w:tcBorders>
              <w:top w:val="single" w:sz="4" w:space="0" w:color="000000"/>
              <w:left w:val="single" w:sz="4" w:space="0" w:color="000000"/>
              <w:bottom w:val="single" w:sz="4" w:space="0" w:color="000000"/>
              <w:right w:val="single" w:sz="4" w:space="0" w:color="000000"/>
            </w:tcBorders>
          </w:tcPr>
          <w:p w14:paraId="4317ED65" w14:textId="1FFB6260"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
        </w:tc>
      </w:tr>
      <w:tr w:rsidR="000C1CC3" w:rsidRPr="00EA2505" w14:paraId="25208B9F" w14:textId="77777777" w:rsidTr="00D07A8E">
        <w:trPr>
          <w:trHeight w:val="485"/>
        </w:trPr>
        <w:tc>
          <w:tcPr>
            <w:tcW w:w="1641" w:type="dxa"/>
            <w:vMerge/>
            <w:shd w:val="clear" w:color="auto" w:fill="auto"/>
          </w:tcPr>
          <w:p w14:paraId="4E52E153"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C9B0FAE" w14:textId="4746E769" w:rsidR="000C1CC3" w:rsidRPr="00EA2505" w:rsidRDefault="000C1CC3" w:rsidP="000C1CC3">
            <w:pPr>
              <w:tabs>
                <w:tab w:val="left" w:pos="816"/>
                <w:tab w:val="left" w:pos="1079"/>
              </w:tabs>
              <w:ind w:right="147"/>
              <w:rPr>
                <w:color w:val="000000"/>
              </w:rPr>
            </w:pPr>
            <w:r w:rsidRPr="00EA2505">
              <w:rPr>
                <w:color w:val="000000"/>
              </w:rPr>
              <w:t>Silla de ruedas infantil</w:t>
            </w:r>
          </w:p>
        </w:tc>
        <w:tc>
          <w:tcPr>
            <w:tcW w:w="1559" w:type="dxa"/>
            <w:tcBorders>
              <w:top w:val="single" w:sz="4" w:space="0" w:color="000000"/>
              <w:left w:val="single" w:sz="4" w:space="0" w:color="000000"/>
              <w:bottom w:val="single" w:sz="4" w:space="0" w:color="000000"/>
              <w:right w:val="single" w:sz="4" w:space="0" w:color="000000"/>
            </w:tcBorders>
            <w:vAlign w:val="center"/>
          </w:tcPr>
          <w:p w14:paraId="47880BC5" w14:textId="1B5B39E8"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783A32C1" w14:textId="75144A5C"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43B580F2" w14:textId="09F9CD94"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
        </w:tc>
      </w:tr>
      <w:tr w:rsidR="000C1CC3" w:rsidRPr="00EA2505" w14:paraId="1777F3D9" w14:textId="77777777" w:rsidTr="00D07A8E">
        <w:trPr>
          <w:trHeight w:val="485"/>
        </w:trPr>
        <w:tc>
          <w:tcPr>
            <w:tcW w:w="1641" w:type="dxa"/>
            <w:vMerge/>
            <w:shd w:val="clear" w:color="auto" w:fill="auto"/>
          </w:tcPr>
          <w:p w14:paraId="4AD8B3B7" w14:textId="555B34B1" w:rsidR="000C1CC3" w:rsidRPr="00EA2505" w:rsidRDefault="000C1CC3" w:rsidP="000C1CC3">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76734560" w14:textId="5D029D09" w:rsidR="000C1CC3" w:rsidRPr="00EA2505" w:rsidRDefault="000C1CC3" w:rsidP="000C1CC3">
            <w:pPr>
              <w:tabs>
                <w:tab w:val="left" w:pos="816"/>
                <w:tab w:val="left" w:pos="1079"/>
              </w:tabs>
              <w:ind w:right="147"/>
              <w:rPr>
                <w:color w:val="000000"/>
              </w:rPr>
            </w:pPr>
            <w:r w:rsidRPr="00EA2505">
              <w:rPr>
                <w:color w:val="000000"/>
              </w:rPr>
              <w:t>Silla de ruedas neurológica adulto</w:t>
            </w:r>
          </w:p>
        </w:tc>
        <w:tc>
          <w:tcPr>
            <w:tcW w:w="1559" w:type="dxa"/>
            <w:tcBorders>
              <w:top w:val="single" w:sz="4" w:space="0" w:color="000000"/>
              <w:bottom w:val="single" w:sz="4" w:space="0" w:color="000000"/>
            </w:tcBorders>
            <w:vAlign w:val="center"/>
          </w:tcPr>
          <w:p w14:paraId="15DDFD73" w14:textId="15C92D82"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bottom w:val="single" w:sz="4" w:space="0" w:color="000000"/>
              <w:right w:val="single" w:sz="4" w:space="0" w:color="000000"/>
            </w:tcBorders>
          </w:tcPr>
          <w:p w14:paraId="0F9A46AE" w14:textId="2675B0CC"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3F39622B" w14:textId="4F504BEE" w:rsidR="000C1CC3" w:rsidRPr="00EA2505" w:rsidRDefault="000C1CC3" w:rsidP="000C1CC3">
            <w:pPr>
              <w:tabs>
                <w:tab w:val="left" w:pos="816"/>
                <w:tab w:val="left" w:pos="1079"/>
              </w:tabs>
              <w:ind w:right="147"/>
              <w:rPr>
                <w:color w:val="000000"/>
                <w:sz w:val="18"/>
                <w:szCs w:val="18"/>
              </w:rPr>
            </w:pPr>
            <w:r w:rsidRPr="00EA2505">
              <w:rPr>
                <w:sz w:val="18"/>
                <w:szCs w:val="18"/>
              </w:rPr>
              <w:t>PLEGABLE, INCLUIR COJINES, CAPACIDAD MINIMA 120 KG, RESPALDO REGULABLE</w:t>
            </w:r>
          </w:p>
        </w:tc>
      </w:tr>
      <w:tr w:rsidR="000C1CC3" w:rsidRPr="00EA2505" w14:paraId="78ED84D3" w14:textId="77777777" w:rsidTr="00D07A8E">
        <w:trPr>
          <w:trHeight w:val="485"/>
        </w:trPr>
        <w:tc>
          <w:tcPr>
            <w:tcW w:w="1641" w:type="dxa"/>
            <w:vMerge/>
            <w:tcBorders>
              <w:bottom w:val="single" w:sz="4" w:space="0" w:color="000000"/>
            </w:tcBorders>
            <w:shd w:val="clear" w:color="auto" w:fill="auto"/>
          </w:tcPr>
          <w:p w14:paraId="6FD298B5" w14:textId="77777777" w:rsidR="000C1CC3" w:rsidRPr="00EA2505" w:rsidRDefault="000C1CC3" w:rsidP="000C1CC3">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7D393F87" w14:textId="222F3671" w:rsidR="000C1CC3" w:rsidRPr="00EA2505" w:rsidRDefault="000C1CC3" w:rsidP="000C1CC3">
            <w:pPr>
              <w:tabs>
                <w:tab w:val="left" w:pos="816"/>
                <w:tab w:val="left" w:pos="1079"/>
              </w:tabs>
              <w:ind w:right="147"/>
              <w:rPr>
                <w:color w:val="000000"/>
              </w:rPr>
            </w:pPr>
            <w:r w:rsidRPr="00EA2505">
              <w:rPr>
                <w:color w:val="000000"/>
              </w:rPr>
              <w:t>Silla de ruedas neurológica infantil</w:t>
            </w:r>
          </w:p>
        </w:tc>
        <w:tc>
          <w:tcPr>
            <w:tcW w:w="1559" w:type="dxa"/>
            <w:tcBorders>
              <w:top w:val="single" w:sz="4" w:space="0" w:color="000000"/>
              <w:bottom w:val="single" w:sz="4" w:space="0" w:color="000000"/>
            </w:tcBorders>
            <w:vAlign w:val="center"/>
          </w:tcPr>
          <w:p w14:paraId="109F16AB" w14:textId="61E39EDA"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w:t>
            </w:r>
            <w:r w:rsidRPr="00EA2505">
              <w:rPr>
                <w:color w:val="000000"/>
                <w:sz w:val="18"/>
                <w:szCs w:val="18"/>
              </w:rPr>
              <w:lastRenderedPageBreak/>
              <w:t xml:space="preserve">RESPALDO LAVABLE </w:t>
            </w:r>
          </w:p>
        </w:tc>
        <w:tc>
          <w:tcPr>
            <w:tcW w:w="1559" w:type="dxa"/>
            <w:tcBorders>
              <w:top w:val="single" w:sz="4" w:space="0" w:color="000000"/>
              <w:bottom w:val="single" w:sz="4" w:space="0" w:color="000000"/>
              <w:right w:val="single" w:sz="4" w:space="0" w:color="000000"/>
            </w:tcBorders>
          </w:tcPr>
          <w:p w14:paraId="1502706C" w14:textId="0C0C41E0" w:rsidR="000C1CC3" w:rsidRPr="00EA2505" w:rsidRDefault="000C1CC3" w:rsidP="000C1CC3">
            <w:pPr>
              <w:tabs>
                <w:tab w:val="left" w:pos="816"/>
                <w:tab w:val="left" w:pos="1079"/>
              </w:tabs>
              <w:ind w:right="147"/>
              <w:rPr>
                <w:color w:val="000000"/>
                <w:sz w:val="18"/>
                <w:szCs w:val="18"/>
              </w:rPr>
            </w:pPr>
            <w:r w:rsidRPr="00EA2505">
              <w:rPr>
                <w:sz w:val="18"/>
                <w:szCs w:val="18"/>
              </w:rPr>
              <w:lastRenderedPageBreak/>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18470DEA" w14:textId="567DC6E5" w:rsidR="000C1CC3" w:rsidRPr="00EA2505" w:rsidRDefault="000C1CC3" w:rsidP="000C1CC3">
            <w:pPr>
              <w:tabs>
                <w:tab w:val="left" w:pos="816"/>
                <w:tab w:val="left" w:pos="1079"/>
              </w:tabs>
              <w:ind w:right="147"/>
              <w:rPr>
                <w:color w:val="000000"/>
                <w:sz w:val="18"/>
                <w:szCs w:val="18"/>
              </w:rPr>
            </w:pPr>
            <w:r w:rsidRPr="00EA2505">
              <w:rPr>
                <w:sz w:val="18"/>
                <w:szCs w:val="18"/>
              </w:rPr>
              <w:t>PLEGABLE, INCLUIR COJINES, RESPALDO REGULABLE</w:t>
            </w:r>
          </w:p>
        </w:tc>
      </w:tr>
      <w:tr w:rsidR="000C1CC3" w:rsidRPr="00EA2505" w14:paraId="7EC71717" w14:textId="77777777" w:rsidTr="00D07A8E">
        <w:trPr>
          <w:trHeight w:val="485"/>
        </w:trPr>
        <w:tc>
          <w:tcPr>
            <w:tcW w:w="1641" w:type="dxa"/>
            <w:vMerge w:val="restart"/>
            <w:tcBorders>
              <w:top w:val="single" w:sz="4" w:space="0" w:color="000000"/>
              <w:left w:val="single" w:sz="4" w:space="0" w:color="000000"/>
              <w:right w:val="single" w:sz="4" w:space="0" w:color="000000"/>
            </w:tcBorders>
            <w:shd w:val="clear" w:color="auto" w:fill="auto"/>
          </w:tcPr>
          <w:p w14:paraId="4B0D830B" w14:textId="0AB072FF" w:rsidR="000C1CC3" w:rsidRPr="00EA2505" w:rsidRDefault="000C1CC3" w:rsidP="000C1CC3">
            <w:pPr>
              <w:tabs>
                <w:tab w:val="left" w:pos="816"/>
                <w:tab w:val="left" w:pos="1079"/>
              </w:tabs>
              <w:ind w:right="147"/>
            </w:pPr>
            <w:r w:rsidRPr="00EA2505">
              <w:t>SILLON CLINICO</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60692884" w14:textId="1E92F466" w:rsidR="000C1CC3" w:rsidRPr="00EA2505" w:rsidRDefault="000C1CC3" w:rsidP="000C1CC3">
            <w:pPr>
              <w:tabs>
                <w:tab w:val="left" w:pos="816"/>
                <w:tab w:val="left" w:pos="1079"/>
              </w:tabs>
              <w:ind w:right="147"/>
              <w:rPr>
                <w:color w:val="000000"/>
              </w:rPr>
            </w:pPr>
            <w:r w:rsidRPr="00EA2505">
              <w:rPr>
                <w:color w:val="000000"/>
              </w:rPr>
              <w:t>Sillón acompañante</w:t>
            </w:r>
          </w:p>
        </w:tc>
        <w:tc>
          <w:tcPr>
            <w:tcW w:w="1559" w:type="dxa"/>
            <w:tcBorders>
              <w:top w:val="single" w:sz="4" w:space="0" w:color="000000"/>
              <w:left w:val="single" w:sz="4" w:space="0" w:color="000000"/>
              <w:bottom w:val="single" w:sz="4" w:space="0" w:color="000000"/>
              <w:right w:val="single" w:sz="4" w:space="0" w:color="000000"/>
            </w:tcBorders>
            <w:vAlign w:val="center"/>
          </w:tcPr>
          <w:p w14:paraId="3E606B0E" w14:textId="74520E19"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3E8F64C5" w14:textId="4D47F7F4"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3D4442E5" w14:textId="32442C70" w:rsidR="000C1CC3" w:rsidRPr="00EA2505" w:rsidRDefault="000C1CC3" w:rsidP="000C1CC3">
            <w:pPr>
              <w:tabs>
                <w:tab w:val="left" w:pos="816"/>
                <w:tab w:val="left" w:pos="1079"/>
              </w:tabs>
              <w:ind w:right="147"/>
              <w:rPr>
                <w:color w:val="000000"/>
                <w:sz w:val="18"/>
                <w:szCs w:val="18"/>
              </w:rPr>
            </w:pPr>
            <w:r w:rsidRPr="00EA2505">
              <w:rPr>
                <w:sz w:val="18"/>
                <w:szCs w:val="18"/>
              </w:rPr>
              <w:t>CON RESPALDO RECLINABLE O EXTENDIBLE HASTA POSICION HORIZONTAL</w:t>
            </w:r>
          </w:p>
        </w:tc>
      </w:tr>
      <w:tr w:rsidR="000C1CC3" w:rsidRPr="00EA2505" w14:paraId="54F34798" w14:textId="77777777" w:rsidTr="00D07A8E">
        <w:trPr>
          <w:trHeight w:val="485"/>
        </w:trPr>
        <w:tc>
          <w:tcPr>
            <w:tcW w:w="1641" w:type="dxa"/>
            <w:vMerge/>
            <w:tcBorders>
              <w:left w:val="single" w:sz="4" w:space="0" w:color="000000"/>
              <w:right w:val="single" w:sz="4" w:space="0" w:color="000000"/>
            </w:tcBorders>
            <w:shd w:val="clear" w:color="auto" w:fill="auto"/>
          </w:tcPr>
          <w:p w14:paraId="36CDCDA2"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056987F" w14:textId="2AD6E970" w:rsidR="000C1CC3" w:rsidRPr="00EA2505" w:rsidRDefault="000C1CC3" w:rsidP="000C1CC3">
            <w:pPr>
              <w:tabs>
                <w:tab w:val="left" w:pos="816"/>
                <w:tab w:val="left" w:pos="1079"/>
              </w:tabs>
              <w:ind w:right="147"/>
              <w:rPr>
                <w:color w:val="000000"/>
              </w:rPr>
            </w:pPr>
            <w:r w:rsidRPr="00EA2505">
              <w:rPr>
                <w:color w:val="000000"/>
              </w:rPr>
              <w:t>Sillón clínico eléctrico</w:t>
            </w:r>
          </w:p>
        </w:tc>
        <w:tc>
          <w:tcPr>
            <w:tcW w:w="1559" w:type="dxa"/>
            <w:tcBorders>
              <w:top w:val="single" w:sz="4" w:space="0" w:color="000000"/>
              <w:left w:val="single" w:sz="4" w:space="0" w:color="000000"/>
              <w:bottom w:val="single" w:sz="4" w:space="0" w:color="000000"/>
              <w:right w:val="single" w:sz="4" w:space="0" w:color="000000"/>
            </w:tcBorders>
            <w:vAlign w:val="center"/>
          </w:tcPr>
          <w:p w14:paraId="502882E3" w14:textId="0AF3CD6C"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DE MATERIAL CON CALIDAD INOXIDABLE; ASIENTO Y RESPALDO DE ESPUMA DE ALTA DENSIDAD</w:t>
            </w:r>
          </w:p>
        </w:tc>
        <w:tc>
          <w:tcPr>
            <w:tcW w:w="1559" w:type="dxa"/>
            <w:tcBorders>
              <w:top w:val="single" w:sz="4" w:space="0" w:color="000000"/>
              <w:left w:val="single" w:sz="4" w:space="0" w:color="000000"/>
              <w:bottom w:val="single" w:sz="4" w:space="0" w:color="000000"/>
              <w:right w:val="single" w:sz="4" w:space="0" w:color="000000"/>
            </w:tcBorders>
          </w:tcPr>
          <w:p w14:paraId="6DE69822" w14:textId="5D0033B7"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6524EF0A" w14:textId="7C699814" w:rsidR="000C1CC3" w:rsidRPr="00EA2505" w:rsidRDefault="000C1CC3" w:rsidP="000C1CC3">
            <w:pPr>
              <w:tabs>
                <w:tab w:val="left" w:pos="816"/>
                <w:tab w:val="left" w:pos="1079"/>
              </w:tabs>
              <w:ind w:right="147"/>
              <w:rPr>
                <w:color w:val="000000"/>
                <w:sz w:val="18"/>
                <w:szCs w:val="18"/>
              </w:rPr>
            </w:pPr>
            <w:r w:rsidRPr="00EA2505">
              <w:rPr>
                <w:sz w:val="18"/>
                <w:szCs w:val="18"/>
              </w:rPr>
              <w:t>INCLUIR TRENDELEMBURG; CAPACIDAD MINIMA 200 KG; RESPALDO RECLINABLE 180</w:t>
            </w:r>
            <w:proofErr w:type="gramStart"/>
            <w:r w:rsidRPr="00EA2505">
              <w:rPr>
                <w:sz w:val="18"/>
                <w:szCs w:val="18"/>
              </w:rPr>
              <w:t>°;  REPOSAPIES</w:t>
            </w:r>
            <w:proofErr w:type="gramEnd"/>
            <w:r w:rsidRPr="00EA2505">
              <w:rPr>
                <w:sz w:val="18"/>
                <w:szCs w:val="18"/>
              </w:rPr>
              <w:t xml:space="preserve"> TELESCOPICO; CON RUEDAS</w:t>
            </w:r>
          </w:p>
        </w:tc>
      </w:tr>
      <w:tr w:rsidR="000C1CC3" w:rsidRPr="00EA2505" w14:paraId="54D0D80F" w14:textId="77777777" w:rsidTr="00D07A8E">
        <w:trPr>
          <w:trHeight w:val="485"/>
        </w:trPr>
        <w:tc>
          <w:tcPr>
            <w:tcW w:w="1641" w:type="dxa"/>
            <w:vMerge/>
            <w:tcBorders>
              <w:left w:val="single" w:sz="4" w:space="0" w:color="000000"/>
              <w:right w:val="single" w:sz="4" w:space="0" w:color="000000"/>
            </w:tcBorders>
            <w:shd w:val="clear" w:color="auto" w:fill="auto"/>
          </w:tcPr>
          <w:p w14:paraId="140E80D1"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B70894D" w14:textId="7B3D7F8B" w:rsidR="000C1CC3" w:rsidRPr="00EA2505" w:rsidRDefault="000C1CC3" w:rsidP="000C1CC3">
            <w:pPr>
              <w:tabs>
                <w:tab w:val="left" w:pos="816"/>
                <w:tab w:val="left" w:pos="1079"/>
              </w:tabs>
              <w:ind w:right="147"/>
              <w:rPr>
                <w:color w:val="000000"/>
              </w:rPr>
            </w:pPr>
            <w:r w:rsidRPr="00EA2505">
              <w:rPr>
                <w:color w:val="000000"/>
              </w:rPr>
              <w:t>Sillón clínico manual</w:t>
            </w:r>
          </w:p>
        </w:tc>
        <w:tc>
          <w:tcPr>
            <w:tcW w:w="1559" w:type="dxa"/>
            <w:tcBorders>
              <w:top w:val="single" w:sz="4" w:space="0" w:color="000000"/>
              <w:left w:val="single" w:sz="4" w:space="0" w:color="000000"/>
              <w:bottom w:val="single" w:sz="4" w:space="0" w:color="auto"/>
              <w:right w:val="single" w:sz="4" w:space="0" w:color="000000"/>
            </w:tcBorders>
            <w:vAlign w:val="center"/>
          </w:tcPr>
          <w:p w14:paraId="6E6D15C4" w14:textId="461C50EC"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DE MATERIAL CON CALIDAD INOXIDABLE; ASIENTO Y RESPALDO DE ESPUMA DE ALTA DENSIDAD</w:t>
            </w:r>
          </w:p>
        </w:tc>
        <w:tc>
          <w:tcPr>
            <w:tcW w:w="1559" w:type="dxa"/>
            <w:tcBorders>
              <w:top w:val="single" w:sz="4" w:space="0" w:color="000000"/>
              <w:left w:val="single" w:sz="4" w:space="0" w:color="000000"/>
              <w:bottom w:val="single" w:sz="4" w:space="0" w:color="auto"/>
              <w:right w:val="single" w:sz="4" w:space="0" w:color="000000"/>
            </w:tcBorders>
          </w:tcPr>
          <w:p w14:paraId="43A9D0AB" w14:textId="6BCCD8C8"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auto"/>
              <w:right w:val="single" w:sz="4" w:space="0" w:color="000000"/>
            </w:tcBorders>
          </w:tcPr>
          <w:p w14:paraId="77500B5D" w14:textId="79FC3DD5" w:rsidR="000C1CC3" w:rsidRPr="00EA2505" w:rsidRDefault="000C1CC3" w:rsidP="000C1CC3">
            <w:pPr>
              <w:tabs>
                <w:tab w:val="left" w:pos="816"/>
                <w:tab w:val="left" w:pos="1079"/>
              </w:tabs>
              <w:ind w:right="147"/>
              <w:rPr>
                <w:color w:val="000000"/>
                <w:sz w:val="18"/>
                <w:szCs w:val="18"/>
              </w:rPr>
            </w:pPr>
            <w:r w:rsidRPr="00EA2505">
              <w:rPr>
                <w:sz w:val="18"/>
                <w:szCs w:val="18"/>
              </w:rPr>
              <w:t>ELECTRICO O HIDRAULICO; INCLUIR TRENDELEMBURG; CAPACIDAD MINIMA 200 KG; RESPALDO RECLINABLE 180°, REPOSAPIES TELESCOPICO; CON RUEDAS</w:t>
            </w:r>
          </w:p>
        </w:tc>
      </w:tr>
      <w:tr w:rsidR="000C1CC3" w:rsidRPr="00EA2505" w14:paraId="1C3A178B" w14:textId="77777777" w:rsidTr="00D07A8E">
        <w:trPr>
          <w:trHeight w:val="485"/>
        </w:trPr>
        <w:tc>
          <w:tcPr>
            <w:tcW w:w="1641" w:type="dxa"/>
            <w:vMerge/>
            <w:tcBorders>
              <w:left w:val="single" w:sz="4" w:space="0" w:color="000000"/>
              <w:bottom w:val="single" w:sz="4" w:space="0" w:color="000000"/>
              <w:right w:val="single" w:sz="4" w:space="0" w:color="000000"/>
            </w:tcBorders>
            <w:shd w:val="clear" w:color="auto" w:fill="auto"/>
          </w:tcPr>
          <w:p w14:paraId="6AFD993A" w14:textId="77777777" w:rsidR="000C1CC3" w:rsidRPr="00EA2505" w:rsidRDefault="000C1CC3" w:rsidP="000C1CC3">
            <w:pPr>
              <w:tabs>
                <w:tab w:val="left" w:pos="816"/>
                <w:tab w:val="left" w:pos="1079"/>
              </w:tabs>
              <w:ind w:right="147"/>
            </w:pP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DEC47D9" w14:textId="67629ADC" w:rsidR="000C1CC3" w:rsidRPr="00EA2505" w:rsidRDefault="000C1CC3" w:rsidP="000C1CC3">
            <w:pPr>
              <w:tabs>
                <w:tab w:val="left" w:pos="816"/>
                <w:tab w:val="left" w:pos="1079"/>
              </w:tabs>
              <w:ind w:right="147"/>
              <w:rPr>
                <w:color w:val="000000"/>
              </w:rPr>
            </w:pPr>
            <w:r w:rsidRPr="00EA2505">
              <w:rPr>
                <w:color w:val="000000"/>
              </w:rPr>
              <w:t>Sillón hemodiálisis</w:t>
            </w:r>
          </w:p>
        </w:tc>
        <w:tc>
          <w:tcPr>
            <w:tcW w:w="1559" w:type="dxa"/>
            <w:tcBorders>
              <w:top w:val="single" w:sz="4" w:space="0" w:color="auto"/>
              <w:left w:val="single" w:sz="4" w:space="0" w:color="000000"/>
              <w:bottom w:val="single" w:sz="4" w:space="0" w:color="000000"/>
              <w:right w:val="single" w:sz="4" w:space="0" w:color="000000"/>
            </w:tcBorders>
            <w:vAlign w:val="center"/>
          </w:tcPr>
          <w:p w14:paraId="2E67FE6D" w14:textId="47593969"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auto"/>
              <w:left w:val="single" w:sz="4" w:space="0" w:color="000000"/>
              <w:bottom w:val="single" w:sz="4" w:space="0" w:color="000000"/>
              <w:right w:val="single" w:sz="4" w:space="0" w:color="000000"/>
            </w:tcBorders>
          </w:tcPr>
          <w:p w14:paraId="03E68C6F" w14:textId="2CA560AD"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auto"/>
              <w:left w:val="single" w:sz="4" w:space="0" w:color="000000"/>
              <w:bottom w:val="single" w:sz="4" w:space="0" w:color="000000"/>
              <w:right w:val="single" w:sz="4" w:space="0" w:color="000000"/>
            </w:tcBorders>
          </w:tcPr>
          <w:p w14:paraId="0C8D1A64" w14:textId="5CDD1D45"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 RESPALDO Y BRAZOS REGULABLES</w:t>
            </w:r>
          </w:p>
        </w:tc>
      </w:tr>
      <w:tr w:rsidR="002C41FA" w:rsidRPr="00EA2505" w14:paraId="74108852" w14:textId="77777777" w:rsidTr="00713390">
        <w:trPr>
          <w:trHeight w:val="485"/>
        </w:trPr>
        <w:tc>
          <w:tcPr>
            <w:tcW w:w="1641" w:type="dxa"/>
            <w:vMerge w:val="restart"/>
            <w:tcBorders>
              <w:top w:val="single" w:sz="4" w:space="0" w:color="000000"/>
              <w:left w:val="single" w:sz="4" w:space="0" w:color="000000"/>
              <w:right w:val="single" w:sz="4" w:space="0" w:color="000000"/>
            </w:tcBorders>
            <w:shd w:val="clear" w:color="auto" w:fill="auto"/>
          </w:tcPr>
          <w:p w14:paraId="7BA5DF39" w14:textId="62AD6C65" w:rsidR="002C41FA" w:rsidRPr="00EA2505" w:rsidRDefault="002C41FA" w:rsidP="002C41FA">
            <w:pPr>
              <w:tabs>
                <w:tab w:val="left" w:pos="816"/>
                <w:tab w:val="left" w:pos="1079"/>
              </w:tabs>
              <w:ind w:right="147"/>
            </w:pPr>
            <w:r w:rsidRPr="00EA2505">
              <w:t>OTROS</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5718299" w14:textId="53A35172" w:rsidR="002C41FA" w:rsidRPr="00EA2505" w:rsidRDefault="002C41FA" w:rsidP="002C41FA">
            <w:pPr>
              <w:tabs>
                <w:tab w:val="left" w:pos="816"/>
                <w:tab w:val="left" w:pos="1079"/>
              </w:tabs>
              <w:ind w:right="147"/>
              <w:rPr>
                <w:color w:val="000000"/>
              </w:rPr>
            </w:pPr>
            <w:r w:rsidRPr="00EA2505">
              <w:rPr>
                <w:color w:val="000000"/>
              </w:rPr>
              <w:t>Alza ropa</w:t>
            </w:r>
          </w:p>
        </w:tc>
        <w:tc>
          <w:tcPr>
            <w:tcW w:w="1559" w:type="dxa"/>
            <w:tcBorders>
              <w:top w:val="single" w:sz="4" w:space="0" w:color="000000"/>
              <w:left w:val="single" w:sz="4" w:space="0" w:color="000000"/>
              <w:bottom w:val="single" w:sz="4" w:space="0" w:color="000000"/>
              <w:right w:val="single" w:sz="4" w:space="0" w:color="000000"/>
            </w:tcBorders>
          </w:tcPr>
          <w:p w14:paraId="4F95A4DB" w14:textId="449955ED" w:rsidR="002C41FA" w:rsidRPr="00EA2505" w:rsidRDefault="002C41FA" w:rsidP="002C41FA">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566541D2" w14:textId="5F70D512"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LARGO, ANCHO, ALTO </w:t>
            </w:r>
          </w:p>
        </w:tc>
        <w:tc>
          <w:tcPr>
            <w:tcW w:w="1985" w:type="dxa"/>
            <w:tcBorders>
              <w:top w:val="single" w:sz="4" w:space="0" w:color="000000"/>
              <w:left w:val="single" w:sz="4" w:space="0" w:color="000000"/>
              <w:bottom w:val="single" w:sz="4" w:space="0" w:color="000000"/>
              <w:right w:val="single" w:sz="4" w:space="0" w:color="000000"/>
            </w:tcBorders>
          </w:tcPr>
          <w:p w14:paraId="0EABE8D9" w14:textId="7DFFB8E6" w:rsidR="002C41FA" w:rsidRPr="00EA2505" w:rsidRDefault="002C41FA" w:rsidP="002C41FA">
            <w:pPr>
              <w:tabs>
                <w:tab w:val="left" w:pos="816"/>
                <w:tab w:val="left" w:pos="1079"/>
              </w:tabs>
              <w:ind w:right="147"/>
              <w:rPr>
                <w:color w:val="000000"/>
                <w:sz w:val="18"/>
                <w:szCs w:val="18"/>
              </w:rPr>
            </w:pPr>
          </w:p>
        </w:tc>
      </w:tr>
      <w:tr w:rsidR="002C41FA" w:rsidRPr="00EA2505" w14:paraId="524D4692" w14:textId="77777777" w:rsidTr="00713390">
        <w:trPr>
          <w:trHeight w:val="485"/>
        </w:trPr>
        <w:tc>
          <w:tcPr>
            <w:tcW w:w="1641" w:type="dxa"/>
            <w:vMerge/>
            <w:tcBorders>
              <w:left w:val="single" w:sz="4" w:space="0" w:color="000000"/>
              <w:right w:val="single" w:sz="4" w:space="0" w:color="000000"/>
            </w:tcBorders>
            <w:shd w:val="clear" w:color="auto" w:fill="auto"/>
          </w:tcPr>
          <w:p w14:paraId="394ABA89"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2E2E048" w14:textId="13EDD5FC" w:rsidR="002C41FA" w:rsidRPr="00EA2505" w:rsidRDefault="002C41FA" w:rsidP="002C41FA">
            <w:pPr>
              <w:tabs>
                <w:tab w:val="left" w:pos="816"/>
                <w:tab w:val="left" w:pos="1079"/>
              </w:tabs>
              <w:ind w:right="147"/>
              <w:rPr>
                <w:color w:val="000000"/>
              </w:rPr>
            </w:pPr>
            <w:proofErr w:type="spellStart"/>
            <w:r w:rsidRPr="00EA2505">
              <w:rPr>
                <w:color w:val="000000"/>
              </w:rPr>
              <w:t>Cartabon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9D13654" w14:textId="49824CE0"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27D14FA7" w14:textId="06AB0E6D"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54C2DAB5" w14:textId="0A317E92" w:rsidR="002C41FA" w:rsidRPr="00EA2505" w:rsidRDefault="002C41FA" w:rsidP="002C41FA">
            <w:pPr>
              <w:tabs>
                <w:tab w:val="left" w:pos="816"/>
                <w:tab w:val="left" w:pos="1079"/>
              </w:tabs>
              <w:ind w:right="147"/>
              <w:rPr>
                <w:color w:val="000000"/>
                <w:sz w:val="18"/>
                <w:szCs w:val="18"/>
              </w:rPr>
            </w:pPr>
          </w:p>
        </w:tc>
      </w:tr>
      <w:tr w:rsidR="002C41FA" w:rsidRPr="00EA2505" w14:paraId="239218E2" w14:textId="77777777" w:rsidTr="00713390">
        <w:trPr>
          <w:trHeight w:val="485"/>
        </w:trPr>
        <w:tc>
          <w:tcPr>
            <w:tcW w:w="1641" w:type="dxa"/>
            <w:vMerge/>
            <w:tcBorders>
              <w:left w:val="single" w:sz="4" w:space="0" w:color="000000"/>
              <w:right w:val="single" w:sz="4" w:space="0" w:color="000000"/>
            </w:tcBorders>
            <w:shd w:val="clear" w:color="auto" w:fill="auto"/>
          </w:tcPr>
          <w:p w14:paraId="79992055" w14:textId="157AB722"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27A6028" w14:textId="2465A92F" w:rsidR="002C41FA" w:rsidRPr="00EA2505" w:rsidRDefault="002C41FA" w:rsidP="002C41FA">
            <w:pPr>
              <w:tabs>
                <w:tab w:val="left" w:pos="816"/>
                <w:tab w:val="left" w:pos="1079"/>
              </w:tabs>
              <w:ind w:right="147"/>
              <w:rPr>
                <w:color w:val="000000"/>
              </w:rPr>
            </w:pPr>
            <w:r w:rsidRPr="00EA2505">
              <w:rPr>
                <w:color w:val="000000"/>
              </w:rPr>
              <w:t>Escabel</w:t>
            </w:r>
          </w:p>
        </w:tc>
        <w:tc>
          <w:tcPr>
            <w:tcW w:w="1559" w:type="dxa"/>
            <w:tcBorders>
              <w:top w:val="single" w:sz="4" w:space="0" w:color="000000"/>
              <w:left w:val="single" w:sz="4" w:space="0" w:color="000000"/>
              <w:bottom w:val="single" w:sz="4" w:space="0" w:color="000000"/>
              <w:right w:val="single" w:sz="4" w:space="0" w:color="000000"/>
            </w:tcBorders>
          </w:tcPr>
          <w:p w14:paraId="7BB6B2C4" w14:textId="26CBF6CE"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 CON CUBIERTA ANTIDESLIZANTE</w:t>
            </w:r>
          </w:p>
        </w:tc>
        <w:tc>
          <w:tcPr>
            <w:tcW w:w="1559" w:type="dxa"/>
            <w:tcBorders>
              <w:top w:val="single" w:sz="4" w:space="0" w:color="000000"/>
              <w:left w:val="single" w:sz="4" w:space="0" w:color="000000"/>
              <w:bottom w:val="single" w:sz="4" w:space="0" w:color="000000"/>
              <w:right w:val="single" w:sz="4" w:space="0" w:color="000000"/>
            </w:tcBorders>
          </w:tcPr>
          <w:p w14:paraId="0F1053F6" w14:textId="6B551AE0"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2BC79B00" w14:textId="1D47317B"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CANTIDAD PELDAÑOS; CAPACIDAD MINIMA 150 KG; </w:t>
            </w:r>
          </w:p>
        </w:tc>
      </w:tr>
      <w:tr w:rsidR="002C41FA" w:rsidRPr="00EA2505" w14:paraId="182723E2" w14:textId="77777777" w:rsidTr="00713390">
        <w:trPr>
          <w:trHeight w:val="485"/>
        </w:trPr>
        <w:tc>
          <w:tcPr>
            <w:tcW w:w="1641" w:type="dxa"/>
            <w:vMerge/>
            <w:tcBorders>
              <w:left w:val="single" w:sz="4" w:space="0" w:color="000000"/>
              <w:right w:val="single" w:sz="4" w:space="0" w:color="000000"/>
            </w:tcBorders>
            <w:shd w:val="clear" w:color="auto" w:fill="auto"/>
          </w:tcPr>
          <w:p w14:paraId="36D16454"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A02B645" w14:textId="1D17D059" w:rsidR="002C41FA" w:rsidRPr="00EA2505" w:rsidRDefault="002C41FA" w:rsidP="002C41FA">
            <w:pPr>
              <w:tabs>
                <w:tab w:val="left" w:pos="816"/>
                <w:tab w:val="left" w:pos="1079"/>
              </w:tabs>
              <w:ind w:right="147"/>
              <w:rPr>
                <w:color w:val="000000"/>
              </w:rPr>
            </w:pPr>
            <w:r w:rsidRPr="00EA2505">
              <w:rPr>
                <w:color w:val="000000"/>
              </w:rPr>
              <w:t>Perchero delantal plomado</w:t>
            </w:r>
          </w:p>
        </w:tc>
        <w:tc>
          <w:tcPr>
            <w:tcW w:w="1559" w:type="dxa"/>
            <w:tcBorders>
              <w:top w:val="single" w:sz="4" w:space="0" w:color="000000"/>
              <w:left w:val="single" w:sz="4" w:space="0" w:color="000000"/>
              <w:bottom w:val="single" w:sz="4" w:space="0" w:color="000000"/>
              <w:right w:val="single" w:sz="4" w:space="0" w:color="000000"/>
            </w:tcBorders>
          </w:tcPr>
          <w:p w14:paraId="70201441" w14:textId="79C816F9" w:rsidR="002C41FA" w:rsidRPr="00EA2505" w:rsidRDefault="002C41FA" w:rsidP="002C41FA">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459F442" w14:textId="3AF4F4D1"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CANTIDAD DE DELANTALES </w:t>
            </w:r>
          </w:p>
        </w:tc>
        <w:tc>
          <w:tcPr>
            <w:tcW w:w="1985" w:type="dxa"/>
            <w:tcBorders>
              <w:top w:val="single" w:sz="4" w:space="0" w:color="000000"/>
              <w:left w:val="single" w:sz="4" w:space="0" w:color="000000"/>
              <w:bottom w:val="single" w:sz="4" w:space="0" w:color="000000"/>
              <w:right w:val="single" w:sz="4" w:space="0" w:color="000000"/>
            </w:tcBorders>
          </w:tcPr>
          <w:p w14:paraId="7517410A" w14:textId="4F41FC7F" w:rsidR="002C41FA" w:rsidRPr="00EA2505" w:rsidRDefault="002C41FA" w:rsidP="002C41FA">
            <w:pPr>
              <w:tabs>
                <w:tab w:val="left" w:pos="816"/>
                <w:tab w:val="left" w:pos="1079"/>
              </w:tabs>
              <w:ind w:right="147"/>
              <w:rPr>
                <w:color w:val="000000"/>
                <w:sz w:val="18"/>
                <w:szCs w:val="18"/>
              </w:rPr>
            </w:pPr>
            <w:r w:rsidRPr="00EA2505">
              <w:rPr>
                <w:sz w:val="18"/>
                <w:szCs w:val="18"/>
              </w:rPr>
              <w:t>RODABLE</w:t>
            </w:r>
          </w:p>
        </w:tc>
      </w:tr>
      <w:tr w:rsidR="002C41FA" w:rsidRPr="00EA2505" w14:paraId="1CF8584D" w14:textId="77777777" w:rsidTr="00713390">
        <w:trPr>
          <w:trHeight w:val="485"/>
        </w:trPr>
        <w:tc>
          <w:tcPr>
            <w:tcW w:w="1641" w:type="dxa"/>
            <w:vMerge/>
            <w:tcBorders>
              <w:left w:val="single" w:sz="4" w:space="0" w:color="000000"/>
              <w:right w:val="single" w:sz="4" w:space="0" w:color="000000"/>
            </w:tcBorders>
            <w:shd w:val="clear" w:color="auto" w:fill="auto"/>
          </w:tcPr>
          <w:p w14:paraId="30984355"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C5BF07D" w14:textId="6E4D5F74" w:rsidR="002C41FA" w:rsidRPr="00EA2505" w:rsidRDefault="002C41FA" w:rsidP="002C41FA">
            <w:pPr>
              <w:tabs>
                <w:tab w:val="left" w:pos="816"/>
                <w:tab w:val="left" w:pos="1079"/>
              </w:tabs>
              <w:ind w:right="147"/>
              <w:rPr>
                <w:color w:val="000000"/>
              </w:rPr>
            </w:pPr>
            <w:proofErr w:type="spellStart"/>
            <w:r w:rsidRPr="00EA2505">
              <w:rPr>
                <w:color w:val="000000"/>
              </w:rPr>
              <w:t>Podoscopio</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EC72242" w14:textId="0C263C01"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2DDDEFD5" w14:textId="6260D010"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E25D8BB" w14:textId="3180728C" w:rsidR="002C41FA" w:rsidRPr="00EA2505" w:rsidRDefault="002C41FA" w:rsidP="002C41FA">
            <w:pPr>
              <w:tabs>
                <w:tab w:val="left" w:pos="816"/>
                <w:tab w:val="left" w:pos="1079"/>
              </w:tabs>
              <w:ind w:right="147"/>
              <w:rPr>
                <w:color w:val="000000"/>
                <w:sz w:val="18"/>
                <w:szCs w:val="18"/>
              </w:rPr>
            </w:pPr>
            <w:r w:rsidRPr="00EA2505">
              <w:rPr>
                <w:sz w:val="18"/>
                <w:szCs w:val="18"/>
              </w:rPr>
              <w:t>CAPACIDAD MINIMA 120 KG;</w:t>
            </w:r>
          </w:p>
        </w:tc>
      </w:tr>
      <w:tr w:rsidR="002C41FA" w:rsidRPr="00EA2505" w14:paraId="4C8A84EE" w14:textId="77777777" w:rsidTr="00713390">
        <w:trPr>
          <w:trHeight w:val="485"/>
        </w:trPr>
        <w:tc>
          <w:tcPr>
            <w:tcW w:w="1641" w:type="dxa"/>
            <w:vMerge/>
            <w:tcBorders>
              <w:left w:val="single" w:sz="4" w:space="0" w:color="000000"/>
              <w:right w:val="single" w:sz="4" w:space="0" w:color="000000"/>
            </w:tcBorders>
            <w:shd w:val="clear" w:color="auto" w:fill="auto"/>
          </w:tcPr>
          <w:p w14:paraId="7E6037B1"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C458A92" w14:textId="30CDC48D" w:rsidR="002C41FA" w:rsidRPr="00EA2505" w:rsidRDefault="002C41FA" w:rsidP="002C41FA">
            <w:pPr>
              <w:tabs>
                <w:tab w:val="left" w:pos="816"/>
                <w:tab w:val="left" w:pos="1079"/>
              </w:tabs>
              <w:ind w:right="147"/>
              <w:rPr>
                <w:color w:val="000000"/>
              </w:rPr>
            </w:pPr>
            <w:r w:rsidRPr="00EA2505">
              <w:rPr>
                <w:color w:val="000000"/>
              </w:rPr>
              <w:t>soporte universal</w:t>
            </w:r>
          </w:p>
        </w:tc>
        <w:tc>
          <w:tcPr>
            <w:tcW w:w="1559" w:type="dxa"/>
            <w:tcBorders>
              <w:top w:val="single" w:sz="4" w:space="0" w:color="000000"/>
              <w:left w:val="single" w:sz="4" w:space="0" w:color="000000"/>
              <w:bottom w:val="single" w:sz="4" w:space="0" w:color="000000"/>
              <w:right w:val="single" w:sz="4" w:space="0" w:color="000000"/>
            </w:tcBorders>
          </w:tcPr>
          <w:p w14:paraId="33C32054" w14:textId="31D8BB6B" w:rsidR="002C41FA" w:rsidRPr="00EA2505" w:rsidRDefault="002C41FA" w:rsidP="002C41FA">
            <w:pPr>
              <w:tabs>
                <w:tab w:val="left" w:pos="816"/>
                <w:tab w:val="left" w:pos="1079"/>
              </w:tabs>
              <w:ind w:right="147"/>
              <w:rPr>
                <w:color w:val="000000"/>
                <w:sz w:val="18"/>
                <w:szCs w:val="18"/>
              </w:rPr>
            </w:pPr>
            <w:r w:rsidRPr="00EA2505">
              <w:rPr>
                <w:sz w:val="18"/>
                <w:szCs w:val="18"/>
              </w:rPr>
              <w:t xml:space="preserve">ESTRUCTURA ACERO INOXIDABLE </w:t>
            </w:r>
          </w:p>
        </w:tc>
        <w:tc>
          <w:tcPr>
            <w:tcW w:w="1559" w:type="dxa"/>
            <w:tcBorders>
              <w:top w:val="single" w:sz="4" w:space="0" w:color="000000"/>
              <w:left w:val="single" w:sz="4" w:space="0" w:color="000000"/>
              <w:bottom w:val="single" w:sz="4" w:space="0" w:color="000000"/>
              <w:right w:val="single" w:sz="4" w:space="0" w:color="000000"/>
            </w:tcBorders>
          </w:tcPr>
          <w:p w14:paraId="2759ED61" w14:textId="371AE35C"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22E1D3E4" w14:textId="27B7399B" w:rsidR="002C41FA" w:rsidRPr="00EA2505" w:rsidRDefault="002C41FA" w:rsidP="002C41FA">
            <w:pPr>
              <w:tabs>
                <w:tab w:val="left" w:pos="816"/>
                <w:tab w:val="left" w:pos="1079"/>
              </w:tabs>
              <w:ind w:right="147"/>
              <w:rPr>
                <w:color w:val="000000"/>
                <w:sz w:val="18"/>
                <w:szCs w:val="18"/>
              </w:rPr>
            </w:pPr>
            <w:r w:rsidRPr="00EA2505">
              <w:rPr>
                <w:sz w:val="18"/>
                <w:szCs w:val="18"/>
              </w:rPr>
              <w:t>BASE CON 5 RUEDAS; INDICAR CANTIDAD DE GANCHOS; ALTURA REGULABLE, INDICAR.</w:t>
            </w:r>
          </w:p>
        </w:tc>
      </w:tr>
      <w:tr w:rsidR="002C41FA" w:rsidRPr="00EA2505" w14:paraId="58A95088" w14:textId="77777777" w:rsidTr="00713390">
        <w:trPr>
          <w:trHeight w:val="485"/>
        </w:trPr>
        <w:tc>
          <w:tcPr>
            <w:tcW w:w="1641" w:type="dxa"/>
            <w:vMerge/>
            <w:tcBorders>
              <w:left w:val="single" w:sz="4" w:space="0" w:color="000000"/>
              <w:right w:val="single" w:sz="4" w:space="0" w:color="000000"/>
            </w:tcBorders>
            <w:shd w:val="clear" w:color="auto" w:fill="auto"/>
          </w:tcPr>
          <w:p w14:paraId="791A73A7"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6D3BBAB" w14:textId="79ACE1D1" w:rsidR="002C41FA" w:rsidRPr="00EA2505" w:rsidRDefault="002C41FA" w:rsidP="002C41FA">
            <w:pPr>
              <w:tabs>
                <w:tab w:val="left" w:pos="816"/>
                <w:tab w:val="left" w:pos="1079"/>
              </w:tabs>
              <w:ind w:right="147"/>
              <w:rPr>
                <w:color w:val="000000"/>
              </w:rPr>
            </w:pPr>
            <w:r w:rsidRPr="00EA2505">
              <w:rPr>
                <w:color w:val="000000"/>
              </w:rPr>
              <w:t>tarima cirujano</w:t>
            </w:r>
          </w:p>
        </w:tc>
        <w:tc>
          <w:tcPr>
            <w:tcW w:w="1559" w:type="dxa"/>
            <w:tcBorders>
              <w:top w:val="single" w:sz="4" w:space="0" w:color="000000"/>
              <w:left w:val="single" w:sz="4" w:space="0" w:color="000000"/>
              <w:bottom w:val="single" w:sz="4" w:space="0" w:color="000000"/>
              <w:right w:val="single" w:sz="4" w:space="0" w:color="000000"/>
            </w:tcBorders>
          </w:tcPr>
          <w:p w14:paraId="6830EF04" w14:textId="629AD588"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 CON CUBIERTA ANTIDESLIZANTE</w:t>
            </w:r>
          </w:p>
        </w:tc>
        <w:tc>
          <w:tcPr>
            <w:tcW w:w="1559" w:type="dxa"/>
            <w:tcBorders>
              <w:top w:val="single" w:sz="4" w:space="0" w:color="000000"/>
              <w:left w:val="single" w:sz="4" w:space="0" w:color="000000"/>
              <w:bottom w:val="single" w:sz="4" w:space="0" w:color="000000"/>
              <w:right w:val="single" w:sz="4" w:space="0" w:color="000000"/>
            </w:tcBorders>
          </w:tcPr>
          <w:p w14:paraId="72A943D7" w14:textId="1D910954"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3D3351D" w14:textId="3B29B37E" w:rsidR="002C41FA" w:rsidRPr="00EA2505" w:rsidRDefault="002C41FA" w:rsidP="002C41FA">
            <w:pPr>
              <w:tabs>
                <w:tab w:val="left" w:pos="816"/>
                <w:tab w:val="left" w:pos="1079"/>
              </w:tabs>
              <w:ind w:right="147"/>
              <w:rPr>
                <w:color w:val="000000"/>
                <w:sz w:val="18"/>
                <w:szCs w:val="18"/>
              </w:rPr>
            </w:pPr>
            <w:r w:rsidRPr="00EA2505">
              <w:rPr>
                <w:sz w:val="18"/>
                <w:szCs w:val="18"/>
              </w:rPr>
              <w:t>CAPACIDAD MINIMA 200 KG;</w:t>
            </w:r>
          </w:p>
        </w:tc>
      </w:tr>
      <w:tr w:rsidR="002C41FA" w:rsidRPr="00EA2505" w14:paraId="41EFED7D" w14:textId="77777777" w:rsidTr="00713390">
        <w:trPr>
          <w:trHeight w:val="485"/>
        </w:trPr>
        <w:tc>
          <w:tcPr>
            <w:tcW w:w="1641" w:type="dxa"/>
            <w:vMerge/>
            <w:tcBorders>
              <w:left w:val="single" w:sz="4" w:space="0" w:color="000000"/>
              <w:bottom w:val="single" w:sz="4" w:space="0" w:color="000000"/>
              <w:right w:val="single" w:sz="4" w:space="0" w:color="000000"/>
            </w:tcBorders>
            <w:shd w:val="clear" w:color="auto" w:fill="auto"/>
          </w:tcPr>
          <w:p w14:paraId="728357AE"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33C7AC17" w14:textId="4664C52E" w:rsidR="002C41FA" w:rsidRPr="00EA2505" w:rsidRDefault="002C41FA" w:rsidP="002C41FA">
            <w:pPr>
              <w:tabs>
                <w:tab w:val="left" w:pos="816"/>
                <w:tab w:val="left" w:pos="1079"/>
              </w:tabs>
              <w:ind w:right="147"/>
              <w:rPr>
                <w:color w:val="000000"/>
              </w:rPr>
            </w:pPr>
            <w:r w:rsidRPr="00EA2505">
              <w:rPr>
                <w:color w:val="000000"/>
              </w:rPr>
              <w:t>Velador clínico</w:t>
            </w:r>
          </w:p>
        </w:tc>
        <w:tc>
          <w:tcPr>
            <w:tcW w:w="1559" w:type="dxa"/>
            <w:tcBorders>
              <w:top w:val="single" w:sz="4" w:space="0" w:color="000000"/>
              <w:left w:val="single" w:sz="4" w:space="0" w:color="000000"/>
              <w:bottom w:val="single" w:sz="4" w:space="0" w:color="000000"/>
              <w:right w:val="single" w:sz="4" w:space="0" w:color="000000"/>
            </w:tcBorders>
          </w:tcPr>
          <w:p w14:paraId="3FAA358E" w14:textId="68FE9E31"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11940F57" w14:textId="601FAB3D"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E21CE31" w14:textId="49D7CDDA" w:rsidR="002C41FA" w:rsidRPr="00EA2505" w:rsidRDefault="002C41FA" w:rsidP="002C41FA">
            <w:pPr>
              <w:tabs>
                <w:tab w:val="left" w:pos="816"/>
                <w:tab w:val="left" w:pos="1079"/>
              </w:tabs>
              <w:ind w:right="147"/>
              <w:rPr>
                <w:color w:val="000000"/>
                <w:sz w:val="18"/>
                <w:szCs w:val="18"/>
              </w:rPr>
            </w:pPr>
            <w:r w:rsidRPr="00EA2505">
              <w:rPr>
                <w:sz w:val="18"/>
                <w:szCs w:val="18"/>
              </w:rPr>
              <w:t>APERTURA IZQUIERDA O DERECHA; RODABLE O FIJO</w:t>
            </w:r>
          </w:p>
        </w:tc>
      </w:tr>
    </w:tbl>
    <w:p w14:paraId="19943224" w14:textId="65544F4B" w:rsidR="00A64212" w:rsidRPr="00EA2505" w:rsidRDefault="00A64212" w:rsidP="00A64212"/>
    <w:p w14:paraId="6B6C29A0" w14:textId="41387858" w:rsidR="00615399" w:rsidRPr="00EA2505" w:rsidRDefault="0089041B" w:rsidP="00B60F4E">
      <w:pPr>
        <w:pStyle w:val="Ttulo1"/>
        <w:spacing w:before="0"/>
        <w:ind w:left="0" w:right="0" w:firstLine="0"/>
        <w:jc w:val="center"/>
        <w:rPr>
          <w:rFonts w:asciiTheme="majorHAnsi" w:hAnsiTheme="majorHAnsi"/>
          <w:i w:val="0"/>
        </w:rPr>
      </w:pPr>
      <w:r w:rsidRPr="00EA2505">
        <w:rPr>
          <w:rFonts w:asciiTheme="majorHAnsi" w:hAnsiTheme="majorHAnsi"/>
          <w:i w:val="0"/>
        </w:rPr>
        <w:lastRenderedPageBreak/>
        <w:t>A</w:t>
      </w:r>
      <w:r w:rsidR="001D4940" w:rsidRPr="00EA2505">
        <w:rPr>
          <w:rFonts w:asciiTheme="majorHAnsi" w:hAnsiTheme="majorHAnsi"/>
          <w:i w:val="0"/>
        </w:rPr>
        <w:t xml:space="preserve">NEXO </w:t>
      </w:r>
      <w:proofErr w:type="spellStart"/>
      <w:r w:rsidR="001D4940" w:rsidRPr="00EA2505">
        <w:rPr>
          <w:rFonts w:asciiTheme="majorHAnsi" w:hAnsiTheme="majorHAnsi"/>
          <w:i w:val="0"/>
        </w:rPr>
        <w:t>N°</w:t>
      </w:r>
      <w:proofErr w:type="spellEnd"/>
      <w:r w:rsidR="008C6FA5" w:rsidRPr="00EA2505">
        <w:rPr>
          <w:rFonts w:asciiTheme="majorHAnsi" w:hAnsiTheme="majorHAnsi"/>
          <w:i w:val="0"/>
        </w:rPr>
        <w:t xml:space="preserve"> </w:t>
      </w:r>
      <w:r w:rsidR="00310741" w:rsidRPr="00EA2505">
        <w:rPr>
          <w:rFonts w:asciiTheme="majorHAnsi" w:hAnsiTheme="majorHAnsi"/>
          <w:i w:val="0"/>
        </w:rPr>
        <w:t>6</w:t>
      </w:r>
    </w:p>
    <w:p w14:paraId="2F85BE96" w14:textId="77777777" w:rsidR="00615399" w:rsidRPr="00EA2505" w:rsidRDefault="001D4940" w:rsidP="00F223CB">
      <w:pPr>
        <w:ind w:right="0"/>
        <w:jc w:val="center"/>
        <w:rPr>
          <w:b/>
          <w:color w:val="000000"/>
        </w:rPr>
      </w:pPr>
      <w:r w:rsidRPr="00EA2505">
        <w:rPr>
          <w:b/>
          <w:color w:val="000000"/>
        </w:rPr>
        <w:t>OFERTA TÉCNICA</w:t>
      </w:r>
    </w:p>
    <w:p w14:paraId="2043A017" w14:textId="7157245B" w:rsidR="004E348B" w:rsidRPr="00EA2505" w:rsidRDefault="004E348B" w:rsidP="004E348B">
      <w:pPr>
        <w:jc w:val="center"/>
      </w:pPr>
      <w:r w:rsidRPr="00EA2505">
        <w:rPr>
          <w:b/>
        </w:rPr>
        <w:t>ADQUISICIÓN DE MOBILIARIO CLINICO</w:t>
      </w:r>
    </w:p>
    <w:p w14:paraId="5D6151E5" w14:textId="77777777" w:rsidR="004E348B" w:rsidRPr="00EA2505" w:rsidRDefault="004E348B" w:rsidP="004E348B"/>
    <w:p w14:paraId="4C5AE4CF" w14:textId="02315290" w:rsidR="000D6A75" w:rsidRPr="00EA2505" w:rsidRDefault="00811C91" w:rsidP="004A275A">
      <w:pPr>
        <w:pBdr>
          <w:top w:val="nil"/>
          <w:left w:val="nil"/>
          <w:bottom w:val="nil"/>
          <w:right w:val="nil"/>
          <w:between w:val="nil"/>
        </w:pBdr>
        <w:ind w:right="0"/>
        <w:rPr>
          <w:color w:val="000000"/>
        </w:rPr>
      </w:pPr>
      <w:r w:rsidRPr="00EA2505">
        <w:rPr>
          <w:color w:val="000000"/>
        </w:rPr>
        <w:t>L</w:t>
      </w:r>
      <w:r w:rsidR="001D4940" w:rsidRPr="00EA2505">
        <w:rPr>
          <w:color w:val="000000"/>
        </w:rPr>
        <w:t xml:space="preserve">a entidad licitante </w:t>
      </w:r>
      <w:r w:rsidR="006966F7" w:rsidRPr="00EA2505">
        <w:rPr>
          <w:color w:val="000000"/>
        </w:rPr>
        <w:t>debe</w:t>
      </w:r>
      <w:r w:rsidR="001D4940" w:rsidRPr="00EA2505">
        <w:rPr>
          <w:color w:val="000000"/>
        </w:rPr>
        <w:t xml:space="preserve">rá </w:t>
      </w:r>
      <w:r w:rsidR="00CD0856" w:rsidRPr="00EA2505">
        <w:rPr>
          <w:color w:val="000000"/>
        </w:rPr>
        <w:t xml:space="preserve">completar </w:t>
      </w:r>
      <w:r w:rsidR="001D4940" w:rsidRPr="00EA2505">
        <w:rPr>
          <w:color w:val="000000"/>
        </w:rPr>
        <w:t xml:space="preserve">las siguientes tablas que correspondan, de acuerdo con los criterios y subcriterios de evaluación que apliquen en el respectivo proceso licitatorio, para determinar la forma de presentación de la Oferta Técnica. </w:t>
      </w:r>
    </w:p>
    <w:p w14:paraId="274AB27D" w14:textId="31A46A6A" w:rsidR="000D6A75" w:rsidRPr="00EA2505" w:rsidRDefault="000B4C79" w:rsidP="00F223CB">
      <w:pPr>
        <w:ind w:right="0"/>
        <w:jc w:val="left"/>
        <w:rPr>
          <w:color w:val="000000"/>
        </w:rPr>
      </w:pPr>
      <w:r w:rsidRPr="00EA2505">
        <w:rPr>
          <w:color w:val="000000"/>
        </w:rPr>
        <w:t> </w:t>
      </w:r>
    </w:p>
    <w:p w14:paraId="4B8CCEBE" w14:textId="77777777" w:rsidR="004D08B2" w:rsidRPr="00EA2505" w:rsidRDefault="004D08B2" w:rsidP="004D08B2">
      <w:pPr>
        <w:ind w:right="0"/>
        <w:jc w:val="left"/>
        <w:rPr>
          <w:color w:val="000000"/>
        </w:rPr>
      </w:pPr>
    </w:p>
    <w:p w14:paraId="37CD2186" w14:textId="77777777" w:rsidR="004D08B2" w:rsidRPr="00EA2505" w:rsidRDefault="004D08B2" w:rsidP="00272CCA">
      <w:pPr>
        <w:pStyle w:val="Ttulo4"/>
        <w:numPr>
          <w:ilvl w:val="0"/>
          <w:numId w:val="18"/>
        </w:numPr>
        <w:spacing w:before="0"/>
      </w:pPr>
      <w:r w:rsidRPr="00EA2505">
        <w:t xml:space="preserve">PLAZO DE ENTREGA (PARA TODAS LAS REGIONES OFERTADAS) </w:t>
      </w:r>
    </w:p>
    <w:p w14:paraId="538BD677" w14:textId="77777777" w:rsidR="004D08B2" w:rsidRPr="00EA2505" w:rsidRDefault="004D08B2" w:rsidP="004D08B2">
      <w:pPr>
        <w:pBdr>
          <w:top w:val="nil"/>
          <w:left w:val="nil"/>
          <w:bottom w:val="nil"/>
          <w:right w:val="nil"/>
          <w:between w:val="nil"/>
        </w:pBdr>
        <w:ind w:left="360" w:right="0" w:hanging="720"/>
        <w:rPr>
          <w:color w:val="000000"/>
        </w:rPr>
      </w:pPr>
    </w:p>
    <w:p w14:paraId="1BD1F232" w14:textId="2C747F62" w:rsidR="00F321ED" w:rsidRPr="00EA2505" w:rsidRDefault="004044BE" w:rsidP="004044BE">
      <w:pPr>
        <w:ind w:right="49"/>
        <w:rPr>
          <w:rFonts w:asciiTheme="majorHAnsi" w:hAnsiTheme="majorHAnsi" w:cstheme="majorHAnsi"/>
        </w:rPr>
      </w:pPr>
      <w:r w:rsidRPr="00EA2505">
        <w:rPr>
          <w:rFonts w:asciiTheme="majorHAnsi" w:hAnsiTheme="majorHAnsi" w:cstheme="majorHAnsi"/>
        </w:rPr>
        <w:t>Declare en la siguiente tabla el plazo de entrega:</w:t>
      </w:r>
    </w:p>
    <w:p w14:paraId="0C47A626" w14:textId="33BDC796" w:rsidR="00B3652C" w:rsidRPr="00EA2505" w:rsidRDefault="00B3652C" w:rsidP="004044BE">
      <w:pPr>
        <w:ind w:right="49"/>
        <w:rPr>
          <w:rFonts w:asciiTheme="majorHAnsi" w:hAnsiTheme="majorHAnsi" w:cstheme="majorHAnsi"/>
          <w:b/>
          <w:u w:val="single"/>
        </w:rPr>
      </w:pPr>
    </w:p>
    <w:p w14:paraId="129E9FC9" w14:textId="77777777" w:rsidR="00B3652C" w:rsidRPr="00EA2505" w:rsidRDefault="00B3652C" w:rsidP="004044BE">
      <w:pPr>
        <w:ind w:right="49"/>
        <w:rPr>
          <w:rFonts w:cstheme="minorHAnsi"/>
          <w:b/>
          <w:u w:val="single"/>
        </w:rPr>
      </w:pPr>
    </w:p>
    <w:tbl>
      <w:tblPr>
        <w:tblStyle w:val="Tablaconcuadrcula1"/>
        <w:tblW w:w="0" w:type="auto"/>
        <w:tblLook w:val="04A0" w:firstRow="1" w:lastRow="0" w:firstColumn="1" w:lastColumn="0" w:noHBand="0" w:noVBand="1"/>
      </w:tblPr>
      <w:tblGrid>
        <w:gridCol w:w="770"/>
        <w:gridCol w:w="3364"/>
        <w:gridCol w:w="1269"/>
      </w:tblGrid>
      <w:tr w:rsidR="00B3652C" w:rsidRPr="00EA2505" w14:paraId="7F2DB158" w14:textId="77777777" w:rsidTr="00DA37A2">
        <w:trPr>
          <w:trHeight w:val="569"/>
        </w:trPr>
        <w:tc>
          <w:tcPr>
            <w:tcW w:w="770" w:type="dxa"/>
          </w:tcPr>
          <w:p w14:paraId="6ACFF8DB" w14:textId="77777777" w:rsidR="00B3652C" w:rsidRPr="00EA2505" w:rsidRDefault="00B3652C" w:rsidP="00300FC0">
            <w:pPr>
              <w:tabs>
                <w:tab w:val="left" w:pos="0"/>
              </w:tabs>
              <w:jc w:val="center"/>
              <w:rPr>
                <w:rFonts w:asciiTheme="majorHAnsi" w:eastAsia="Times New Roman" w:hAnsiTheme="majorHAnsi" w:cstheme="majorHAnsi"/>
                <w:sz w:val="22"/>
                <w:szCs w:val="22"/>
                <w:lang w:val="es-ES" w:eastAsia="es-ES"/>
              </w:rPr>
            </w:pPr>
            <w:proofErr w:type="spellStart"/>
            <w:r w:rsidRPr="00EA2505">
              <w:rPr>
                <w:rFonts w:asciiTheme="majorHAnsi" w:eastAsia="Times New Roman" w:hAnsiTheme="majorHAnsi" w:cstheme="majorHAnsi"/>
                <w:sz w:val="22"/>
                <w:szCs w:val="22"/>
                <w:lang w:val="es-ES" w:eastAsia="es-ES"/>
              </w:rPr>
              <w:t>Nº</w:t>
            </w:r>
            <w:proofErr w:type="spellEnd"/>
          </w:p>
        </w:tc>
        <w:tc>
          <w:tcPr>
            <w:tcW w:w="3364" w:type="dxa"/>
          </w:tcPr>
          <w:p w14:paraId="478AE75D" w14:textId="77777777" w:rsidR="00B3652C" w:rsidRPr="00EA2505" w:rsidRDefault="00B3652C" w:rsidP="00300FC0">
            <w:pPr>
              <w:tabs>
                <w:tab w:val="left" w:pos="0"/>
              </w:tabs>
              <w:jc w:val="center"/>
              <w:rPr>
                <w:rFonts w:asciiTheme="majorHAnsi" w:eastAsia="Times New Roman" w:hAnsiTheme="majorHAnsi" w:cstheme="majorHAnsi"/>
                <w:sz w:val="22"/>
                <w:szCs w:val="22"/>
                <w:lang w:val="es-ES" w:eastAsia="es-ES"/>
              </w:rPr>
            </w:pPr>
            <w:r w:rsidRPr="00EA2505">
              <w:rPr>
                <w:rFonts w:asciiTheme="majorHAnsi" w:eastAsia="Times New Roman" w:hAnsiTheme="majorHAnsi" w:cstheme="majorHAnsi"/>
                <w:sz w:val="22"/>
                <w:szCs w:val="22"/>
                <w:lang w:val="es-ES" w:eastAsia="es-ES"/>
              </w:rPr>
              <w:t>Máximo plazo de entrega</w:t>
            </w:r>
          </w:p>
        </w:tc>
        <w:tc>
          <w:tcPr>
            <w:tcW w:w="1269" w:type="dxa"/>
          </w:tcPr>
          <w:p w14:paraId="36DAB3BA" w14:textId="46223FED" w:rsidR="00B3652C" w:rsidRPr="00EA2505" w:rsidRDefault="00A04BAD" w:rsidP="00300FC0">
            <w:pPr>
              <w:tabs>
                <w:tab w:val="left" w:pos="0"/>
              </w:tabs>
              <w:jc w:val="center"/>
              <w:rPr>
                <w:rFonts w:asciiTheme="majorHAnsi" w:eastAsia="Times New Roman" w:hAnsiTheme="majorHAnsi" w:cstheme="majorHAnsi"/>
                <w:sz w:val="22"/>
                <w:szCs w:val="22"/>
                <w:lang w:val="es-ES" w:eastAsia="es-ES"/>
              </w:rPr>
            </w:pPr>
            <w:r w:rsidRPr="00EA2505">
              <w:rPr>
                <w:rFonts w:ascii="Calibri" w:eastAsia="Calibri" w:hAnsi="Calibri" w:cs="Calibri"/>
                <w:sz w:val="22"/>
                <w:szCs w:val="22"/>
                <w:lang w:val="es-ES"/>
              </w:rPr>
              <w:t>Declaración plazo de entrega</w:t>
            </w:r>
          </w:p>
        </w:tc>
      </w:tr>
      <w:tr w:rsidR="00B3652C" w:rsidRPr="00EA2505" w14:paraId="30B5F425" w14:textId="77777777" w:rsidTr="00DA37A2">
        <w:trPr>
          <w:trHeight w:val="602"/>
        </w:trPr>
        <w:tc>
          <w:tcPr>
            <w:tcW w:w="770" w:type="dxa"/>
          </w:tcPr>
          <w:p w14:paraId="16F987D0"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64" w:type="dxa"/>
          </w:tcPr>
          <w:p w14:paraId="7DDC005D"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Entre 1 y 45 hábiles</w:t>
            </w:r>
          </w:p>
        </w:tc>
        <w:tc>
          <w:tcPr>
            <w:tcW w:w="1269" w:type="dxa"/>
          </w:tcPr>
          <w:p w14:paraId="7C06ECC3" w14:textId="2AFB388C"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7D1B0173" w14:textId="77777777" w:rsidTr="00DA37A2">
        <w:trPr>
          <w:trHeight w:val="909"/>
        </w:trPr>
        <w:tc>
          <w:tcPr>
            <w:tcW w:w="770" w:type="dxa"/>
          </w:tcPr>
          <w:p w14:paraId="4F63FA4B"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64" w:type="dxa"/>
          </w:tcPr>
          <w:p w14:paraId="4985FAB1" w14:textId="5C9CD919"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Entre 4</w:t>
            </w:r>
            <w:r w:rsidR="007239F8">
              <w:rPr>
                <w:rFonts w:ascii="Calibri" w:eastAsia="Calibri" w:hAnsi="Calibri" w:cs="Calibri"/>
                <w:sz w:val="22"/>
                <w:szCs w:val="22"/>
                <w:lang w:val="es-ES"/>
              </w:rPr>
              <w:t>6</w:t>
            </w:r>
            <w:r w:rsidRPr="00EA2505">
              <w:rPr>
                <w:rFonts w:ascii="Calibri" w:eastAsia="Calibri" w:hAnsi="Calibri" w:cs="Calibri"/>
                <w:sz w:val="22"/>
                <w:szCs w:val="22"/>
                <w:lang w:val="es-ES"/>
              </w:rPr>
              <w:t xml:space="preserve"> y 60 días hábiles o</w:t>
            </w:r>
          </w:p>
        </w:tc>
        <w:tc>
          <w:tcPr>
            <w:tcW w:w="1269" w:type="dxa"/>
          </w:tcPr>
          <w:p w14:paraId="33EF4446" w14:textId="7220AFE7"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32097995" w14:textId="77777777" w:rsidTr="00DA37A2">
        <w:trPr>
          <w:trHeight w:val="602"/>
        </w:trPr>
        <w:tc>
          <w:tcPr>
            <w:tcW w:w="770" w:type="dxa"/>
          </w:tcPr>
          <w:p w14:paraId="101398AF" w14:textId="77777777" w:rsidR="00B3652C" w:rsidRPr="00EA2505" w:rsidRDefault="00B3652C" w:rsidP="00300FC0">
            <w:pPr>
              <w:tabs>
                <w:tab w:val="left" w:pos="0"/>
              </w:tabs>
            </w:pPr>
            <w:r w:rsidRPr="00EA2505">
              <w:t>3</w:t>
            </w:r>
          </w:p>
        </w:tc>
        <w:tc>
          <w:tcPr>
            <w:tcW w:w="3364" w:type="dxa"/>
          </w:tcPr>
          <w:p w14:paraId="5AD52772" w14:textId="0841859A" w:rsidR="00B3652C" w:rsidRPr="00EA2505" w:rsidRDefault="00B3652C" w:rsidP="00300FC0">
            <w:r w:rsidRPr="00EA2505">
              <w:rPr>
                <w:rFonts w:ascii="Calibri" w:eastAsia="Calibri" w:hAnsi="Calibri" w:cs="Calibri"/>
                <w:sz w:val="22"/>
                <w:szCs w:val="22"/>
                <w:lang w:val="es-ES"/>
              </w:rPr>
              <w:t>Entre 6</w:t>
            </w:r>
            <w:r w:rsidR="007239F8">
              <w:rPr>
                <w:rFonts w:ascii="Calibri" w:eastAsia="Calibri" w:hAnsi="Calibri" w:cs="Calibri"/>
                <w:sz w:val="22"/>
                <w:szCs w:val="22"/>
                <w:lang w:val="es-ES"/>
              </w:rPr>
              <w:t>1</w:t>
            </w:r>
            <w:r w:rsidRPr="00EA2505">
              <w:rPr>
                <w:rFonts w:ascii="Calibri" w:eastAsia="Calibri" w:hAnsi="Calibri" w:cs="Calibri"/>
                <w:sz w:val="22"/>
                <w:szCs w:val="22"/>
                <w:lang w:val="es-ES"/>
              </w:rPr>
              <w:t xml:space="preserve"> y 75 días hábiles o</w:t>
            </w:r>
          </w:p>
        </w:tc>
        <w:tc>
          <w:tcPr>
            <w:tcW w:w="1269" w:type="dxa"/>
          </w:tcPr>
          <w:p w14:paraId="3E573142" w14:textId="6B092056" w:rsidR="00B3652C" w:rsidRPr="00EA2505" w:rsidRDefault="00B3652C" w:rsidP="00300FC0">
            <w:pPr>
              <w:tabs>
                <w:tab w:val="left" w:pos="0"/>
              </w:tabs>
              <w:jc w:val="center"/>
            </w:pPr>
          </w:p>
        </w:tc>
      </w:tr>
      <w:tr w:rsidR="00B3652C" w:rsidRPr="00EA2505" w14:paraId="37173B75" w14:textId="77777777" w:rsidTr="00DA37A2">
        <w:trPr>
          <w:trHeight w:val="602"/>
        </w:trPr>
        <w:tc>
          <w:tcPr>
            <w:tcW w:w="770" w:type="dxa"/>
          </w:tcPr>
          <w:p w14:paraId="308A2358"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64" w:type="dxa"/>
          </w:tcPr>
          <w:p w14:paraId="3E7AB51F" w14:textId="54AF1F8A" w:rsidR="00B3652C" w:rsidRPr="00EA2505" w:rsidRDefault="00B3652C" w:rsidP="00300FC0">
            <w:pPr>
              <w:rPr>
                <w:rFonts w:ascii="Calibri" w:eastAsia="Calibri" w:hAnsi="Calibri" w:cs="Calibri"/>
                <w:sz w:val="22"/>
                <w:szCs w:val="22"/>
                <w:lang w:val="es-ES"/>
              </w:rPr>
            </w:pPr>
            <w:r w:rsidRPr="00EA2505">
              <w:rPr>
                <w:rFonts w:ascii="Calibri" w:eastAsia="Calibri" w:hAnsi="Calibri" w:cs="Calibri"/>
                <w:sz w:val="22"/>
                <w:szCs w:val="22"/>
                <w:lang w:val="es-ES"/>
              </w:rPr>
              <w:t>Entre 7</w:t>
            </w:r>
            <w:r w:rsidR="00F51B8B">
              <w:rPr>
                <w:rFonts w:ascii="Calibri" w:eastAsia="Calibri" w:hAnsi="Calibri" w:cs="Calibri"/>
                <w:sz w:val="22"/>
                <w:szCs w:val="22"/>
                <w:lang w:val="es-ES"/>
              </w:rPr>
              <w:t>6</w:t>
            </w:r>
            <w:r w:rsidRPr="00EA2505">
              <w:rPr>
                <w:rFonts w:ascii="Calibri" w:eastAsia="Calibri" w:hAnsi="Calibri" w:cs="Calibri"/>
                <w:sz w:val="22"/>
                <w:szCs w:val="22"/>
                <w:lang w:val="es-ES"/>
              </w:rPr>
              <w:t xml:space="preserve"> y 90 días hábiles o</w:t>
            </w:r>
          </w:p>
        </w:tc>
        <w:tc>
          <w:tcPr>
            <w:tcW w:w="1269" w:type="dxa"/>
          </w:tcPr>
          <w:p w14:paraId="04832B0D" w14:textId="582A60FA"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215DF45E" w14:textId="77777777" w:rsidTr="00DA37A2">
        <w:trPr>
          <w:trHeight w:val="407"/>
        </w:trPr>
        <w:tc>
          <w:tcPr>
            <w:tcW w:w="770" w:type="dxa"/>
          </w:tcPr>
          <w:p w14:paraId="1150D804"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64" w:type="dxa"/>
          </w:tcPr>
          <w:p w14:paraId="4A7135DF" w14:textId="5D59CC9E"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Más de </w:t>
            </w:r>
            <w:r w:rsidR="00F51B8B">
              <w:rPr>
                <w:rFonts w:ascii="Calibri" w:eastAsia="Calibri" w:hAnsi="Calibri" w:cs="Calibri"/>
                <w:sz w:val="22"/>
                <w:szCs w:val="22"/>
                <w:lang w:val="es-ES"/>
              </w:rPr>
              <w:t>91</w:t>
            </w:r>
            <w:r w:rsidRPr="00EA2505">
              <w:rPr>
                <w:rFonts w:ascii="Calibri" w:eastAsia="Calibri" w:hAnsi="Calibri" w:cs="Calibri"/>
                <w:sz w:val="22"/>
                <w:szCs w:val="22"/>
                <w:lang w:val="es-ES"/>
              </w:rPr>
              <w:t xml:space="preserve"> días hábiles</w:t>
            </w:r>
          </w:p>
          <w:p w14:paraId="657BC321" w14:textId="496F35D6" w:rsidR="00DA37A2" w:rsidRPr="00EA2505" w:rsidRDefault="00DA37A2" w:rsidP="00300FC0">
            <w:pPr>
              <w:tabs>
                <w:tab w:val="left" w:pos="0"/>
              </w:tabs>
              <w:rPr>
                <w:rFonts w:ascii="Calibri" w:eastAsia="Calibri" w:hAnsi="Calibri" w:cs="Calibri"/>
                <w:sz w:val="22"/>
                <w:szCs w:val="22"/>
                <w:lang w:val="es-ES"/>
              </w:rPr>
            </w:pPr>
          </w:p>
        </w:tc>
        <w:tc>
          <w:tcPr>
            <w:tcW w:w="1269" w:type="dxa"/>
          </w:tcPr>
          <w:p w14:paraId="57F9B33C" w14:textId="6CD739A6" w:rsidR="00B3652C" w:rsidRPr="00EA2505" w:rsidRDefault="00B3652C" w:rsidP="00300FC0">
            <w:pPr>
              <w:tabs>
                <w:tab w:val="left" w:pos="0"/>
              </w:tabs>
              <w:jc w:val="center"/>
              <w:rPr>
                <w:rFonts w:ascii="Calibri" w:eastAsia="Calibri" w:hAnsi="Calibri" w:cs="Calibri"/>
                <w:sz w:val="22"/>
                <w:szCs w:val="22"/>
                <w:lang w:val="es-ES"/>
              </w:rPr>
            </w:pPr>
          </w:p>
        </w:tc>
      </w:tr>
    </w:tbl>
    <w:p w14:paraId="6009BCA8" w14:textId="15B0BD2D" w:rsidR="00F321ED" w:rsidRPr="00EA2505" w:rsidRDefault="00F321ED" w:rsidP="00F223CB">
      <w:pPr>
        <w:ind w:right="0"/>
        <w:jc w:val="center"/>
        <w:rPr>
          <w:rFonts w:cstheme="minorHAnsi"/>
          <w:b/>
          <w:u w:val="single"/>
        </w:rPr>
      </w:pPr>
    </w:p>
    <w:p w14:paraId="38561607" w14:textId="77777777" w:rsidR="00B3652C" w:rsidRPr="00EA2505" w:rsidRDefault="00B3652C" w:rsidP="00F223CB">
      <w:pPr>
        <w:ind w:right="0"/>
        <w:jc w:val="center"/>
        <w:rPr>
          <w:rFonts w:cstheme="minorHAnsi"/>
          <w:b/>
          <w:u w:val="single"/>
        </w:rPr>
      </w:pPr>
    </w:p>
    <w:p w14:paraId="7B6DE844" w14:textId="77777777" w:rsidR="00A705AC" w:rsidRPr="00EA2505" w:rsidRDefault="00A705AC" w:rsidP="00A705AC">
      <w:pPr>
        <w:ind w:right="0"/>
        <w:jc w:val="left"/>
        <w:rPr>
          <w:color w:val="000000"/>
        </w:rPr>
      </w:pPr>
    </w:p>
    <w:p w14:paraId="427477EE" w14:textId="0B6DF90F" w:rsidR="00A705AC" w:rsidRPr="00EA2505" w:rsidRDefault="00A705AC" w:rsidP="00272CCA">
      <w:pPr>
        <w:pStyle w:val="Ttulo4"/>
        <w:numPr>
          <w:ilvl w:val="0"/>
          <w:numId w:val="18"/>
        </w:numPr>
        <w:spacing w:before="0"/>
      </w:pPr>
      <w:r w:rsidRPr="00EA2505">
        <w:t xml:space="preserve">CAPACIDAD FINANCIERA  </w:t>
      </w:r>
    </w:p>
    <w:p w14:paraId="436C761F" w14:textId="77777777" w:rsidR="00895360" w:rsidRPr="00EA2505" w:rsidRDefault="00895360" w:rsidP="00895360">
      <w:pPr>
        <w:ind w:left="142" w:right="49"/>
        <w:rPr>
          <w:rFonts w:asciiTheme="majorHAnsi" w:hAnsiTheme="majorHAnsi" w:cstheme="majorHAnsi"/>
        </w:rPr>
      </w:pPr>
    </w:p>
    <w:p w14:paraId="14F85DBD" w14:textId="3CBFB51A" w:rsidR="00895360" w:rsidRPr="00EA2505" w:rsidRDefault="00895360" w:rsidP="00895360">
      <w:r w:rsidRPr="00EA2505">
        <w:rPr>
          <w:rFonts w:asciiTheme="majorHAnsi" w:hAnsiTheme="majorHAnsi" w:cstheme="majorHAnsi"/>
        </w:rPr>
        <w:t xml:space="preserve">Declare en la siguiente tabla capacidad </w:t>
      </w:r>
      <w:r w:rsidR="002C7A30" w:rsidRPr="00EA2505">
        <w:rPr>
          <w:rFonts w:asciiTheme="majorHAnsi" w:hAnsiTheme="majorHAnsi" w:cstheme="majorHAnsi"/>
        </w:rPr>
        <w:t>financiera</w:t>
      </w:r>
      <w:r w:rsidRPr="00EA2505">
        <w:rPr>
          <w:rFonts w:asciiTheme="majorHAnsi" w:hAnsiTheme="majorHAnsi" w:cstheme="majorHAnsi"/>
        </w:rPr>
        <w:t xml:space="preserve"> de </w:t>
      </w:r>
      <w:r w:rsidR="002F5C99" w:rsidRPr="00EA2505">
        <w:rPr>
          <w:rFonts w:asciiTheme="majorHAnsi" w:hAnsiTheme="majorHAnsi" w:cstheme="majorHAnsi"/>
        </w:rPr>
        <w:t xml:space="preserve">su </w:t>
      </w:r>
      <w:r w:rsidRPr="00EA2505">
        <w:rPr>
          <w:rFonts w:asciiTheme="majorHAnsi" w:hAnsiTheme="majorHAnsi" w:cstheme="majorHAnsi"/>
        </w:rPr>
        <w:t>empresa</w:t>
      </w:r>
    </w:p>
    <w:p w14:paraId="63D5E093" w14:textId="7A6FFDC6" w:rsidR="00F321ED" w:rsidRPr="00EA2505" w:rsidRDefault="00F321ED"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267"/>
      </w:tblGrid>
      <w:tr w:rsidR="00B22A06" w:rsidRPr="00EA2505" w14:paraId="0CD7F489" w14:textId="77777777" w:rsidTr="00F35326">
        <w:trPr>
          <w:trHeight w:val="506"/>
        </w:trPr>
        <w:tc>
          <w:tcPr>
            <w:tcW w:w="770" w:type="dxa"/>
          </w:tcPr>
          <w:p w14:paraId="50BEAD0D" w14:textId="77777777" w:rsidR="00B22A06" w:rsidRPr="00EA2505" w:rsidRDefault="00B22A06" w:rsidP="00F35326">
            <w:pPr>
              <w:tabs>
                <w:tab w:val="left" w:pos="0"/>
              </w:tabs>
              <w:jc w:val="center"/>
              <w:rPr>
                <w:rFonts w:ascii="Calibri" w:eastAsia="Calibri" w:hAnsi="Calibri" w:cs="Calibri"/>
                <w:sz w:val="22"/>
                <w:szCs w:val="22"/>
                <w:lang w:val="es-ES"/>
              </w:rPr>
            </w:pPr>
            <w:proofErr w:type="spellStart"/>
            <w:r w:rsidRPr="00EA2505">
              <w:rPr>
                <w:rFonts w:ascii="Calibri" w:eastAsia="Calibri" w:hAnsi="Calibri" w:cs="Calibri"/>
                <w:sz w:val="22"/>
                <w:szCs w:val="22"/>
                <w:lang w:val="es-ES"/>
              </w:rPr>
              <w:t>Nº</w:t>
            </w:r>
            <w:proofErr w:type="spellEnd"/>
          </w:p>
        </w:tc>
        <w:tc>
          <w:tcPr>
            <w:tcW w:w="3359" w:type="dxa"/>
          </w:tcPr>
          <w:p w14:paraId="3E01A736" w14:textId="40A2183A" w:rsidR="00B22A06" w:rsidRPr="00EA2505" w:rsidRDefault="00D1523E" w:rsidP="00F35326">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267" w:type="dxa"/>
          </w:tcPr>
          <w:p w14:paraId="60789423" w14:textId="098AA8F0" w:rsidR="00B22A06" w:rsidRPr="00EA2505" w:rsidRDefault="00B22A06" w:rsidP="00F35326">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Declaración </w:t>
            </w:r>
            <w:r w:rsidR="00D1523E" w:rsidRPr="00EA2505">
              <w:rPr>
                <w:rFonts w:ascii="Calibri" w:eastAsia="Calibri" w:hAnsi="Calibri" w:cs="Calibri"/>
                <w:sz w:val="22"/>
                <w:szCs w:val="22"/>
                <w:lang w:val="es-ES"/>
              </w:rPr>
              <w:t>Capacidad Financiera</w:t>
            </w:r>
          </w:p>
        </w:tc>
      </w:tr>
      <w:tr w:rsidR="00B22A06" w:rsidRPr="00EA2505" w14:paraId="6819B6B4" w14:textId="77777777" w:rsidTr="00F35326">
        <w:trPr>
          <w:trHeight w:val="536"/>
        </w:trPr>
        <w:tc>
          <w:tcPr>
            <w:tcW w:w="770" w:type="dxa"/>
          </w:tcPr>
          <w:p w14:paraId="53CCDBDF"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751BEB60" w14:textId="1DC0106E" w:rsidR="00B22A06" w:rsidRPr="00EA2505" w:rsidRDefault="00D1523E"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mayor o igual a 1</w:t>
            </w:r>
          </w:p>
        </w:tc>
        <w:tc>
          <w:tcPr>
            <w:tcW w:w="1267" w:type="dxa"/>
          </w:tcPr>
          <w:p w14:paraId="4B21BB4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77618908" w14:textId="77777777" w:rsidTr="00F35326">
        <w:trPr>
          <w:trHeight w:val="808"/>
        </w:trPr>
        <w:tc>
          <w:tcPr>
            <w:tcW w:w="770" w:type="dxa"/>
          </w:tcPr>
          <w:p w14:paraId="3D830E87"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67D12389" w14:textId="278841F8" w:rsidR="00B22A06" w:rsidRPr="00EA2505" w:rsidRDefault="00D1523E"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menor a 1</w:t>
            </w:r>
          </w:p>
        </w:tc>
        <w:tc>
          <w:tcPr>
            <w:tcW w:w="1267" w:type="dxa"/>
          </w:tcPr>
          <w:p w14:paraId="5D4D3E7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601FFCE8" w14:textId="77777777" w:rsidTr="00F35326">
        <w:trPr>
          <w:trHeight w:val="536"/>
        </w:trPr>
        <w:tc>
          <w:tcPr>
            <w:tcW w:w="770" w:type="dxa"/>
          </w:tcPr>
          <w:p w14:paraId="73D2EE24"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3</w:t>
            </w:r>
          </w:p>
        </w:tc>
        <w:tc>
          <w:tcPr>
            <w:tcW w:w="3359" w:type="dxa"/>
          </w:tcPr>
          <w:p w14:paraId="7E06CD31" w14:textId="2BA3AA0A" w:rsidR="00B22A06" w:rsidRPr="00EA2505" w:rsidRDefault="00D1523E" w:rsidP="00F35326">
            <w:pPr>
              <w:rPr>
                <w:rFonts w:ascii="Calibri" w:eastAsia="Calibri" w:hAnsi="Calibri" w:cs="Calibri"/>
                <w:sz w:val="22"/>
                <w:szCs w:val="22"/>
                <w:lang w:val="es-ES"/>
              </w:rPr>
            </w:pPr>
            <w:r w:rsidRPr="00EA2505">
              <w:rPr>
                <w:rFonts w:ascii="Calibri" w:eastAsia="Calibri" w:hAnsi="Calibri" w:cs="Calibri"/>
                <w:sz w:val="22"/>
                <w:szCs w:val="22"/>
                <w:lang w:val="es-ES"/>
              </w:rPr>
              <w:t>Capital de Trabajo positivo</w:t>
            </w:r>
          </w:p>
        </w:tc>
        <w:tc>
          <w:tcPr>
            <w:tcW w:w="1267" w:type="dxa"/>
          </w:tcPr>
          <w:p w14:paraId="65FAC337"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44DAEF84" w14:textId="77777777" w:rsidTr="00765BD2">
        <w:trPr>
          <w:trHeight w:val="390"/>
        </w:trPr>
        <w:tc>
          <w:tcPr>
            <w:tcW w:w="770" w:type="dxa"/>
          </w:tcPr>
          <w:p w14:paraId="463627A6"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59" w:type="dxa"/>
          </w:tcPr>
          <w:p w14:paraId="269BDD34" w14:textId="2D0F16F3" w:rsidR="00B22A06" w:rsidRPr="00EA2505" w:rsidRDefault="00612853"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Capital de Trabajo negativo</w:t>
            </w:r>
          </w:p>
        </w:tc>
        <w:tc>
          <w:tcPr>
            <w:tcW w:w="1267" w:type="dxa"/>
          </w:tcPr>
          <w:p w14:paraId="4481DBD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2CDBE87D" w14:textId="77777777" w:rsidTr="00F35326">
        <w:trPr>
          <w:trHeight w:val="272"/>
        </w:trPr>
        <w:tc>
          <w:tcPr>
            <w:tcW w:w="770" w:type="dxa"/>
          </w:tcPr>
          <w:p w14:paraId="1E2367D5"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59" w:type="dxa"/>
          </w:tcPr>
          <w:p w14:paraId="4F5317CA" w14:textId="2EC040BB" w:rsidR="00B22A06" w:rsidRPr="00EA2505" w:rsidRDefault="00612853"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menor o igual a 1</w:t>
            </w:r>
          </w:p>
        </w:tc>
        <w:tc>
          <w:tcPr>
            <w:tcW w:w="1267" w:type="dxa"/>
          </w:tcPr>
          <w:p w14:paraId="41C4902D" w14:textId="77777777" w:rsidR="00B22A06" w:rsidRPr="00EA2505" w:rsidRDefault="00B22A06" w:rsidP="00F35326">
            <w:pPr>
              <w:tabs>
                <w:tab w:val="left" w:pos="0"/>
              </w:tabs>
              <w:rPr>
                <w:rFonts w:ascii="Calibri" w:eastAsia="Calibri" w:hAnsi="Calibri" w:cs="Calibri"/>
                <w:sz w:val="22"/>
                <w:szCs w:val="22"/>
                <w:lang w:val="es-ES"/>
              </w:rPr>
            </w:pPr>
          </w:p>
        </w:tc>
      </w:tr>
      <w:tr w:rsidR="00612853" w:rsidRPr="00EA2505" w14:paraId="233483DA" w14:textId="77777777" w:rsidTr="00765BD2">
        <w:trPr>
          <w:trHeight w:val="416"/>
        </w:trPr>
        <w:tc>
          <w:tcPr>
            <w:tcW w:w="770" w:type="dxa"/>
          </w:tcPr>
          <w:p w14:paraId="1C3BFBF2" w14:textId="10E7A339" w:rsidR="00612853"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6</w:t>
            </w:r>
          </w:p>
        </w:tc>
        <w:tc>
          <w:tcPr>
            <w:tcW w:w="3359" w:type="dxa"/>
          </w:tcPr>
          <w:p w14:paraId="443D36A7" w14:textId="376AA278" w:rsidR="00612853"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mayor a 1</w:t>
            </w:r>
          </w:p>
        </w:tc>
        <w:tc>
          <w:tcPr>
            <w:tcW w:w="1267" w:type="dxa"/>
          </w:tcPr>
          <w:p w14:paraId="7B666B6F" w14:textId="77777777" w:rsidR="00612853" w:rsidRPr="00EA2505" w:rsidRDefault="00612853" w:rsidP="00F35326">
            <w:pPr>
              <w:tabs>
                <w:tab w:val="left" w:pos="0"/>
              </w:tabs>
              <w:rPr>
                <w:rFonts w:ascii="Calibri" w:eastAsia="Calibri" w:hAnsi="Calibri" w:cs="Calibri"/>
                <w:sz w:val="22"/>
                <w:szCs w:val="22"/>
                <w:lang w:val="es-ES"/>
              </w:rPr>
            </w:pPr>
          </w:p>
        </w:tc>
      </w:tr>
      <w:tr w:rsidR="0021138C" w:rsidRPr="00EA2505" w14:paraId="246C0300" w14:textId="77777777" w:rsidTr="00765BD2">
        <w:trPr>
          <w:trHeight w:val="419"/>
        </w:trPr>
        <w:tc>
          <w:tcPr>
            <w:tcW w:w="770" w:type="dxa"/>
          </w:tcPr>
          <w:p w14:paraId="7A07102C" w14:textId="56779CD6"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7</w:t>
            </w:r>
          </w:p>
        </w:tc>
        <w:tc>
          <w:tcPr>
            <w:tcW w:w="3359" w:type="dxa"/>
          </w:tcPr>
          <w:p w14:paraId="7C045766" w14:textId="0A7E7466" w:rsidR="0021138C"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Referencias Bancarias</w:t>
            </w:r>
          </w:p>
        </w:tc>
        <w:tc>
          <w:tcPr>
            <w:tcW w:w="1267" w:type="dxa"/>
          </w:tcPr>
          <w:p w14:paraId="4D99E827" w14:textId="77777777" w:rsidR="0021138C" w:rsidRPr="00EA2505" w:rsidRDefault="0021138C" w:rsidP="00F35326">
            <w:pPr>
              <w:tabs>
                <w:tab w:val="left" w:pos="0"/>
              </w:tabs>
              <w:rPr>
                <w:rFonts w:ascii="Calibri" w:eastAsia="Calibri" w:hAnsi="Calibri" w:cs="Calibri"/>
                <w:sz w:val="22"/>
                <w:szCs w:val="22"/>
                <w:lang w:val="es-ES"/>
              </w:rPr>
            </w:pPr>
          </w:p>
        </w:tc>
      </w:tr>
      <w:tr w:rsidR="0021138C" w:rsidRPr="00EA2505" w14:paraId="2B4B5C58" w14:textId="77777777" w:rsidTr="00E32DCD">
        <w:trPr>
          <w:trHeight w:val="464"/>
        </w:trPr>
        <w:tc>
          <w:tcPr>
            <w:tcW w:w="770" w:type="dxa"/>
          </w:tcPr>
          <w:p w14:paraId="5AB72C9C" w14:textId="45C89A6E"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8</w:t>
            </w:r>
          </w:p>
        </w:tc>
        <w:tc>
          <w:tcPr>
            <w:tcW w:w="3359" w:type="dxa"/>
          </w:tcPr>
          <w:p w14:paraId="40373DA1" w14:textId="47B71A45"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Referencias Bancarias</w:t>
            </w:r>
          </w:p>
        </w:tc>
        <w:tc>
          <w:tcPr>
            <w:tcW w:w="1267" w:type="dxa"/>
          </w:tcPr>
          <w:p w14:paraId="224424FA" w14:textId="77777777" w:rsidR="0021138C" w:rsidRPr="00EA2505" w:rsidRDefault="0021138C" w:rsidP="00F35326">
            <w:pPr>
              <w:tabs>
                <w:tab w:val="left" w:pos="0"/>
              </w:tabs>
              <w:rPr>
                <w:rFonts w:ascii="Calibri" w:eastAsia="Calibri" w:hAnsi="Calibri" w:cs="Calibri"/>
                <w:sz w:val="22"/>
                <w:szCs w:val="22"/>
                <w:lang w:val="es-ES"/>
              </w:rPr>
            </w:pPr>
          </w:p>
        </w:tc>
      </w:tr>
    </w:tbl>
    <w:p w14:paraId="0DA59700" w14:textId="1608770E" w:rsidR="00F321ED" w:rsidRDefault="00F321ED" w:rsidP="00E32DCD">
      <w:pPr>
        <w:rPr>
          <w:rFonts w:cstheme="minorHAnsi"/>
          <w:b/>
          <w:u w:val="single"/>
        </w:rPr>
      </w:pPr>
    </w:p>
    <w:p w14:paraId="228E06FD" w14:textId="4A6ACC09" w:rsidR="0046756B" w:rsidRDefault="007F2530" w:rsidP="00C364F2">
      <w:pPr>
        <w:rPr>
          <w:color w:val="000000"/>
        </w:rPr>
      </w:pPr>
      <w:r>
        <w:rPr>
          <w:color w:val="000000"/>
        </w:rPr>
        <w:t>A</w:t>
      </w:r>
      <w:r w:rsidR="00C309C2">
        <w:rPr>
          <w:color w:val="000000"/>
        </w:rPr>
        <w:t xml:space="preserve"> </w:t>
      </w:r>
      <w:r w:rsidR="003F14F4">
        <w:rPr>
          <w:color w:val="000000"/>
        </w:rPr>
        <w:t>continuación,</w:t>
      </w:r>
      <w:r w:rsidR="00C309C2">
        <w:rPr>
          <w:color w:val="000000"/>
        </w:rPr>
        <w:t xml:space="preserve"> se </w:t>
      </w:r>
      <w:r w:rsidR="009C39A5">
        <w:rPr>
          <w:color w:val="000000"/>
        </w:rPr>
        <w:t>entregan</w:t>
      </w:r>
      <w:r w:rsidR="00C309C2">
        <w:rPr>
          <w:color w:val="000000"/>
        </w:rPr>
        <w:t xml:space="preserve"> </w:t>
      </w:r>
      <w:r w:rsidR="00AC0546">
        <w:rPr>
          <w:color w:val="000000"/>
        </w:rPr>
        <w:t>el detalle de</w:t>
      </w:r>
      <w:r w:rsidR="009C39A5">
        <w:rPr>
          <w:color w:val="000000"/>
        </w:rPr>
        <w:t xml:space="preserve"> los </w:t>
      </w:r>
      <w:r w:rsidR="00465E52">
        <w:rPr>
          <w:color w:val="000000"/>
        </w:rPr>
        <w:t>antecedentes</w:t>
      </w:r>
      <w:r w:rsidR="00AC0546">
        <w:rPr>
          <w:color w:val="000000"/>
        </w:rPr>
        <w:t xml:space="preserve"> </w:t>
      </w:r>
      <w:r w:rsidR="00465E52">
        <w:rPr>
          <w:color w:val="000000"/>
        </w:rPr>
        <w:t>a presentar</w:t>
      </w:r>
      <w:r w:rsidR="002A351C">
        <w:rPr>
          <w:color w:val="000000"/>
        </w:rPr>
        <w:t xml:space="preserve"> </w:t>
      </w:r>
      <w:r w:rsidR="00223711">
        <w:rPr>
          <w:color w:val="000000"/>
        </w:rPr>
        <w:t>respecto del</w:t>
      </w:r>
      <w:r w:rsidR="002A351C">
        <w:rPr>
          <w:color w:val="000000"/>
        </w:rPr>
        <w:t xml:space="preserve"> Criterio financiero. </w:t>
      </w:r>
      <w:r w:rsidR="00DC2F8E">
        <w:rPr>
          <w:color w:val="000000"/>
        </w:rPr>
        <w:t>E</w:t>
      </w:r>
      <w:r w:rsidR="00082E72">
        <w:rPr>
          <w:color w:val="000000"/>
        </w:rPr>
        <w:t>l</w:t>
      </w:r>
      <w:r w:rsidR="00DC2F8E">
        <w:rPr>
          <w:color w:val="000000"/>
        </w:rPr>
        <w:t xml:space="preserve"> oferente deberá escoger</w:t>
      </w:r>
      <w:r w:rsidR="00832857">
        <w:rPr>
          <w:color w:val="000000"/>
        </w:rPr>
        <w:t xml:space="preserve"> </w:t>
      </w:r>
      <w:r w:rsidR="00DC2F8E">
        <w:rPr>
          <w:color w:val="000000"/>
        </w:rPr>
        <w:t>u</w:t>
      </w:r>
      <w:r w:rsidR="00082E72">
        <w:rPr>
          <w:color w:val="000000"/>
        </w:rPr>
        <w:t xml:space="preserve">na </w:t>
      </w:r>
      <w:r w:rsidR="00DC2F8E">
        <w:rPr>
          <w:color w:val="000000"/>
        </w:rPr>
        <w:t>de ella</w:t>
      </w:r>
      <w:r w:rsidR="00F30DDD">
        <w:rPr>
          <w:color w:val="000000"/>
        </w:rPr>
        <w:t>s</w:t>
      </w:r>
      <w:r w:rsidR="00832857">
        <w:rPr>
          <w:color w:val="000000"/>
        </w:rPr>
        <w:t xml:space="preserve">, </w:t>
      </w:r>
      <w:proofErr w:type="gramStart"/>
      <w:r w:rsidR="00832857">
        <w:rPr>
          <w:color w:val="000000"/>
        </w:rPr>
        <w:t>de acuerdo a</w:t>
      </w:r>
      <w:proofErr w:type="gramEnd"/>
      <w:r w:rsidR="00832857">
        <w:rPr>
          <w:color w:val="000000"/>
        </w:rPr>
        <w:t xml:space="preserve"> su condición (a</w:t>
      </w:r>
      <w:r w:rsidR="009A3605">
        <w:rPr>
          <w:color w:val="000000"/>
        </w:rPr>
        <w:t xml:space="preserve"> </w:t>
      </w:r>
      <w:proofErr w:type="spellStart"/>
      <w:r w:rsidR="008C484A">
        <w:rPr>
          <w:color w:val="000000"/>
        </w:rPr>
        <w:t>ó</w:t>
      </w:r>
      <w:proofErr w:type="spellEnd"/>
      <w:r w:rsidR="009A3605">
        <w:rPr>
          <w:color w:val="000000"/>
        </w:rPr>
        <w:t xml:space="preserve"> b</w:t>
      </w:r>
      <w:r w:rsidR="00F12BCA">
        <w:rPr>
          <w:color w:val="000000"/>
        </w:rPr>
        <w:t>)</w:t>
      </w:r>
      <w:r w:rsidR="00465E52">
        <w:rPr>
          <w:color w:val="000000"/>
        </w:rPr>
        <w:t>:</w:t>
      </w:r>
    </w:p>
    <w:p w14:paraId="78864690" w14:textId="77777777" w:rsidR="0046756B" w:rsidRDefault="0046756B" w:rsidP="00C364F2">
      <w:pPr>
        <w:rPr>
          <w:color w:val="000000"/>
        </w:rPr>
      </w:pPr>
    </w:p>
    <w:p w14:paraId="73D7291E" w14:textId="75E25BB1" w:rsidR="00DC0B9E" w:rsidRDefault="004B5CD0" w:rsidP="00DC0B9E">
      <w:pPr>
        <w:pStyle w:val="Prrafodelista"/>
        <w:numPr>
          <w:ilvl w:val="0"/>
          <w:numId w:val="30"/>
        </w:numPr>
        <w:rPr>
          <w:rFonts w:ascii="Calibri" w:eastAsia="Calibri" w:hAnsi="Calibri" w:cs="Calibri"/>
          <w:szCs w:val="22"/>
          <w:lang w:eastAsia="es-CL" w:bidi="ar-SA"/>
        </w:rPr>
      </w:pPr>
      <w:r w:rsidRPr="00E32DCD">
        <w:rPr>
          <w:rFonts w:ascii="Calibri" w:eastAsia="Calibri" w:hAnsi="Calibri" w:cs="Calibri"/>
          <w:szCs w:val="22"/>
          <w:lang w:eastAsia="es-CL" w:bidi="ar-SA"/>
        </w:rPr>
        <w:t>Requisitos para oferentes nacionales</w:t>
      </w:r>
      <w:r w:rsidR="004C60BE">
        <w:rPr>
          <w:rFonts w:ascii="Calibri" w:eastAsia="Calibri" w:hAnsi="Calibri" w:cs="Calibri"/>
          <w:szCs w:val="22"/>
          <w:lang w:eastAsia="es-CL" w:bidi="ar-SA"/>
        </w:rPr>
        <w:t>, con estados financieros referidos a ejercicio</w:t>
      </w:r>
      <w:r w:rsidR="004F6375">
        <w:rPr>
          <w:rFonts w:ascii="Calibri" w:eastAsia="Calibri" w:hAnsi="Calibri" w:cs="Calibri"/>
          <w:szCs w:val="22"/>
          <w:lang w:eastAsia="es-CL" w:bidi="ar-SA"/>
        </w:rPr>
        <w:t>s</w:t>
      </w:r>
      <w:r w:rsidR="004C60BE">
        <w:rPr>
          <w:rFonts w:ascii="Calibri" w:eastAsia="Calibri" w:hAnsi="Calibri" w:cs="Calibri"/>
          <w:szCs w:val="22"/>
          <w:lang w:eastAsia="es-CL" w:bidi="ar-SA"/>
        </w:rPr>
        <w:t xml:space="preserve"> comerciales </w:t>
      </w:r>
      <w:r w:rsidR="007E5C6A">
        <w:rPr>
          <w:rFonts w:ascii="Calibri" w:eastAsia="Calibri" w:hAnsi="Calibri" w:cs="Calibri"/>
          <w:szCs w:val="22"/>
          <w:lang w:eastAsia="es-CL" w:bidi="ar-SA"/>
        </w:rPr>
        <w:t>con cierre al 31 de diciembre de (año de cierre inmediatamente anterior a</w:t>
      </w:r>
      <w:r w:rsidR="00185D38">
        <w:rPr>
          <w:rFonts w:ascii="Calibri" w:eastAsia="Calibri" w:hAnsi="Calibri" w:cs="Calibri"/>
          <w:szCs w:val="22"/>
          <w:lang w:eastAsia="es-CL" w:bidi="ar-SA"/>
        </w:rPr>
        <w:t xml:space="preserve"> la publicación de la licitación)</w:t>
      </w:r>
    </w:p>
    <w:p w14:paraId="07E488EB" w14:textId="5BFBA0F1" w:rsidR="004F6375" w:rsidRDefault="004F6375" w:rsidP="00E32DCD">
      <w:pPr>
        <w:ind w:left="720"/>
      </w:pPr>
      <w:r>
        <w:t>Aplicable a empresas de distinta natu</w:t>
      </w:r>
      <w:r w:rsidR="007D3CC0">
        <w:t xml:space="preserve">raleza </w:t>
      </w:r>
      <w:r w:rsidR="00BF49B0">
        <w:t>jurídica que actúen en forma individual o como participantes de una UTP en cuyo caso todos sus integrantes</w:t>
      </w:r>
      <w:r w:rsidR="00F92F76">
        <w:t xml:space="preserve"> deben presentar la información</w:t>
      </w:r>
      <w:r w:rsidR="00E66470">
        <w:t>.</w:t>
      </w:r>
    </w:p>
    <w:p w14:paraId="5F5A2D1E" w14:textId="2181CEF6" w:rsidR="00E66470" w:rsidRDefault="00E66470" w:rsidP="004F6375">
      <w:pPr>
        <w:ind w:left="1440"/>
      </w:pPr>
    </w:p>
    <w:p w14:paraId="6A64E21D" w14:textId="2DDD2125" w:rsidR="00301C52" w:rsidRDefault="00E66470" w:rsidP="00301C52">
      <w:pPr>
        <w:pStyle w:val="Prrafodelista"/>
        <w:numPr>
          <w:ilvl w:val="0"/>
          <w:numId w:val="33"/>
        </w:numPr>
        <w:rPr>
          <w:rFonts w:ascii="Calibri" w:eastAsia="Calibri" w:hAnsi="Calibri" w:cs="Calibri"/>
          <w:szCs w:val="22"/>
          <w:lang w:eastAsia="es-CL" w:bidi="ar-SA"/>
        </w:rPr>
      </w:pPr>
      <w:r w:rsidRPr="00E32DCD">
        <w:rPr>
          <w:rFonts w:ascii="Calibri" w:eastAsia="Calibri" w:hAnsi="Calibri" w:cs="Calibri"/>
          <w:szCs w:val="22"/>
          <w:lang w:eastAsia="es-CL" w:bidi="ar-SA"/>
        </w:rPr>
        <w:t>Estados financieros auditados</w:t>
      </w:r>
      <w:r w:rsidR="008B54A4" w:rsidRPr="00E32DCD">
        <w:rPr>
          <w:rFonts w:ascii="Calibri" w:eastAsia="Calibri" w:hAnsi="Calibri" w:cs="Calibri"/>
          <w:szCs w:val="22"/>
          <w:lang w:eastAsia="es-CL" w:bidi="ar-SA"/>
        </w:rPr>
        <w:t xml:space="preserve"> (Balance General</w:t>
      </w:r>
      <w:r w:rsidR="00975E54" w:rsidRPr="00E32DCD">
        <w:rPr>
          <w:rFonts w:ascii="Calibri" w:eastAsia="Calibri" w:hAnsi="Calibri" w:cs="Calibri"/>
          <w:szCs w:val="22"/>
          <w:lang w:eastAsia="es-CL" w:bidi="ar-SA"/>
        </w:rPr>
        <w:t>, Estado de resultados</w:t>
      </w:r>
      <w:r w:rsidR="00B608FB" w:rsidRPr="00E32DCD">
        <w:rPr>
          <w:rFonts w:ascii="Calibri" w:eastAsia="Calibri" w:hAnsi="Calibri" w:cs="Calibri"/>
          <w:szCs w:val="22"/>
          <w:lang w:eastAsia="es-CL" w:bidi="ar-SA"/>
        </w:rPr>
        <w:t>), firmados por el representante legal</w:t>
      </w:r>
      <w:r w:rsidR="00594D33" w:rsidRPr="00E32DCD">
        <w:rPr>
          <w:rFonts w:ascii="Calibri" w:eastAsia="Calibri" w:hAnsi="Calibri" w:cs="Calibri"/>
          <w:szCs w:val="22"/>
          <w:lang w:eastAsia="es-CL" w:bidi="ar-SA"/>
        </w:rPr>
        <w:t>, incorporando el informe del auditor</w:t>
      </w:r>
      <w:r w:rsidR="001B7CC0" w:rsidRPr="00E32DCD">
        <w:rPr>
          <w:rFonts w:ascii="Calibri" w:eastAsia="Calibri" w:hAnsi="Calibri" w:cs="Calibri"/>
          <w:szCs w:val="22"/>
          <w:lang w:eastAsia="es-CL" w:bidi="ar-SA"/>
        </w:rPr>
        <w:t>, quien debe mantener registro</w:t>
      </w:r>
      <w:r w:rsidR="003B539E" w:rsidRPr="00E32DCD">
        <w:rPr>
          <w:rFonts w:ascii="Calibri" w:eastAsia="Calibri" w:hAnsi="Calibri" w:cs="Calibri"/>
          <w:szCs w:val="22"/>
          <w:lang w:eastAsia="es-CL" w:bidi="ar-SA"/>
        </w:rPr>
        <w:t xml:space="preserve"> vigente a la fecha de elaboración</w:t>
      </w:r>
      <w:r w:rsidR="007B67B8" w:rsidRPr="00E32DCD">
        <w:rPr>
          <w:rFonts w:ascii="Calibri" w:eastAsia="Calibri" w:hAnsi="Calibri" w:cs="Calibri"/>
          <w:szCs w:val="22"/>
          <w:lang w:eastAsia="es-CL" w:bidi="ar-SA"/>
        </w:rPr>
        <w:t>, auditados con sus respectivas notas</w:t>
      </w:r>
      <w:r w:rsidR="00F01FA3" w:rsidRPr="00E32DCD">
        <w:rPr>
          <w:rFonts w:ascii="Calibri" w:eastAsia="Calibri" w:hAnsi="Calibri" w:cs="Calibri"/>
          <w:szCs w:val="22"/>
          <w:lang w:eastAsia="es-CL" w:bidi="ar-SA"/>
        </w:rPr>
        <w:t xml:space="preserve"> y el informe del </w:t>
      </w:r>
      <w:r w:rsidR="003910D0" w:rsidRPr="00E32DCD">
        <w:rPr>
          <w:rFonts w:ascii="Calibri" w:eastAsia="Calibri" w:hAnsi="Calibri" w:cs="Calibri"/>
          <w:szCs w:val="22"/>
          <w:lang w:eastAsia="es-CL" w:bidi="ar-SA"/>
        </w:rPr>
        <w:t>A</w:t>
      </w:r>
      <w:r w:rsidR="00F01FA3" w:rsidRPr="00E32DCD">
        <w:rPr>
          <w:rFonts w:ascii="Calibri" w:eastAsia="Calibri" w:hAnsi="Calibri" w:cs="Calibri"/>
          <w:szCs w:val="22"/>
          <w:lang w:eastAsia="es-CL" w:bidi="ar-SA"/>
        </w:rPr>
        <w:t xml:space="preserve">uditor </w:t>
      </w:r>
      <w:r w:rsidR="003910D0" w:rsidRPr="00E32DCD">
        <w:rPr>
          <w:rFonts w:ascii="Calibri" w:eastAsia="Calibri" w:hAnsi="Calibri" w:cs="Calibri"/>
          <w:szCs w:val="22"/>
          <w:lang w:eastAsia="es-CL" w:bidi="ar-SA"/>
        </w:rPr>
        <w:t>Independiente</w:t>
      </w:r>
      <w:r w:rsidR="002A48F5" w:rsidRPr="00E32DCD">
        <w:rPr>
          <w:rFonts w:ascii="Calibri" w:eastAsia="Calibri" w:hAnsi="Calibri" w:cs="Calibri"/>
          <w:szCs w:val="22"/>
          <w:lang w:eastAsia="es-CL" w:bidi="ar-SA"/>
        </w:rPr>
        <w:t>,</w:t>
      </w:r>
      <w:r w:rsidR="00046D4C" w:rsidRPr="00E32DCD">
        <w:rPr>
          <w:rFonts w:ascii="Calibri" w:eastAsia="Calibri" w:hAnsi="Calibri" w:cs="Calibri"/>
          <w:szCs w:val="22"/>
          <w:lang w:eastAsia="es-CL" w:bidi="ar-SA"/>
        </w:rPr>
        <w:t xml:space="preserve"> correspondientes al ejerci</w:t>
      </w:r>
      <w:r w:rsidR="002A48F5" w:rsidRPr="00E32DCD">
        <w:rPr>
          <w:rFonts w:ascii="Calibri" w:eastAsia="Calibri" w:hAnsi="Calibri" w:cs="Calibri"/>
          <w:szCs w:val="22"/>
          <w:lang w:eastAsia="es-CL" w:bidi="ar-SA"/>
        </w:rPr>
        <w:t xml:space="preserve">cio terminado al </w:t>
      </w:r>
      <w:r w:rsidR="00301C52" w:rsidRPr="00E32DCD">
        <w:rPr>
          <w:rFonts w:ascii="Calibri" w:eastAsia="Calibri" w:hAnsi="Calibri" w:cs="Calibri"/>
          <w:szCs w:val="22"/>
          <w:lang w:eastAsia="es-CL" w:bidi="ar-SA"/>
        </w:rPr>
        <w:t>31 de diciembre de (</w:t>
      </w:r>
      <w:r w:rsidR="00301C52" w:rsidRPr="00301C52">
        <w:rPr>
          <w:rFonts w:ascii="Calibri" w:eastAsia="Calibri" w:hAnsi="Calibri" w:cs="Calibri"/>
          <w:szCs w:val="22"/>
          <w:lang w:eastAsia="es-CL" w:bidi="ar-SA"/>
        </w:rPr>
        <w:t>año de cierre inmediatamente anterior a la publicación de la licitación)</w:t>
      </w:r>
      <w:r w:rsidR="0079415C">
        <w:rPr>
          <w:rFonts w:ascii="Calibri" w:eastAsia="Calibri" w:hAnsi="Calibri" w:cs="Calibri"/>
          <w:szCs w:val="22"/>
          <w:lang w:eastAsia="es-CL" w:bidi="ar-SA"/>
        </w:rPr>
        <w:t>.</w:t>
      </w:r>
    </w:p>
    <w:p w14:paraId="174D47C2" w14:textId="0A3C03B4" w:rsidR="0079415C" w:rsidRDefault="0079415C" w:rsidP="0079415C">
      <w:pPr>
        <w:pStyle w:val="Prrafodelista"/>
        <w:ind w:left="2160"/>
        <w:rPr>
          <w:rFonts w:ascii="Calibri" w:eastAsia="Calibri" w:hAnsi="Calibri" w:cs="Calibri"/>
          <w:szCs w:val="22"/>
          <w:lang w:eastAsia="es-CL" w:bidi="ar-SA"/>
        </w:rPr>
      </w:pPr>
    </w:p>
    <w:p w14:paraId="0843A170" w14:textId="77777777" w:rsidR="00EE1886" w:rsidRDefault="0079415C"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Se aceptar</w:t>
      </w:r>
      <w:r w:rsidR="00C522CC">
        <w:rPr>
          <w:rFonts w:ascii="Calibri" w:eastAsia="Calibri" w:hAnsi="Calibri" w:cs="Calibri"/>
          <w:szCs w:val="22"/>
          <w:lang w:eastAsia="es-CL" w:bidi="ar-SA"/>
        </w:rPr>
        <w:t>á</w:t>
      </w:r>
      <w:r>
        <w:rPr>
          <w:rFonts w:ascii="Calibri" w:eastAsia="Calibri" w:hAnsi="Calibri" w:cs="Calibri"/>
          <w:szCs w:val="22"/>
          <w:lang w:eastAsia="es-CL" w:bidi="ar-SA"/>
        </w:rPr>
        <w:t>n los estados financieros</w:t>
      </w:r>
      <w:r w:rsidR="00C522CC">
        <w:rPr>
          <w:rFonts w:ascii="Calibri" w:eastAsia="Calibri" w:hAnsi="Calibri" w:cs="Calibri"/>
          <w:szCs w:val="22"/>
          <w:lang w:eastAsia="es-CL" w:bidi="ar-SA"/>
        </w:rPr>
        <w:t xml:space="preserve"> cuyos informes de Auditores independientes </w:t>
      </w:r>
      <w:r w:rsidR="00E22429">
        <w:rPr>
          <w:rFonts w:ascii="Calibri" w:eastAsia="Calibri" w:hAnsi="Calibri" w:cs="Calibri"/>
          <w:szCs w:val="22"/>
          <w:lang w:eastAsia="es-CL" w:bidi="ar-SA"/>
        </w:rPr>
        <w:t>expresen que estos y sus notas</w:t>
      </w:r>
      <w:r w:rsidR="003059A9">
        <w:rPr>
          <w:rFonts w:ascii="Calibri" w:eastAsia="Calibri" w:hAnsi="Calibri" w:cs="Calibri"/>
          <w:szCs w:val="22"/>
          <w:lang w:eastAsia="es-CL" w:bidi="ar-SA"/>
        </w:rPr>
        <w:t>,</w:t>
      </w:r>
      <w:r w:rsidR="00E22429">
        <w:rPr>
          <w:rFonts w:ascii="Calibri" w:eastAsia="Calibri" w:hAnsi="Calibri" w:cs="Calibri"/>
          <w:szCs w:val="22"/>
          <w:lang w:eastAsia="es-CL" w:bidi="ar-SA"/>
        </w:rPr>
        <w:t xml:space="preserve"> se presenten de forma razonable </w:t>
      </w:r>
      <w:r w:rsidR="00F04C17">
        <w:rPr>
          <w:rFonts w:ascii="Calibri" w:eastAsia="Calibri" w:hAnsi="Calibri" w:cs="Calibri"/>
          <w:szCs w:val="22"/>
          <w:lang w:eastAsia="es-CL" w:bidi="ar-SA"/>
        </w:rPr>
        <w:t>en todos sus aspectos significativos</w:t>
      </w:r>
      <w:r w:rsidR="00F2489D">
        <w:rPr>
          <w:rFonts w:ascii="Calibri" w:eastAsia="Calibri" w:hAnsi="Calibri" w:cs="Calibri"/>
          <w:szCs w:val="22"/>
          <w:lang w:eastAsia="es-CL" w:bidi="ar-SA"/>
        </w:rPr>
        <w:t xml:space="preserve">. Las notas deberán indicar las normas bajo las cuales fueron preparados los estados financieros </w:t>
      </w:r>
      <w:r w:rsidR="00E00A88">
        <w:rPr>
          <w:rFonts w:ascii="Calibri" w:eastAsia="Calibri" w:hAnsi="Calibri" w:cs="Calibri"/>
          <w:szCs w:val="22"/>
          <w:lang w:eastAsia="es-CL" w:bidi="ar-SA"/>
        </w:rPr>
        <w:t xml:space="preserve">que se </w:t>
      </w:r>
      <w:r w:rsidR="00030383">
        <w:rPr>
          <w:rFonts w:ascii="Calibri" w:eastAsia="Calibri" w:hAnsi="Calibri" w:cs="Calibri"/>
          <w:szCs w:val="22"/>
          <w:lang w:eastAsia="es-CL" w:bidi="ar-SA"/>
        </w:rPr>
        <w:t>presenten</w:t>
      </w:r>
      <w:r w:rsidR="00C15678">
        <w:rPr>
          <w:rFonts w:ascii="Calibri" w:eastAsia="Calibri" w:hAnsi="Calibri" w:cs="Calibri"/>
          <w:szCs w:val="22"/>
          <w:lang w:eastAsia="es-CL" w:bidi="ar-SA"/>
        </w:rPr>
        <w:t>,</w:t>
      </w:r>
      <w:r w:rsidR="00E00A88">
        <w:rPr>
          <w:rFonts w:ascii="Calibri" w:eastAsia="Calibri" w:hAnsi="Calibri" w:cs="Calibri"/>
          <w:szCs w:val="22"/>
          <w:lang w:eastAsia="es-CL" w:bidi="ar-SA"/>
        </w:rPr>
        <w:t xml:space="preserve"> tales como Principios contables</w:t>
      </w:r>
      <w:r w:rsidR="00B4027D">
        <w:rPr>
          <w:rFonts w:ascii="Calibri" w:eastAsia="Calibri" w:hAnsi="Calibri" w:cs="Calibri"/>
          <w:szCs w:val="22"/>
          <w:lang w:eastAsia="es-CL" w:bidi="ar-SA"/>
        </w:rPr>
        <w:t xml:space="preserve"> Generalmente aceptados</w:t>
      </w:r>
      <w:r w:rsidR="00AF4718">
        <w:rPr>
          <w:rFonts w:ascii="Calibri" w:eastAsia="Calibri" w:hAnsi="Calibri" w:cs="Calibri"/>
          <w:szCs w:val="22"/>
          <w:lang w:eastAsia="es-CL" w:bidi="ar-SA"/>
        </w:rPr>
        <w:t xml:space="preserve"> (PCGA)</w:t>
      </w:r>
      <w:r w:rsidR="00907588">
        <w:rPr>
          <w:rFonts w:ascii="Calibri" w:eastAsia="Calibri" w:hAnsi="Calibri" w:cs="Calibri"/>
          <w:szCs w:val="22"/>
          <w:lang w:eastAsia="es-CL" w:bidi="ar-SA"/>
        </w:rPr>
        <w:t xml:space="preserve"> o Normas Internacionales</w:t>
      </w:r>
      <w:r w:rsidR="00F80A8B">
        <w:rPr>
          <w:rFonts w:ascii="Calibri" w:eastAsia="Calibri" w:hAnsi="Calibri" w:cs="Calibri"/>
          <w:szCs w:val="22"/>
          <w:lang w:eastAsia="es-CL" w:bidi="ar-SA"/>
        </w:rPr>
        <w:t xml:space="preserve"> de Información Financiera</w:t>
      </w:r>
      <w:r w:rsidR="00573458">
        <w:rPr>
          <w:rFonts w:ascii="Calibri" w:eastAsia="Calibri" w:hAnsi="Calibri" w:cs="Calibri"/>
          <w:szCs w:val="22"/>
          <w:lang w:eastAsia="es-CL" w:bidi="ar-SA"/>
        </w:rPr>
        <w:t xml:space="preserve"> (NIIF)</w:t>
      </w:r>
      <w:r w:rsidR="00EE1886">
        <w:rPr>
          <w:rFonts w:ascii="Calibri" w:eastAsia="Calibri" w:hAnsi="Calibri" w:cs="Calibri"/>
          <w:szCs w:val="22"/>
          <w:lang w:eastAsia="es-CL" w:bidi="ar-SA"/>
        </w:rPr>
        <w:t>.</w:t>
      </w:r>
    </w:p>
    <w:p w14:paraId="614C993A" w14:textId="77777777" w:rsidR="00EE1886" w:rsidRDefault="00EE1886" w:rsidP="0079415C">
      <w:pPr>
        <w:pStyle w:val="Prrafodelista"/>
        <w:ind w:left="2160"/>
        <w:rPr>
          <w:rFonts w:ascii="Calibri" w:eastAsia="Calibri" w:hAnsi="Calibri" w:cs="Calibri"/>
          <w:szCs w:val="22"/>
          <w:lang w:eastAsia="es-CL" w:bidi="ar-SA"/>
        </w:rPr>
      </w:pPr>
    </w:p>
    <w:p w14:paraId="3B66CA3C" w14:textId="113EC769" w:rsidR="0079415C" w:rsidRDefault="00EE1886"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El Auditor independiente,</w:t>
      </w:r>
      <w:r w:rsidR="00655293">
        <w:rPr>
          <w:rFonts w:ascii="Calibri" w:eastAsia="Calibri" w:hAnsi="Calibri" w:cs="Calibri"/>
          <w:szCs w:val="22"/>
          <w:lang w:eastAsia="es-CL" w:bidi="ar-SA"/>
        </w:rPr>
        <w:t xml:space="preserve"> que elabore el Informe de Auditoria</w:t>
      </w:r>
      <w:r w:rsidR="00D04341">
        <w:rPr>
          <w:rFonts w:ascii="Calibri" w:eastAsia="Calibri" w:hAnsi="Calibri" w:cs="Calibri"/>
          <w:szCs w:val="22"/>
          <w:lang w:eastAsia="es-CL" w:bidi="ar-SA"/>
        </w:rPr>
        <w:t>,</w:t>
      </w:r>
      <w:r w:rsidR="00655293">
        <w:rPr>
          <w:rFonts w:ascii="Calibri" w:eastAsia="Calibri" w:hAnsi="Calibri" w:cs="Calibri"/>
          <w:szCs w:val="22"/>
          <w:lang w:eastAsia="es-CL" w:bidi="ar-SA"/>
        </w:rPr>
        <w:t xml:space="preserve"> deberá</w:t>
      </w:r>
      <w:r w:rsidR="00D04341">
        <w:rPr>
          <w:rFonts w:ascii="Calibri" w:eastAsia="Calibri" w:hAnsi="Calibri" w:cs="Calibri"/>
          <w:szCs w:val="22"/>
          <w:lang w:eastAsia="es-CL" w:bidi="ar-SA"/>
        </w:rPr>
        <w:t xml:space="preserve"> </w:t>
      </w:r>
      <w:r w:rsidR="00DC3398">
        <w:rPr>
          <w:rFonts w:ascii="Calibri" w:eastAsia="Calibri" w:hAnsi="Calibri" w:cs="Calibri"/>
          <w:szCs w:val="22"/>
          <w:lang w:eastAsia="es-CL" w:bidi="ar-SA"/>
        </w:rPr>
        <w:t>encontrarse inscrito</w:t>
      </w:r>
      <w:r w:rsidR="005B4F4B">
        <w:rPr>
          <w:rFonts w:ascii="Calibri" w:eastAsia="Calibri" w:hAnsi="Calibri" w:cs="Calibri"/>
          <w:szCs w:val="22"/>
          <w:lang w:eastAsia="es-CL" w:bidi="ar-SA"/>
        </w:rPr>
        <w:t>, a la fecha de emisión de este</w:t>
      </w:r>
      <w:r w:rsidR="00676467">
        <w:rPr>
          <w:rFonts w:ascii="Calibri" w:eastAsia="Calibri" w:hAnsi="Calibri" w:cs="Calibri"/>
          <w:szCs w:val="22"/>
          <w:lang w:eastAsia="es-CL" w:bidi="ar-SA"/>
        </w:rPr>
        <w:t xml:space="preserve"> o a la fecha de la evaluación</w:t>
      </w:r>
      <w:r w:rsidR="00863A14">
        <w:rPr>
          <w:rFonts w:ascii="Calibri" w:eastAsia="Calibri" w:hAnsi="Calibri" w:cs="Calibri"/>
          <w:szCs w:val="22"/>
          <w:lang w:eastAsia="es-CL" w:bidi="ar-SA"/>
        </w:rPr>
        <w:t xml:space="preserve">, en el </w:t>
      </w:r>
      <w:r w:rsidR="00D9727F">
        <w:rPr>
          <w:rFonts w:ascii="Calibri" w:eastAsia="Calibri" w:hAnsi="Calibri" w:cs="Calibri"/>
          <w:szCs w:val="22"/>
          <w:lang w:eastAsia="es-CL" w:bidi="ar-SA"/>
        </w:rPr>
        <w:t>Re</w:t>
      </w:r>
      <w:r w:rsidR="00863A14">
        <w:rPr>
          <w:rFonts w:ascii="Calibri" w:eastAsia="Calibri" w:hAnsi="Calibri" w:cs="Calibri"/>
          <w:szCs w:val="22"/>
          <w:lang w:eastAsia="es-CL" w:bidi="ar-SA"/>
        </w:rPr>
        <w:t xml:space="preserve">gistro de </w:t>
      </w:r>
      <w:r w:rsidR="004624B7">
        <w:rPr>
          <w:rFonts w:ascii="Calibri" w:eastAsia="Calibri" w:hAnsi="Calibri" w:cs="Calibri"/>
          <w:szCs w:val="22"/>
          <w:lang w:eastAsia="es-CL" w:bidi="ar-SA"/>
        </w:rPr>
        <w:t>I</w:t>
      </w:r>
      <w:r w:rsidR="00863A14">
        <w:rPr>
          <w:rFonts w:ascii="Calibri" w:eastAsia="Calibri" w:hAnsi="Calibri" w:cs="Calibri"/>
          <w:szCs w:val="22"/>
          <w:lang w:eastAsia="es-CL" w:bidi="ar-SA"/>
        </w:rPr>
        <w:t>nspectores</w:t>
      </w:r>
      <w:r w:rsidR="002B2E5C">
        <w:rPr>
          <w:rFonts w:ascii="Calibri" w:eastAsia="Calibri" w:hAnsi="Calibri" w:cs="Calibri"/>
          <w:szCs w:val="22"/>
          <w:lang w:eastAsia="es-CL" w:bidi="ar-SA"/>
        </w:rPr>
        <w:t xml:space="preserve"> de </w:t>
      </w:r>
      <w:r w:rsidR="009809C9">
        <w:rPr>
          <w:rFonts w:ascii="Calibri" w:eastAsia="Calibri" w:hAnsi="Calibri" w:cs="Calibri"/>
          <w:szCs w:val="22"/>
          <w:lang w:eastAsia="es-CL" w:bidi="ar-SA"/>
        </w:rPr>
        <w:t>C</w:t>
      </w:r>
      <w:r w:rsidR="002B2E5C">
        <w:rPr>
          <w:rFonts w:ascii="Calibri" w:eastAsia="Calibri" w:hAnsi="Calibri" w:cs="Calibri"/>
          <w:szCs w:val="22"/>
          <w:lang w:eastAsia="es-CL" w:bidi="ar-SA"/>
        </w:rPr>
        <w:t xml:space="preserve">uenta y </w:t>
      </w:r>
      <w:r w:rsidR="00331D57">
        <w:rPr>
          <w:rFonts w:ascii="Calibri" w:eastAsia="Calibri" w:hAnsi="Calibri" w:cs="Calibri"/>
          <w:szCs w:val="22"/>
          <w:lang w:eastAsia="es-CL" w:bidi="ar-SA"/>
        </w:rPr>
        <w:t xml:space="preserve">Auditores </w:t>
      </w:r>
      <w:r w:rsidR="00347F73">
        <w:rPr>
          <w:rFonts w:ascii="Calibri" w:eastAsia="Calibri" w:hAnsi="Calibri" w:cs="Calibri"/>
          <w:szCs w:val="22"/>
          <w:lang w:eastAsia="es-CL" w:bidi="ar-SA"/>
        </w:rPr>
        <w:t>Externos</w:t>
      </w:r>
      <w:r w:rsidR="00675DC3">
        <w:rPr>
          <w:rFonts w:ascii="Calibri" w:eastAsia="Calibri" w:hAnsi="Calibri" w:cs="Calibri"/>
          <w:szCs w:val="22"/>
          <w:lang w:eastAsia="es-CL" w:bidi="ar-SA"/>
        </w:rPr>
        <w:t xml:space="preserve"> o en el Registro</w:t>
      </w:r>
      <w:r w:rsidR="003D44FD">
        <w:rPr>
          <w:rFonts w:ascii="Calibri" w:eastAsia="Calibri" w:hAnsi="Calibri" w:cs="Calibri"/>
          <w:szCs w:val="22"/>
          <w:lang w:eastAsia="es-CL" w:bidi="ar-SA"/>
        </w:rPr>
        <w:t xml:space="preserve"> Empresas de </w:t>
      </w:r>
      <w:r w:rsidR="00D70316">
        <w:rPr>
          <w:rFonts w:ascii="Calibri" w:eastAsia="Calibri" w:hAnsi="Calibri" w:cs="Calibri"/>
          <w:szCs w:val="22"/>
          <w:lang w:eastAsia="es-CL" w:bidi="ar-SA"/>
        </w:rPr>
        <w:t>Auditoría</w:t>
      </w:r>
      <w:r w:rsidR="003D44FD">
        <w:rPr>
          <w:rFonts w:ascii="Calibri" w:eastAsia="Calibri" w:hAnsi="Calibri" w:cs="Calibri"/>
          <w:szCs w:val="22"/>
          <w:lang w:eastAsia="es-CL" w:bidi="ar-SA"/>
        </w:rPr>
        <w:t xml:space="preserve"> Externa</w:t>
      </w:r>
      <w:r w:rsidR="00BE5CD9">
        <w:rPr>
          <w:rFonts w:ascii="Calibri" w:eastAsia="Calibri" w:hAnsi="Calibri" w:cs="Calibri"/>
          <w:szCs w:val="22"/>
          <w:lang w:eastAsia="es-CL" w:bidi="ar-SA"/>
        </w:rPr>
        <w:t xml:space="preserve">, de la </w:t>
      </w:r>
      <w:r w:rsidR="00DF1CCA">
        <w:rPr>
          <w:rFonts w:ascii="Calibri" w:eastAsia="Calibri" w:hAnsi="Calibri" w:cs="Calibri"/>
          <w:szCs w:val="22"/>
          <w:lang w:eastAsia="es-CL" w:bidi="ar-SA"/>
        </w:rPr>
        <w:t>Comisión</w:t>
      </w:r>
      <w:r w:rsidR="00BE5CD9">
        <w:rPr>
          <w:rFonts w:ascii="Calibri" w:eastAsia="Calibri" w:hAnsi="Calibri" w:cs="Calibri"/>
          <w:szCs w:val="22"/>
          <w:lang w:eastAsia="es-CL" w:bidi="ar-SA"/>
        </w:rPr>
        <w:t xml:space="preserve"> </w:t>
      </w:r>
      <w:r w:rsidR="00B12EB5">
        <w:rPr>
          <w:rFonts w:ascii="Calibri" w:eastAsia="Calibri" w:hAnsi="Calibri" w:cs="Calibri"/>
          <w:szCs w:val="22"/>
          <w:lang w:eastAsia="es-CL" w:bidi="ar-SA"/>
        </w:rPr>
        <w:t xml:space="preserve">para el Mercado </w:t>
      </w:r>
      <w:r w:rsidR="00501DC5">
        <w:rPr>
          <w:rFonts w:ascii="Calibri" w:eastAsia="Calibri" w:hAnsi="Calibri" w:cs="Calibri"/>
          <w:szCs w:val="22"/>
          <w:lang w:eastAsia="es-CL" w:bidi="ar-SA"/>
        </w:rPr>
        <w:t>Financiero</w:t>
      </w:r>
      <w:r w:rsidR="00B12EB5">
        <w:rPr>
          <w:rFonts w:ascii="Calibri" w:eastAsia="Calibri" w:hAnsi="Calibri" w:cs="Calibri"/>
          <w:szCs w:val="22"/>
          <w:lang w:eastAsia="es-CL" w:bidi="ar-SA"/>
        </w:rPr>
        <w:t xml:space="preserve"> </w:t>
      </w:r>
      <w:r w:rsidR="00113A91">
        <w:rPr>
          <w:rFonts w:ascii="Calibri" w:eastAsia="Calibri" w:hAnsi="Calibri" w:cs="Calibri"/>
          <w:szCs w:val="22"/>
          <w:lang w:eastAsia="es-CL" w:bidi="ar-SA"/>
        </w:rPr>
        <w:t>(CMF)</w:t>
      </w:r>
      <w:r w:rsidR="00331F92">
        <w:rPr>
          <w:rFonts w:ascii="Calibri" w:eastAsia="Calibri" w:hAnsi="Calibri" w:cs="Calibri"/>
          <w:szCs w:val="22"/>
          <w:lang w:eastAsia="es-CL" w:bidi="ar-SA"/>
        </w:rPr>
        <w:t xml:space="preserve"> o el registro que lo</w:t>
      </w:r>
      <w:r w:rsidR="00D70316">
        <w:rPr>
          <w:rFonts w:ascii="Calibri" w:eastAsia="Calibri" w:hAnsi="Calibri" w:cs="Calibri"/>
          <w:szCs w:val="22"/>
          <w:lang w:eastAsia="es-CL" w:bidi="ar-SA"/>
        </w:rPr>
        <w:t>s</w:t>
      </w:r>
      <w:r w:rsidR="00331F92">
        <w:rPr>
          <w:rFonts w:ascii="Calibri" w:eastAsia="Calibri" w:hAnsi="Calibri" w:cs="Calibri"/>
          <w:szCs w:val="22"/>
          <w:lang w:eastAsia="es-CL" w:bidi="ar-SA"/>
        </w:rPr>
        <w:t xml:space="preserve"> reemplace</w:t>
      </w:r>
      <w:r w:rsidR="00501DC5">
        <w:rPr>
          <w:rFonts w:ascii="Calibri" w:eastAsia="Calibri" w:hAnsi="Calibri" w:cs="Calibri"/>
          <w:szCs w:val="22"/>
          <w:lang w:eastAsia="es-CL" w:bidi="ar-SA"/>
        </w:rPr>
        <w:t>.</w:t>
      </w:r>
    </w:p>
    <w:p w14:paraId="3074D11A" w14:textId="0C8690A4" w:rsidR="00236EFC" w:rsidRDefault="00236EFC" w:rsidP="0079415C">
      <w:pPr>
        <w:pStyle w:val="Prrafodelista"/>
        <w:ind w:left="2160"/>
        <w:rPr>
          <w:rFonts w:ascii="Calibri" w:eastAsia="Calibri" w:hAnsi="Calibri" w:cs="Calibri"/>
          <w:szCs w:val="22"/>
          <w:lang w:eastAsia="es-CL" w:bidi="ar-SA"/>
        </w:rPr>
      </w:pPr>
    </w:p>
    <w:p w14:paraId="21678DEA" w14:textId="48D304F2" w:rsidR="00236EFC" w:rsidRDefault="00236EFC"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 xml:space="preserve">No se aceptarán </w:t>
      </w:r>
      <w:r w:rsidR="005A130F">
        <w:rPr>
          <w:rFonts w:ascii="Calibri" w:eastAsia="Calibri" w:hAnsi="Calibri" w:cs="Calibri"/>
          <w:szCs w:val="22"/>
          <w:lang w:eastAsia="es-CL" w:bidi="ar-SA"/>
        </w:rPr>
        <w:t xml:space="preserve">estados </w:t>
      </w:r>
      <w:r w:rsidR="00F20532">
        <w:rPr>
          <w:rFonts w:ascii="Calibri" w:eastAsia="Calibri" w:hAnsi="Calibri" w:cs="Calibri"/>
          <w:szCs w:val="22"/>
          <w:lang w:eastAsia="es-CL" w:bidi="ar-SA"/>
        </w:rPr>
        <w:t>financieros que</w:t>
      </w:r>
      <w:r w:rsidR="005A130F">
        <w:rPr>
          <w:rFonts w:ascii="Calibri" w:eastAsia="Calibri" w:hAnsi="Calibri" w:cs="Calibri"/>
          <w:szCs w:val="22"/>
          <w:lang w:eastAsia="es-CL" w:bidi="ar-SA"/>
        </w:rPr>
        <w:t xml:space="preserve"> no cumplan</w:t>
      </w:r>
      <w:r w:rsidR="00CE1A00">
        <w:rPr>
          <w:rFonts w:ascii="Calibri" w:eastAsia="Calibri" w:hAnsi="Calibri" w:cs="Calibri"/>
          <w:szCs w:val="22"/>
          <w:lang w:eastAsia="es-CL" w:bidi="ar-SA"/>
        </w:rPr>
        <w:t xml:space="preserve"> con todos los requisitos </w:t>
      </w:r>
      <w:r w:rsidR="00A5194A">
        <w:rPr>
          <w:rFonts w:ascii="Calibri" w:eastAsia="Calibri" w:hAnsi="Calibri" w:cs="Calibri"/>
          <w:szCs w:val="22"/>
          <w:lang w:eastAsia="es-CL" w:bidi="ar-SA"/>
        </w:rPr>
        <w:t>indicados</w:t>
      </w:r>
      <w:r w:rsidR="009B2559">
        <w:rPr>
          <w:rFonts w:ascii="Calibri" w:eastAsia="Calibri" w:hAnsi="Calibri" w:cs="Calibri"/>
          <w:szCs w:val="22"/>
          <w:lang w:eastAsia="es-CL" w:bidi="ar-SA"/>
        </w:rPr>
        <w:t>, ni estados financieros</w:t>
      </w:r>
      <w:r w:rsidR="0069590D">
        <w:rPr>
          <w:rFonts w:ascii="Calibri" w:eastAsia="Calibri" w:hAnsi="Calibri" w:cs="Calibri"/>
          <w:szCs w:val="22"/>
          <w:lang w:eastAsia="es-CL" w:bidi="ar-SA"/>
        </w:rPr>
        <w:t xml:space="preserve"> cuyos informes </w:t>
      </w:r>
      <w:r w:rsidR="00A55A26">
        <w:rPr>
          <w:rFonts w:ascii="Calibri" w:eastAsia="Calibri" w:hAnsi="Calibri" w:cs="Calibri"/>
          <w:szCs w:val="22"/>
          <w:lang w:eastAsia="es-CL" w:bidi="ar-SA"/>
        </w:rPr>
        <w:t>presentes salvedades</w:t>
      </w:r>
      <w:r w:rsidR="00DA6521">
        <w:rPr>
          <w:rFonts w:ascii="Calibri" w:eastAsia="Calibri" w:hAnsi="Calibri" w:cs="Calibri"/>
          <w:szCs w:val="22"/>
          <w:lang w:eastAsia="es-CL" w:bidi="ar-SA"/>
        </w:rPr>
        <w:t xml:space="preserve"> que afecten la razonabilidad</w:t>
      </w:r>
      <w:r w:rsidR="00891586">
        <w:rPr>
          <w:rFonts w:ascii="Calibri" w:eastAsia="Calibri" w:hAnsi="Calibri" w:cs="Calibri"/>
          <w:szCs w:val="22"/>
          <w:lang w:eastAsia="es-CL" w:bidi="ar-SA"/>
        </w:rPr>
        <w:t xml:space="preserve"> de éstos en sus aspectos </w:t>
      </w:r>
      <w:r w:rsidR="00DA2418">
        <w:rPr>
          <w:rFonts w:ascii="Calibri" w:eastAsia="Calibri" w:hAnsi="Calibri" w:cs="Calibri"/>
          <w:szCs w:val="22"/>
          <w:lang w:eastAsia="es-CL" w:bidi="ar-SA"/>
        </w:rPr>
        <w:t>significativos</w:t>
      </w:r>
      <w:r w:rsidR="00EB246C">
        <w:rPr>
          <w:rFonts w:ascii="Calibri" w:eastAsia="Calibri" w:hAnsi="Calibri" w:cs="Calibri"/>
          <w:szCs w:val="22"/>
          <w:lang w:eastAsia="es-CL" w:bidi="ar-SA"/>
        </w:rPr>
        <w:t xml:space="preserve">, como tampoco, </w:t>
      </w:r>
      <w:r w:rsidR="00F77DB4">
        <w:rPr>
          <w:rFonts w:ascii="Calibri" w:eastAsia="Calibri" w:hAnsi="Calibri" w:cs="Calibri"/>
          <w:szCs w:val="22"/>
          <w:lang w:eastAsia="es-CL" w:bidi="ar-SA"/>
        </w:rPr>
        <w:t xml:space="preserve">estados financieros en cuyos </w:t>
      </w:r>
      <w:r w:rsidR="00AF3A37">
        <w:rPr>
          <w:rFonts w:ascii="Calibri" w:eastAsia="Calibri" w:hAnsi="Calibri" w:cs="Calibri"/>
          <w:szCs w:val="22"/>
          <w:lang w:eastAsia="es-CL" w:bidi="ar-SA"/>
        </w:rPr>
        <w:t xml:space="preserve">informes </w:t>
      </w:r>
      <w:r w:rsidR="0006506A">
        <w:rPr>
          <w:rFonts w:ascii="Calibri" w:eastAsia="Calibri" w:hAnsi="Calibri" w:cs="Calibri"/>
          <w:szCs w:val="22"/>
          <w:lang w:eastAsia="es-CL" w:bidi="ar-SA"/>
        </w:rPr>
        <w:t xml:space="preserve">se cuestione </w:t>
      </w:r>
      <w:r w:rsidR="00B961CE">
        <w:rPr>
          <w:rFonts w:ascii="Calibri" w:eastAsia="Calibri" w:hAnsi="Calibri" w:cs="Calibri"/>
          <w:szCs w:val="22"/>
          <w:lang w:eastAsia="es-CL" w:bidi="ar-SA"/>
        </w:rPr>
        <w:t>su</w:t>
      </w:r>
      <w:r w:rsidR="0006506A">
        <w:rPr>
          <w:rFonts w:ascii="Calibri" w:eastAsia="Calibri" w:hAnsi="Calibri" w:cs="Calibri"/>
          <w:szCs w:val="22"/>
          <w:lang w:eastAsia="es-CL" w:bidi="ar-SA"/>
        </w:rPr>
        <w:t xml:space="preserve"> plena vigencia</w:t>
      </w:r>
      <w:r w:rsidR="00D86C4C">
        <w:rPr>
          <w:rFonts w:ascii="Calibri" w:eastAsia="Calibri" w:hAnsi="Calibri" w:cs="Calibri"/>
          <w:szCs w:val="22"/>
          <w:lang w:eastAsia="es-CL" w:bidi="ar-SA"/>
        </w:rPr>
        <w:t>, existencia permanente</w:t>
      </w:r>
      <w:r w:rsidR="000F1235">
        <w:rPr>
          <w:rFonts w:ascii="Calibri" w:eastAsia="Calibri" w:hAnsi="Calibri" w:cs="Calibri"/>
          <w:szCs w:val="22"/>
          <w:lang w:eastAsia="es-CL" w:bidi="ar-SA"/>
        </w:rPr>
        <w:t xml:space="preserve"> y proyección futura</w:t>
      </w:r>
      <w:r w:rsidR="00F77DB4">
        <w:rPr>
          <w:rFonts w:ascii="Calibri" w:eastAsia="Calibri" w:hAnsi="Calibri" w:cs="Calibri"/>
          <w:szCs w:val="22"/>
          <w:lang w:eastAsia="es-CL" w:bidi="ar-SA"/>
        </w:rPr>
        <w:t xml:space="preserve"> </w:t>
      </w:r>
      <w:r w:rsidR="004203E6">
        <w:rPr>
          <w:rFonts w:ascii="Calibri" w:eastAsia="Calibri" w:hAnsi="Calibri" w:cs="Calibri"/>
          <w:szCs w:val="22"/>
          <w:lang w:eastAsia="es-CL" w:bidi="ar-SA"/>
        </w:rPr>
        <w:t>(Principio de Empresa en marcha)</w:t>
      </w:r>
      <w:r w:rsidR="00606B8C">
        <w:rPr>
          <w:rFonts w:ascii="Calibri" w:eastAsia="Calibri" w:hAnsi="Calibri" w:cs="Calibri"/>
          <w:szCs w:val="22"/>
          <w:lang w:eastAsia="es-CL" w:bidi="ar-SA"/>
        </w:rPr>
        <w:t xml:space="preserve"> o estados </w:t>
      </w:r>
      <w:proofErr w:type="spellStart"/>
      <w:r w:rsidR="000021EF">
        <w:rPr>
          <w:rFonts w:ascii="Calibri" w:eastAsia="Calibri" w:hAnsi="Calibri" w:cs="Calibri"/>
          <w:szCs w:val="22"/>
          <w:lang w:eastAsia="es-CL" w:bidi="ar-SA"/>
        </w:rPr>
        <w:t>finacieros</w:t>
      </w:r>
      <w:proofErr w:type="spellEnd"/>
      <w:r w:rsidR="000021EF">
        <w:rPr>
          <w:rFonts w:ascii="Calibri" w:eastAsia="Calibri" w:hAnsi="Calibri" w:cs="Calibri"/>
          <w:szCs w:val="22"/>
          <w:lang w:eastAsia="es-CL" w:bidi="ar-SA"/>
        </w:rPr>
        <w:t xml:space="preserve"> en los cuales, </w:t>
      </w:r>
      <w:r w:rsidR="001B13F6">
        <w:rPr>
          <w:rFonts w:ascii="Calibri" w:eastAsia="Calibri" w:hAnsi="Calibri" w:cs="Calibri"/>
          <w:szCs w:val="22"/>
          <w:lang w:eastAsia="es-CL" w:bidi="ar-SA"/>
        </w:rPr>
        <w:t>de conformidad a lo consignado</w:t>
      </w:r>
      <w:r w:rsidR="00946382">
        <w:rPr>
          <w:rFonts w:ascii="Calibri" w:eastAsia="Calibri" w:hAnsi="Calibri" w:cs="Calibri"/>
          <w:szCs w:val="22"/>
          <w:lang w:eastAsia="es-CL" w:bidi="ar-SA"/>
        </w:rPr>
        <w:t xml:space="preserve"> en el informe</w:t>
      </w:r>
      <w:r w:rsidR="00CF4789">
        <w:rPr>
          <w:rFonts w:ascii="Calibri" w:eastAsia="Calibri" w:hAnsi="Calibri" w:cs="Calibri"/>
          <w:szCs w:val="22"/>
          <w:lang w:eastAsia="es-CL" w:bidi="ar-SA"/>
        </w:rPr>
        <w:t xml:space="preserve"> del Aud</w:t>
      </w:r>
      <w:r w:rsidR="00B72032">
        <w:rPr>
          <w:rFonts w:ascii="Calibri" w:eastAsia="Calibri" w:hAnsi="Calibri" w:cs="Calibri"/>
          <w:szCs w:val="22"/>
          <w:lang w:eastAsia="es-CL" w:bidi="ar-SA"/>
        </w:rPr>
        <w:t>itor</w:t>
      </w:r>
      <w:r w:rsidR="00A0669F">
        <w:rPr>
          <w:rFonts w:ascii="Calibri" w:eastAsia="Calibri" w:hAnsi="Calibri" w:cs="Calibri"/>
          <w:szCs w:val="22"/>
          <w:lang w:eastAsia="es-CL" w:bidi="ar-SA"/>
        </w:rPr>
        <w:t xml:space="preserve">, se abstiene de opinar </w:t>
      </w:r>
      <w:r w:rsidR="0098373E">
        <w:rPr>
          <w:rFonts w:ascii="Calibri" w:eastAsia="Calibri" w:hAnsi="Calibri" w:cs="Calibri"/>
          <w:szCs w:val="22"/>
          <w:lang w:eastAsia="es-CL" w:bidi="ar-SA"/>
        </w:rPr>
        <w:t>respecto de éstos</w:t>
      </w:r>
      <w:r w:rsidR="005E2864">
        <w:rPr>
          <w:rFonts w:ascii="Calibri" w:eastAsia="Calibri" w:hAnsi="Calibri" w:cs="Calibri"/>
          <w:szCs w:val="22"/>
          <w:lang w:eastAsia="es-CL" w:bidi="ar-SA"/>
        </w:rPr>
        <w:t xml:space="preserve"> o que expresen una opinión negativa </w:t>
      </w:r>
      <w:r w:rsidR="009F36C5">
        <w:rPr>
          <w:rFonts w:ascii="Calibri" w:eastAsia="Calibri" w:hAnsi="Calibri" w:cs="Calibri"/>
          <w:szCs w:val="22"/>
          <w:lang w:eastAsia="es-CL" w:bidi="ar-SA"/>
        </w:rPr>
        <w:t xml:space="preserve">respecto de la </w:t>
      </w:r>
      <w:r w:rsidR="007E0AF5">
        <w:rPr>
          <w:rFonts w:ascii="Calibri" w:eastAsia="Calibri" w:hAnsi="Calibri" w:cs="Calibri"/>
          <w:szCs w:val="22"/>
          <w:lang w:eastAsia="es-CL" w:bidi="ar-SA"/>
        </w:rPr>
        <w:t>razonabilidad</w:t>
      </w:r>
      <w:r w:rsidR="009F36C5">
        <w:rPr>
          <w:rFonts w:ascii="Calibri" w:eastAsia="Calibri" w:hAnsi="Calibri" w:cs="Calibri"/>
          <w:szCs w:val="22"/>
          <w:lang w:eastAsia="es-CL" w:bidi="ar-SA"/>
        </w:rPr>
        <w:t xml:space="preserve"> de </w:t>
      </w:r>
      <w:r w:rsidR="007E0AF5">
        <w:rPr>
          <w:rFonts w:ascii="Calibri" w:eastAsia="Calibri" w:hAnsi="Calibri" w:cs="Calibri"/>
          <w:szCs w:val="22"/>
          <w:lang w:eastAsia="es-CL" w:bidi="ar-SA"/>
        </w:rPr>
        <w:t>los estados financieros.</w:t>
      </w:r>
    </w:p>
    <w:p w14:paraId="6271925A" w14:textId="77777777" w:rsidR="00CA7498" w:rsidRPr="00301C52" w:rsidRDefault="00CA7498" w:rsidP="00E32DCD">
      <w:pPr>
        <w:pStyle w:val="Prrafodelista"/>
        <w:ind w:left="2160"/>
        <w:rPr>
          <w:rFonts w:ascii="Calibri" w:eastAsia="Calibri" w:hAnsi="Calibri" w:cs="Calibri"/>
          <w:szCs w:val="22"/>
          <w:lang w:eastAsia="es-CL" w:bidi="ar-SA"/>
        </w:rPr>
      </w:pPr>
    </w:p>
    <w:p w14:paraId="0BED7EE6" w14:textId="2A4731E8" w:rsidR="00E66470" w:rsidRDefault="006E02A4" w:rsidP="00E66470">
      <w:pPr>
        <w:pStyle w:val="Prrafodelista"/>
        <w:numPr>
          <w:ilvl w:val="0"/>
          <w:numId w:val="33"/>
        </w:numPr>
        <w:rPr>
          <w:rFonts w:ascii="Calibri" w:eastAsia="Calibri" w:hAnsi="Calibri" w:cs="Calibri"/>
          <w:szCs w:val="22"/>
          <w:lang w:eastAsia="es-CL" w:bidi="ar-SA"/>
        </w:rPr>
      </w:pPr>
      <w:r>
        <w:rPr>
          <w:rFonts w:ascii="Calibri" w:eastAsia="Calibri" w:hAnsi="Calibri" w:cs="Calibri"/>
          <w:szCs w:val="22"/>
          <w:lang w:eastAsia="es-CL" w:bidi="ar-SA"/>
        </w:rPr>
        <w:t>Certificado de línea de crédito disponible</w:t>
      </w:r>
      <w:r w:rsidR="006A7254">
        <w:rPr>
          <w:rFonts w:ascii="Calibri" w:eastAsia="Calibri" w:hAnsi="Calibri" w:cs="Calibri"/>
          <w:szCs w:val="22"/>
          <w:lang w:eastAsia="es-CL" w:bidi="ar-SA"/>
        </w:rPr>
        <w:t>, emitidos según los siguientes requisitos</w:t>
      </w:r>
      <w:r w:rsidR="00C918D6">
        <w:rPr>
          <w:rFonts w:ascii="Calibri" w:eastAsia="Calibri" w:hAnsi="Calibri" w:cs="Calibri"/>
          <w:szCs w:val="22"/>
          <w:lang w:eastAsia="es-CL" w:bidi="ar-SA"/>
        </w:rPr>
        <w:t>:</w:t>
      </w:r>
    </w:p>
    <w:p w14:paraId="08526820" w14:textId="12C5A819" w:rsidR="00C918D6" w:rsidRDefault="00C918D6" w:rsidP="00C918D6"/>
    <w:p w14:paraId="43CE831A" w14:textId="2B7D62E2" w:rsidR="00C918D6" w:rsidRDefault="00924FE2" w:rsidP="00577ABD">
      <w:pPr>
        <w:pStyle w:val="Prrafodelista"/>
        <w:numPr>
          <w:ilvl w:val="0"/>
          <w:numId w:val="34"/>
        </w:numPr>
        <w:rPr>
          <w:rFonts w:ascii="Calibri" w:eastAsia="Calibri" w:hAnsi="Calibri" w:cs="Calibri"/>
          <w:szCs w:val="22"/>
          <w:lang w:eastAsia="es-CL" w:bidi="ar-SA"/>
        </w:rPr>
      </w:pPr>
      <w:r w:rsidRPr="00E32DCD">
        <w:rPr>
          <w:rFonts w:ascii="Calibri" w:eastAsia="Calibri" w:hAnsi="Calibri" w:cs="Calibri"/>
          <w:szCs w:val="22"/>
          <w:lang w:eastAsia="es-CL" w:bidi="ar-SA"/>
        </w:rPr>
        <w:t xml:space="preserve">Se podrán </w:t>
      </w:r>
      <w:r w:rsidR="00BF0725" w:rsidRPr="00E32DCD">
        <w:rPr>
          <w:rFonts w:ascii="Calibri" w:eastAsia="Calibri" w:hAnsi="Calibri" w:cs="Calibri"/>
          <w:szCs w:val="22"/>
          <w:lang w:eastAsia="es-CL" w:bidi="ar-SA"/>
        </w:rPr>
        <w:t>presentar</w:t>
      </w:r>
      <w:r w:rsidRPr="00E32DCD">
        <w:rPr>
          <w:rFonts w:ascii="Calibri" w:eastAsia="Calibri" w:hAnsi="Calibri" w:cs="Calibri"/>
          <w:szCs w:val="22"/>
          <w:lang w:eastAsia="es-CL" w:bidi="ar-SA"/>
        </w:rPr>
        <w:t xml:space="preserve"> hasta</w:t>
      </w:r>
      <w:r w:rsidR="00761EE3" w:rsidRPr="00E32DCD">
        <w:rPr>
          <w:rFonts w:ascii="Calibri" w:eastAsia="Calibri" w:hAnsi="Calibri" w:cs="Calibri"/>
          <w:szCs w:val="22"/>
          <w:lang w:eastAsia="es-CL" w:bidi="ar-SA"/>
        </w:rPr>
        <w:t xml:space="preserve"> tres</w:t>
      </w:r>
      <w:r w:rsidRPr="00E32DCD">
        <w:rPr>
          <w:rFonts w:ascii="Calibri" w:eastAsia="Calibri" w:hAnsi="Calibri" w:cs="Calibri"/>
          <w:szCs w:val="22"/>
          <w:lang w:eastAsia="es-CL" w:bidi="ar-SA"/>
        </w:rPr>
        <w:t xml:space="preserve"> </w:t>
      </w:r>
      <w:r w:rsidR="00B40387" w:rsidRPr="00E32DCD">
        <w:rPr>
          <w:rFonts w:ascii="Calibri" w:eastAsia="Calibri" w:hAnsi="Calibri" w:cs="Calibri"/>
          <w:szCs w:val="22"/>
          <w:lang w:eastAsia="es-CL" w:bidi="ar-SA"/>
        </w:rPr>
        <w:t xml:space="preserve">(3) </w:t>
      </w:r>
      <w:r w:rsidRPr="00E32DCD">
        <w:rPr>
          <w:rFonts w:ascii="Calibri" w:eastAsia="Calibri" w:hAnsi="Calibri" w:cs="Calibri"/>
          <w:szCs w:val="22"/>
          <w:lang w:eastAsia="es-CL" w:bidi="ar-SA"/>
        </w:rPr>
        <w:t xml:space="preserve">certificados </w:t>
      </w:r>
      <w:r w:rsidR="00942320" w:rsidRPr="00E32DCD">
        <w:rPr>
          <w:rFonts w:ascii="Calibri" w:eastAsia="Calibri" w:hAnsi="Calibri" w:cs="Calibri"/>
          <w:szCs w:val="22"/>
          <w:lang w:eastAsia="es-CL" w:bidi="ar-SA"/>
        </w:rPr>
        <w:t>de líneas de crédito   aprobadas</w:t>
      </w:r>
      <w:r w:rsidR="004D0A41" w:rsidRPr="00E32DCD">
        <w:rPr>
          <w:rFonts w:ascii="Calibri" w:eastAsia="Calibri" w:hAnsi="Calibri" w:cs="Calibri"/>
          <w:szCs w:val="22"/>
          <w:lang w:eastAsia="es-CL" w:bidi="ar-SA"/>
        </w:rPr>
        <w:t xml:space="preserve"> y disponibles como </w:t>
      </w:r>
      <w:r w:rsidR="00F13C53" w:rsidRPr="00E32DCD">
        <w:rPr>
          <w:rFonts w:ascii="Calibri" w:eastAsia="Calibri" w:hAnsi="Calibri" w:cs="Calibri"/>
          <w:szCs w:val="22"/>
          <w:lang w:eastAsia="es-CL" w:bidi="ar-SA"/>
        </w:rPr>
        <w:t>máximo</w:t>
      </w:r>
      <w:r w:rsidR="0039631F" w:rsidRPr="00E32DCD">
        <w:rPr>
          <w:rFonts w:ascii="Calibri" w:eastAsia="Calibri" w:hAnsi="Calibri" w:cs="Calibri"/>
          <w:szCs w:val="22"/>
          <w:lang w:eastAsia="es-CL" w:bidi="ar-SA"/>
        </w:rPr>
        <w:t xml:space="preserve">. En caso de presentar un mayor numero </w:t>
      </w:r>
      <w:r w:rsidR="00220B4C" w:rsidRPr="00E32DCD">
        <w:rPr>
          <w:rFonts w:ascii="Calibri" w:eastAsia="Calibri" w:hAnsi="Calibri" w:cs="Calibri"/>
          <w:szCs w:val="22"/>
          <w:lang w:eastAsia="es-CL" w:bidi="ar-SA"/>
        </w:rPr>
        <w:t xml:space="preserve">de certificados de línea de crédito </w:t>
      </w:r>
      <w:r w:rsidR="00511FAD" w:rsidRPr="00E32DCD">
        <w:rPr>
          <w:rFonts w:ascii="Calibri" w:eastAsia="Calibri" w:hAnsi="Calibri" w:cs="Calibri"/>
          <w:szCs w:val="22"/>
          <w:lang w:eastAsia="es-CL" w:bidi="ar-SA"/>
        </w:rPr>
        <w:t xml:space="preserve">se </w:t>
      </w:r>
      <w:r w:rsidR="00EC725C" w:rsidRPr="00E32DCD">
        <w:rPr>
          <w:rFonts w:ascii="Calibri" w:eastAsia="Calibri" w:hAnsi="Calibri" w:cs="Calibri"/>
          <w:szCs w:val="22"/>
          <w:lang w:eastAsia="es-CL" w:bidi="ar-SA"/>
        </w:rPr>
        <w:t>considerarán</w:t>
      </w:r>
      <w:r w:rsidR="00511FAD" w:rsidRPr="00E32DCD">
        <w:rPr>
          <w:rFonts w:ascii="Calibri" w:eastAsia="Calibri" w:hAnsi="Calibri" w:cs="Calibri"/>
          <w:szCs w:val="22"/>
          <w:lang w:eastAsia="es-CL" w:bidi="ar-SA"/>
        </w:rPr>
        <w:t xml:space="preserve"> solo las tres (3)</w:t>
      </w:r>
      <w:r w:rsidR="00B46E5C" w:rsidRPr="00E32DCD">
        <w:rPr>
          <w:rFonts w:ascii="Calibri" w:eastAsia="Calibri" w:hAnsi="Calibri" w:cs="Calibri"/>
          <w:szCs w:val="22"/>
          <w:lang w:eastAsia="es-CL" w:bidi="ar-SA"/>
        </w:rPr>
        <w:t xml:space="preserve"> con el valor </w:t>
      </w:r>
      <w:r w:rsidR="00EC725C" w:rsidRPr="00E32DCD">
        <w:rPr>
          <w:rFonts w:ascii="Calibri" w:eastAsia="Calibri" w:hAnsi="Calibri" w:cs="Calibri"/>
          <w:szCs w:val="22"/>
          <w:lang w:eastAsia="es-CL" w:bidi="ar-SA"/>
        </w:rPr>
        <w:t>más</w:t>
      </w:r>
      <w:r w:rsidR="00B46E5C" w:rsidRPr="00E32DCD">
        <w:rPr>
          <w:rFonts w:ascii="Calibri" w:eastAsia="Calibri" w:hAnsi="Calibri" w:cs="Calibri"/>
          <w:szCs w:val="22"/>
          <w:lang w:eastAsia="es-CL" w:bidi="ar-SA"/>
        </w:rPr>
        <w:t xml:space="preserve"> alto</w:t>
      </w:r>
      <w:r w:rsidR="00577ABD">
        <w:rPr>
          <w:rFonts w:ascii="Calibri" w:eastAsia="Calibri" w:hAnsi="Calibri" w:cs="Calibri"/>
          <w:szCs w:val="22"/>
          <w:lang w:eastAsia="es-CL" w:bidi="ar-SA"/>
        </w:rPr>
        <w:t>.</w:t>
      </w:r>
    </w:p>
    <w:p w14:paraId="299EA195" w14:textId="77777777" w:rsidR="002D639C" w:rsidRDefault="009C7F75"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Deberán</w:t>
      </w:r>
      <w:r w:rsidR="00CE0A33">
        <w:rPr>
          <w:rFonts w:ascii="Calibri" w:eastAsia="Calibri" w:hAnsi="Calibri" w:cs="Calibri"/>
          <w:szCs w:val="22"/>
          <w:lang w:eastAsia="es-CL" w:bidi="ar-SA"/>
        </w:rPr>
        <w:t xml:space="preserve"> señalar en forma </w:t>
      </w:r>
      <w:r w:rsidR="00B263F0">
        <w:rPr>
          <w:rFonts w:ascii="Calibri" w:eastAsia="Calibri" w:hAnsi="Calibri" w:cs="Calibri"/>
          <w:szCs w:val="22"/>
          <w:lang w:eastAsia="es-CL" w:bidi="ar-SA"/>
        </w:rPr>
        <w:t>explícita</w:t>
      </w:r>
      <w:r w:rsidR="00CE0A33">
        <w:rPr>
          <w:rFonts w:ascii="Calibri" w:eastAsia="Calibri" w:hAnsi="Calibri" w:cs="Calibri"/>
          <w:szCs w:val="22"/>
          <w:lang w:eastAsia="es-CL" w:bidi="ar-SA"/>
        </w:rPr>
        <w:t xml:space="preserve"> las </w:t>
      </w:r>
      <w:r w:rsidR="004477B6">
        <w:rPr>
          <w:rFonts w:ascii="Calibri" w:eastAsia="Calibri" w:hAnsi="Calibri" w:cs="Calibri"/>
          <w:szCs w:val="22"/>
          <w:lang w:eastAsia="es-CL" w:bidi="ar-SA"/>
        </w:rPr>
        <w:t xml:space="preserve">líneas autorizadas para contraer prestamos </w:t>
      </w:r>
      <w:r w:rsidR="0087764F">
        <w:rPr>
          <w:rFonts w:ascii="Calibri" w:eastAsia="Calibri" w:hAnsi="Calibri" w:cs="Calibri"/>
          <w:szCs w:val="22"/>
          <w:lang w:eastAsia="es-CL" w:bidi="ar-SA"/>
        </w:rPr>
        <w:t xml:space="preserve">de corto </w:t>
      </w:r>
      <w:r w:rsidR="0009564D">
        <w:rPr>
          <w:rFonts w:ascii="Calibri" w:eastAsia="Calibri" w:hAnsi="Calibri" w:cs="Calibri"/>
          <w:szCs w:val="22"/>
          <w:lang w:eastAsia="es-CL" w:bidi="ar-SA"/>
        </w:rPr>
        <w:t>o</w:t>
      </w:r>
      <w:r w:rsidR="0087764F">
        <w:rPr>
          <w:rFonts w:ascii="Calibri" w:eastAsia="Calibri" w:hAnsi="Calibri" w:cs="Calibri"/>
          <w:szCs w:val="22"/>
          <w:lang w:eastAsia="es-CL" w:bidi="ar-SA"/>
        </w:rPr>
        <w:t xml:space="preserve"> largo plazo</w:t>
      </w:r>
      <w:r w:rsidR="00EE3188">
        <w:rPr>
          <w:rFonts w:ascii="Calibri" w:eastAsia="Calibri" w:hAnsi="Calibri" w:cs="Calibri"/>
          <w:szCs w:val="22"/>
          <w:lang w:eastAsia="es-CL" w:bidi="ar-SA"/>
        </w:rPr>
        <w:t>, líneas de sobregiro</w:t>
      </w:r>
      <w:r w:rsidR="001930C1">
        <w:rPr>
          <w:rFonts w:ascii="Calibri" w:eastAsia="Calibri" w:hAnsi="Calibri" w:cs="Calibri"/>
          <w:szCs w:val="22"/>
          <w:lang w:eastAsia="es-CL" w:bidi="ar-SA"/>
        </w:rPr>
        <w:t>, línea operacional</w:t>
      </w:r>
      <w:r>
        <w:rPr>
          <w:rFonts w:ascii="Calibri" w:eastAsia="Calibri" w:hAnsi="Calibri" w:cs="Calibri"/>
          <w:szCs w:val="22"/>
          <w:lang w:eastAsia="es-CL" w:bidi="ar-SA"/>
        </w:rPr>
        <w:t>, global, de capital de trabajo o de crédito</w:t>
      </w:r>
      <w:r w:rsidR="002D639C">
        <w:rPr>
          <w:rFonts w:ascii="Calibri" w:eastAsia="Calibri" w:hAnsi="Calibri" w:cs="Calibri"/>
          <w:szCs w:val="22"/>
          <w:lang w:eastAsia="es-CL" w:bidi="ar-SA"/>
        </w:rPr>
        <w:t>.</w:t>
      </w:r>
    </w:p>
    <w:p w14:paraId="0447473B" w14:textId="4634B147" w:rsidR="00CA3A1A" w:rsidRDefault="002D639C"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No se consideran </w:t>
      </w:r>
      <w:r w:rsidR="003B0205">
        <w:rPr>
          <w:rFonts w:ascii="Calibri" w:eastAsia="Calibri" w:hAnsi="Calibri" w:cs="Calibri"/>
          <w:szCs w:val="22"/>
          <w:lang w:eastAsia="es-CL" w:bidi="ar-SA"/>
        </w:rPr>
        <w:t>líneas de financiamiento autorizadas</w:t>
      </w:r>
      <w:r w:rsidR="004901D7">
        <w:rPr>
          <w:rFonts w:ascii="Calibri" w:eastAsia="Calibri" w:hAnsi="Calibri" w:cs="Calibri"/>
          <w:szCs w:val="22"/>
          <w:lang w:eastAsia="es-CL" w:bidi="ar-SA"/>
        </w:rPr>
        <w:t xml:space="preserve"> para garantías</w:t>
      </w:r>
      <w:r w:rsidR="00BD5BBE">
        <w:rPr>
          <w:rFonts w:ascii="Calibri" w:eastAsia="Calibri" w:hAnsi="Calibri" w:cs="Calibri"/>
          <w:szCs w:val="22"/>
          <w:lang w:eastAsia="es-CL" w:bidi="ar-SA"/>
        </w:rPr>
        <w:t xml:space="preserve">, </w:t>
      </w:r>
      <w:proofErr w:type="spellStart"/>
      <w:r w:rsidR="00BD5BBE">
        <w:rPr>
          <w:rFonts w:ascii="Calibri" w:eastAsia="Calibri" w:hAnsi="Calibri" w:cs="Calibri"/>
          <w:szCs w:val="22"/>
          <w:lang w:eastAsia="es-CL" w:bidi="ar-SA"/>
        </w:rPr>
        <w:t>factoring</w:t>
      </w:r>
      <w:proofErr w:type="spellEnd"/>
      <w:r w:rsidR="00BD5BBE">
        <w:rPr>
          <w:rFonts w:ascii="Calibri" w:eastAsia="Calibri" w:hAnsi="Calibri" w:cs="Calibri"/>
          <w:szCs w:val="22"/>
          <w:lang w:eastAsia="es-CL" w:bidi="ar-SA"/>
        </w:rPr>
        <w:t xml:space="preserve"> o leasing</w:t>
      </w:r>
      <w:r w:rsidR="003D31F2">
        <w:rPr>
          <w:rFonts w:ascii="Calibri" w:eastAsia="Calibri" w:hAnsi="Calibri" w:cs="Calibri"/>
          <w:szCs w:val="22"/>
          <w:lang w:eastAsia="es-CL" w:bidi="ar-SA"/>
        </w:rPr>
        <w:t>.</w:t>
      </w:r>
    </w:p>
    <w:p w14:paraId="6E81C9F5" w14:textId="093F9E09" w:rsidR="003B17EE" w:rsidRDefault="003B17EE"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En el caso que una línea haga referencia </w:t>
      </w:r>
      <w:r w:rsidR="007A0110">
        <w:rPr>
          <w:rFonts w:ascii="Calibri" w:eastAsia="Calibri" w:hAnsi="Calibri" w:cs="Calibri"/>
          <w:szCs w:val="22"/>
          <w:lang w:eastAsia="es-CL" w:bidi="ar-SA"/>
        </w:rPr>
        <w:t>a los productos indicados</w:t>
      </w:r>
      <w:r w:rsidR="007B03B8">
        <w:rPr>
          <w:rFonts w:ascii="Calibri" w:eastAsia="Calibri" w:hAnsi="Calibri" w:cs="Calibri"/>
          <w:szCs w:val="22"/>
          <w:lang w:eastAsia="es-CL" w:bidi="ar-SA"/>
        </w:rPr>
        <w:t xml:space="preserve"> en el punto anterior</w:t>
      </w:r>
      <w:r w:rsidR="00920FA5">
        <w:rPr>
          <w:rFonts w:ascii="Calibri" w:eastAsia="Calibri" w:hAnsi="Calibri" w:cs="Calibri"/>
          <w:szCs w:val="22"/>
          <w:lang w:eastAsia="es-CL" w:bidi="ar-SA"/>
        </w:rPr>
        <w:t xml:space="preserve"> y no especifique </w:t>
      </w:r>
      <w:r w:rsidR="00964D4F">
        <w:rPr>
          <w:rFonts w:ascii="Calibri" w:eastAsia="Calibri" w:hAnsi="Calibri" w:cs="Calibri"/>
          <w:szCs w:val="22"/>
          <w:lang w:eastAsia="es-CL" w:bidi="ar-SA"/>
        </w:rPr>
        <w:t>los sublímites de cada uno</w:t>
      </w:r>
      <w:r w:rsidR="00B55FF8">
        <w:rPr>
          <w:rFonts w:ascii="Calibri" w:eastAsia="Calibri" w:hAnsi="Calibri" w:cs="Calibri"/>
          <w:szCs w:val="22"/>
          <w:lang w:eastAsia="es-CL" w:bidi="ar-SA"/>
        </w:rPr>
        <w:t>, no se considerar</w:t>
      </w:r>
      <w:r w:rsidR="00EF581C">
        <w:rPr>
          <w:rFonts w:ascii="Calibri" w:eastAsia="Calibri" w:hAnsi="Calibri" w:cs="Calibri"/>
          <w:szCs w:val="22"/>
          <w:lang w:eastAsia="es-CL" w:bidi="ar-SA"/>
        </w:rPr>
        <w:t>á</w:t>
      </w:r>
      <w:r w:rsidR="00B55FF8">
        <w:rPr>
          <w:rFonts w:ascii="Calibri" w:eastAsia="Calibri" w:hAnsi="Calibri" w:cs="Calibri"/>
          <w:szCs w:val="22"/>
          <w:lang w:eastAsia="es-CL" w:bidi="ar-SA"/>
        </w:rPr>
        <w:t xml:space="preserve"> la </w:t>
      </w:r>
      <w:r w:rsidR="00EF581C">
        <w:rPr>
          <w:rFonts w:ascii="Calibri" w:eastAsia="Calibri" w:hAnsi="Calibri" w:cs="Calibri"/>
          <w:szCs w:val="22"/>
          <w:lang w:eastAsia="es-CL" w:bidi="ar-SA"/>
        </w:rPr>
        <w:t>línea presentada en su totalidad</w:t>
      </w:r>
      <w:r w:rsidR="00C569FB">
        <w:rPr>
          <w:rFonts w:ascii="Calibri" w:eastAsia="Calibri" w:hAnsi="Calibri" w:cs="Calibri"/>
          <w:szCs w:val="22"/>
          <w:lang w:eastAsia="es-CL" w:bidi="ar-SA"/>
        </w:rPr>
        <w:t>.</w:t>
      </w:r>
    </w:p>
    <w:p w14:paraId="689E6A0D" w14:textId="026946C9" w:rsidR="00C569FB" w:rsidRDefault="00C569FB"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lastRenderedPageBreak/>
        <w:t xml:space="preserve">Tener una antigüedad no superior </w:t>
      </w:r>
      <w:r w:rsidR="004A6F9D">
        <w:rPr>
          <w:rFonts w:ascii="Calibri" w:eastAsia="Calibri" w:hAnsi="Calibri" w:cs="Calibri"/>
          <w:szCs w:val="22"/>
          <w:lang w:eastAsia="es-CL" w:bidi="ar-SA"/>
        </w:rPr>
        <w:t xml:space="preserve">a cuarenta y cinco días </w:t>
      </w:r>
      <w:r w:rsidR="004D65EE">
        <w:rPr>
          <w:rFonts w:ascii="Calibri" w:eastAsia="Calibri" w:hAnsi="Calibri" w:cs="Calibri"/>
          <w:szCs w:val="22"/>
          <w:lang w:eastAsia="es-CL" w:bidi="ar-SA"/>
        </w:rPr>
        <w:t xml:space="preserve">(45) a la fecha de cierre de </w:t>
      </w:r>
      <w:r w:rsidR="009E1845">
        <w:rPr>
          <w:rFonts w:ascii="Calibri" w:eastAsia="Calibri" w:hAnsi="Calibri" w:cs="Calibri"/>
          <w:szCs w:val="22"/>
          <w:lang w:eastAsia="es-CL" w:bidi="ar-SA"/>
        </w:rPr>
        <w:t>recepción de ofertas</w:t>
      </w:r>
      <w:r w:rsidR="009F04DA">
        <w:rPr>
          <w:rFonts w:ascii="Calibri" w:eastAsia="Calibri" w:hAnsi="Calibri" w:cs="Calibri"/>
          <w:szCs w:val="22"/>
          <w:lang w:eastAsia="es-CL" w:bidi="ar-SA"/>
        </w:rPr>
        <w:t>.</w:t>
      </w:r>
    </w:p>
    <w:p w14:paraId="1BCD2CB7" w14:textId="1DF71E33" w:rsidR="009F04DA" w:rsidRDefault="009F04DA"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Emitidos solo por entidades </w:t>
      </w:r>
      <w:r w:rsidR="009D7E70">
        <w:rPr>
          <w:rFonts w:ascii="Calibri" w:eastAsia="Calibri" w:hAnsi="Calibri" w:cs="Calibri"/>
          <w:szCs w:val="22"/>
          <w:lang w:eastAsia="es-CL" w:bidi="ar-SA"/>
        </w:rPr>
        <w:t>que forman parte del sistema</w:t>
      </w:r>
      <w:r w:rsidR="00B5319C">
        <w:rPr>
          <w:rFonts w:ascii="Calibri" w:eastAsia="Calibri" w:hAnsi="Calibri" w:cs="Calibri"/>
          <w:szCs w:val="22"/>
          <w:lang w:eastAsia="es-CL" w:bidi="ar-SA"/>
        </w:rPr>
        <w:t xml:space="preserve"> financiero formal </w:t>
      </w:r>
      <w:r w:rsidR="0007378E">
        <w:rPr>
          <w:rFonts w:ascii="Calibri" w:eastAsia="Calibri" w:hAnsi="Calibri" w:cs="Calibri"/>
          <w:szCs w:val="22"/>
          <w:lang w:eastAsia="es-CL" w:bidi="ar-SA"/>
        </w:rPr>
        <w:t xml:space="preserve">y regulado del país en el cual </w:t>
      </w:r>
      <w:r w:rsidR="0047634D">
        <w:rPr>
          <w:rFonts w:ascii="Calibri" w:eastAsia="Calibri" w:hAnsi="Calibri" w:cs="Calibri"/>
          <w:szCs w:val="22"/>
          <w:lang w:eastAsia="es-CL" w:bidi="ar-SA"/>
        </w:rPr>
        <w:t>se emiten (</w:t>
      </w:r>
      <w:r w:rsidR="00A440DD">
        <w:rPr>
          <w:rFonts w:ascii="Calibri" w:eastAsia="Calibri" w:hAnsi="Calibri" w:cs="Calibri"/>
          <w:szCs w:val="22"/>
          <w:lang w:eastAsia="es-CL" w:bidi="ar-SA"/>
        </w:rPr>
        <w:t>Superintendencia</w:t>
      </w:r>
      <w:r w:rsidR="0047634D">
        <w:rPr>
          <w:rFonts w:ascii="Calibri" w:eastAsia="Calibri" w:hAnsi="Calibri" w:cs="Calibri"/>
          <w:szCs w:val="22"/>
          <w:lang w:eastAsia="es-CL" w:bidi="ar-SA"/>
        </w:rPr>
        <w:t xml:space="preserve"> </w:t>
      </w:r>
      <w:r w:rsidR="008B567B">
        <w:rPr>
          <w:rFonts w:ascii="Calibri" w:eastAsia="Calibri" w:hAnsi="Calibri" w:cs="Calibri"/>
          <w:szCs w:val="22"/>
          <w:lang w:eastAsia="es-CL" w:bidi="ar-SA"/>
        </w:rPr>
        <w:t xml:space="preserve">de </w:t>
      </w:r>
      <w:r w:rsidR="00341E13">
        <w:rPr>
          <w:rFonts w:ascii="Calibri" w:eastAsia="Calibri" w:hAnsi="Calibri" w:cs="Calibri"/>
          <w:szCs w:val="22"/>
          <w:lang w:eastAsia="es-CL" w:bidi="ar-SA"/>
        </w:rPr>
        <w:t>B</w:t>
      </w:r>
      <w:r w:rsidR="008B567B">
        <w:rPr>
          <w:rFonts w:ascii="Calibri" w:eastAsia="Calibri" w:hAnsi="Calibri" w:cs="Calibri"/>
          <w:szCs w:val="22"/>
          <w:lang w:eastAsia="es-CL" w:bidi="ar-SA"/>
        </w:rPr>
        <w:t xml:space="preserve">ancos e </w:t>
      </w:r>
      <w:r w:rsidR="00341E13">
        <w:rPr>
          <w:rFonts w:ascii="Calibri" w:eastAsia="Calibri" w:hAnsi="Calibri" w:cs="Calibri"/>
          <w:szCs w:val="22"/>
          <w:lang w:eastAsia="es-CL" w:bidi="ar-SA"/>
        </w:rPr>
        <w:t>In</w:t>
      </w:r>
      <w:r w:rsidR="008B567B">
        <w:rPr>
          <w:rFonts w:ascii="Calibri" w:eastAsia="Calibri" w:hAnsi="Calibri" w:cs="Calibri"/>
          <w:szCs w:val="22"/>
          <w:lang w:eastAsia="es-CL" w:bidi="ar-SA"/>
        </w:rPr>
        <w:t xml:space="preserve">stituciones </w:t>
      </w:r>
      <w:r w:rsidR="00341E13">
        <w:rPr>
          <w:rFonts w:ascii="Calibri" w:eastAsia="Calibri" w:hAnsi="Calibri" w:cs="Calibri"/>
          <w:szCs w:val="22"/>
          <w:lang w:eastAsia="es-CL" w:bidi="ar-SA"/>
        </w:rPr>
        <w:t>Financieras, en Chile)</w:t>
      </w:r>
    </w:p>
    <w:p w14:paraId="1331B254" w14:textId="77777777" w:rsidR="00AC2E42" w:rsidRDefault="001B0847"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En caso</w:t>
      </w:r>
      <w:r w:rsidR="00BA3950">
        <w:rPr>
          <w:rFonts w:ascii="Calibri" w:eastAsia="Calibri" w:hAnsi="Calibri" w:cs="Calibri"/>
          <w:szCs w:val="22"/>
          <w:lang w:eastAsia="es-CL" w:bidi="ar-SA"/>
        </w:rPr>
        <w:t xml:space="preserve"> de</w:t>
      </w:r>
      <w:r>
        <w:rPr>
          <w:rFonts w:ascii="Calibri" w:eastAsia="Calibri" w:hAnsi="Calibri" w:cs="Calibri"/>
          <w:szCs w:val="22"/>
          <w:lang w:eastAsia="es-CL" w:bidi="ar-SA"/>
        </w:rPr>
        <w:t xml:space="preserve"> que</w:t>
      </w:r>
      <w:r w:rsidR="00B42039">
        <w:rPr>
          <w:rFonts w:ascii="Calibri" w:eastAsia="Calibri" w:hAnsi="Calibri" w:cs="Calibri"/>
          <w:szCs w:val="22"/>
          <w:lang w:eastAsia="es-CL" w:bidi="ar-SA"/>
        </w:rPr>
        <w:t xml:space="preserve"> </w:t>
      </w:r>
      <w:r>
        <w:rPr>
          <w:rFonts w:ascii="Calibri" w:eastAsia="Calibri" w:hAnsi="Calibri" w:cs="Calibri"/>
          <w:szCs w:val="22"/>
          <w:lang w:eastAsia="es-CL" w:bidi="ar-SA"/>
        </w:rPr>
        <w:t>la entidad que emit</w:t>
      </w:r>
      <w:r w:rsidR="00BA3950">
        <w:rPr>
          <w:rFonts w:ascii="Calibri" w:eastAsia="Calibri" w:hAnsi="Calibri" w:cs="Calibri"/>
          <w:szCs w:val="22"/>
          <w:lang w:eastAsia="es-CL" w:bidi="ar-SA"/>
        </w:rPr>
        <w:t>a</w:t>
      </w:r>
      <w:r w:rsidR="009B70D5">
        <w:rPr>
          <w:rFonts w:ascii="Calibri" w:eastAsia="Calibri" w:hAnsi="Calibri" w:cs="Calibri"/>
          <w:szCs w:val="22"/>
          <w:lang w:eastAsia="es-CL" w:bidi="ar-SA"/>
        </w:rPr>
        <w:t xml:space="preserve"> el certificado no corresponda</w:t>
      </w:r>
      <w:r w:rsidR="00CE1363">
        <w:rPr>
          <w:rFonts w:ascii="Calibri" w:eastAsia="Calibri" w:hAnsi="Calibri" w:cs="Calibri"/>
          <w:szCs w:val="22"/>
          <w:lang w:eastAsia="es-CL" w:bidi="ar-SA"/>
        </w:rPr>
        <w:t xml:space="preserve"> a una institución en Chile</w:t>
      </w:r>
      <w:r w:rsidR="00AD48F0">
        <w:rPr>
          <w:rFonts w:ascii="Calibri" w:eastAsia="Calibri" w:hAnsi="Calibri" w:cs="Calibri"/>
          <w:szCs w:val="22"/>
          <w:lang w:eastAsia="es-CL" w:bidi="ar-SA"/>
        </w:rPr>
        <w:t>, se deberá adjuntar el certificado</w:t>
      </w:r>
      <w:r w:rsidR="00825C00">
        <w:rPr>
          <w:rFonts w:ascii="Calibri" w:eastAsia="Calibri" w:hAnsi="Calibri" w:cs="Calibri"/>
          <w:szCs w:val="22"/>
          <w:lang w:eastAsia="es-CL" w:bidi="ar-SA"/>
        </w:rPr>
        <w:t xml:space="preserve">, emitido por la institución </w:t>
      </w:r>
      <w:r w:rsidR="00757AC3">
        <w:rPr>
          <w:rFonts w:ascii="Calibri" w:eastAsia="Calibri" w:hAnsi="Calibri" w:cs="Calibri"/>
          <w:szCs w:val="22"/>
          <w:lang w:eastAsia="es-CL" w:bidi="ar-SA"/>
        </w:rPr>
        <w:t>correspondiente</w:t>
      </w:r>
      <w:r w:rsidR="00745F74">
        <w:rPr>
          <w:rFonts w:ascii="Calibri" w:eastAsia="Calibri" w:hAnsi="Calibri" w:cs="Calibri"/>
          <w:szCs w:val="22"/>
          <w:lang w:eastAsia="es-CL" w:bidi="ar-SA"/>
        </w:rPr>
        <w:t xml:space="preserve">, que acredite la pertenencia </w:t>
      </w:r>
      <w:r w:rsidR="006B7AE7">
        <w:rPr>
          <w:rFonts w:ascii="Calibri" w:eastAsia="Calibri" w:hAnsi="Calibri" w:cs="Calibri"/>
          <w:szCs w:val="22"/>
          <w:lang w:eastAsia="es-CL" w:bidi="ar-SA"/>
        </w:rPr>
        <w:t xml:space="preserve">al sistema financiero formal </w:t>
      </w:r>
      <w:r w:rsidR="00E37742">
        <w:rPr>
          <w:rFonts w:ascii="Calibri" w:eastAsia="Calibri" w:hAnsi="Calibri" w:cs="Calibri"/>
          <w:szCs w:val="22"/>
          <w:lang w:eastAsia="es-CL" w:bidi="ar-SA"/>
        </w:rPr>
        <w:t xml:space="preserve">y </w:t>
      </w:r>
      <w:proofErr w:type="spellStart"/>
      <w:r w:rsidR="00E37742">
        <w:rPr>
          <w:rFonts w:ascii="Calibri" w:eastAsia="Calibri" w:hAnsi="Calibri" w:cs="Calibri"/>
          <w:szCs w:val="22"/>
          <w:lang w:eastAsia="es-CL" w:bidi="ar-SA"/>
        </w:rPr>
        <w:t>regualdo</w:t>
      </w:r>
      <w:proofErr w:type="spellEnd"/>
      <w:r w:rsidR="00E37742">
        <w:rPr>
          <w:rFonts w:ascii="Calibri" w:eastAsia="Calibri" w:hAnsi="Calibri" w:cs="Calibri"/>
          <w:szCs w:val="22"/>
          <w:lang w:eastAsia="es-CL" w:bidi="ar-SA"/>
        </w:rPr>
        <w:t xml:space="preserve"> del país de emisión</w:t>
      </w:r>
      <w:r w:rsidR="00AC2E42">
        <w:rPr>
          <w:rFonts w:ascii="Calibri" w:eastAsia="Calibri" w:hAnsi="Calibri" w:cs="Calibri"/>
          <w:szCs w:val="22"/>
          <w:lang w:eastAsia="es-CL" w:bidi="ar-SA"/>
        </w:rPr>
        <w:t>.</w:t>
      </w:r>
    </w:p>
    <w:p w14:paraId="01EF42FB" w14:textId="574E1B94" w:rsidR="00341E13" w:rsidRDefault="00C320DF"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w:t>
      </w:r>
      <w:r w:rsidR="00AC2E42">
        <w:rPr>
          <w:rFonts w:ascii="Calibri" w:eastAsia="Calibri" w:hAnsi="Calibri" w:cs="Calibri"/>
          <w:szCs w:val="22"/>
          <w:lang w:eastAsia="es-CL" w:bidi="ar-SA"/>
        </w:rPr>
        <w:t xml:space="preserve"> constar la firma</w:t>
      </w:r>
      <w:r>
        <w:rPr>
          <w:rFonts w:ascii="Calibri" w:eastAsia="Calibri" w:hAnsi="Calibri" w:cs="Calibri"/>
          <w:szCs w:val="22"/>
          <w:lang w:eastAsia="es-CL" w:bidi="ar-SA"/>
        </w:rPr>
        <w:t xml:space="preserve"> y/</w:t>
      </w:r>
      <w:r w:rsidR="004F449E">
        <w:rPr>
          <w:rFonts w:ascii="Calibri" w:eastAsia="Calibri" w:hAnsi="Calibri" w:cs="Calibri"/>
          <w:szCs w:val="22"/>
          <w:lang w:eastAsia="es-CL" w:bidi="ar-SA"/>
        </w:rPr>
        <w:t>o nombre</w:t>
      </w:r>
      <w:r w:rsidR="001F2670">
        <w:rPr>
          <w:rFonts w:ascii="Calibri" w:eastAsia="Calibri" w:hAnsi="Calibri" w:cs="Calibri"/>
          <w:szCs w:val="22"/>
          <w:lang w:eastAsia="es-CL" w:bidi="ar-SA"/>
        </w:rPr>
        <w:t xml:space="preserve"> de quien </w:t>
      </w:r>
      <w:r w:rsidR="00DE527F">
        <w:rPr>
          <w:rFonts w:ascii="Calibri" w:eastAsia="Calibri" w:hAnsi="Calibri" w:cs="Calibri"/>
          <w:szCs w:val="22"/>
          <w:lang w:eastAsia="es-CL" w:bidi="ar-SA"/>
        </w:rPr>
        <w:t xml:space="preserve">los emite y la razón </w:t>
      </w:r>
      <w:r w:rsidR="005554CE">
        <w:rPr>
          <w:rFonts w:ascii="Calibri" w:eastAsia="Calibri" w:hAnsi="Calibri" w:cs="Calibri"/>
          <w:szCs w:val="22"/>
          <w:lang w:eastAsia="es-CL" w:bidi="ar-SA"/>
        </w:rPr>
        <w:t xml:space="preserve">social de la entidad </w:t>
      </w:r>
      <w:r w:rsidR="00E51D4C">
        <w:rPr>
          <w:rFonts w:ascii="Calibri" w:eastAsia="Calibri" w:hAnsi="Calibri" w:cs="Calibri"/>
          <w:szCs w:val="22"/>
          <w:lang w:eastAsia="es-CL" w:bidi="ar-SA"/>
        </w:rPr>
        <w:t>financiera</w:t>
      </w:r>
      <w:r w:rsidR="005554CE">
        <w:rPr>
          <w:rFonts w:ascii="Calibri" w:eastAsia="Calibri" w:hAnsi="Calibri" w:cs="Calibri"/>
          <w:szCs w:val="22"/>
          <w:lang w:eastAsia="es-CL" w:bidi="ar-SA"/>
        </w:rPr>
        <w:t xml:space="preserve"> </w:t>
      </w:r>
      <w:r w:rsidR="002E345E">
        <w:rPr>
          <w:rFonts w:ascii="Calibri" w:eastAsia="Calibri" w:hAnsi="Calibri" w:cs="Calibri"/>
          <w:szCs w:val="22"/>
          <w:lang w:eastAsia="es-CL" w:bidi="ar-SA"/>
        </w:rPr>
        <w:t xml:space="preserve">y no estar </w:t>
      </w:r>
      <w:r w:rsidR="00E51D4C">
        <w:rPr>
          <w:rFonts w:ascii="Calibri" w:eastAsia="Calibri" w:hAnsi="Calibri" w:cs="Calibri"/>
          <w:szCs w:val="22"/>
          <w:lang w:eastAsia="es-CL" w:bidi="ar-SA"/>
        </w:rPr>
        <w:t>condicionados</w:t>
      </w:r>
      <w:r w:rsidR="002E345E">
        <w:rPr>
          <w:rFonts w:ascii="Calibri" w:eastAsia="Calibri" w:hAnsi="Calibri" w:cs="Calibri"/>
          <w:szCs w:val="22"/>
          <w:lang w:eastAsia="es-CL" w:bidi="ar-SA"/>
        </w:rPr>
        <w:t xml:space="preserve"> o referidos</w:t>
      </w:r>
      <w:r w:rsidR="001D1F9D">
        <w:rPr>
          <w:rFonts w:ascii="Calibri" w:eastAsia="Calibri" w:hAnsi="Calibri" w:cs="Calibri"/>
          <w:szCs w:val="22"/>
          <w:lang w:eastAsia="es-CL" w:bidi="ar-SA"/>
        </w:rPr>
        <w:t xml:space="preserve"> a operaciones o contratos fut</w:t>
      </w:r>
      <w:r w:rsidR="00E51D4C">
        <w:rPr>
          <w:rFonts w:ascii="Calibri" w:eastAsia="Calibri" w:hAnsi="Calibri" w:cs="Calibri"/>
          <w:szCs w:val="22"/>
          <w:lang w:eastAsia="es-CL" w:bidi="ar-SA"/>
        </w:rPr>
        <w:t>uros</w:t>
      </w:r>
      <w:r w:rsidR="009C5945">
        <w:rPr>
          <w:rFonts w:ascii="Calibri" w:eastAsia="Calibri" w:hAnsi="Calibri" w:cs="Calibri"/>
          <w:szCs w:val="22"/>
          <w:lang w:eastAsia="es-CL" w:bidi="ar-SA"/>
        </w:rPr>
        <w:t>.</w:t>
      </w:r>
    </w:p>
    <w:p w14:paraId="0D6610E8" w14:textId="77777777" w:rsidR="00F069E4" w:rsidRDefault="00F069E4" w:rsidP="00F069E4">
      <w:pPr>
        <w:ind w:left="2570"/>
      </w:pPr>
    </w:p>
    <w:p w14:paraId="6A84E7FC" w14:textId="2428CE1B" w:rsidR="00C9652E" w:rsidRDefault="00F069E4" w:rsidP="00F069E4">
      <w:pPr>
        <w:ind w:left="2570"/>
      </w:pPr>
      <w:r>
        <w:t xml:space="preserve">El certificado </w:t>
      </w:r>
      <w:r w:rsidR="00473562">
        <w:t xml:space="preserve">presentado podrá ser verificado </w:t>
      </w:r>
      <w:r w:rsidR="005B0494">
        <w:t xml:space="preserve">independientemente por el organismo licitante </w:t>
      </w:r>
      <w:r w:rsidR="001806B0">
        <w:t>con la entidad emisora.</w:t>
      </w:r>
    </w:p>
    <w:p w14:paraId="4C779AAE" w14:textId="2375D9E2" w:rsidR="00FE175F" w:rsidRDefault="00FE175F" w:rsidP="00F069E4">
      <w:pPr>
        <w:ind w:left="2570"/>
      </w:pPr>
    </w:p>
    <w:p w14:paraId="0C0896C0" w14:textId="09C0DD07" w:rsidR="00417273" w:rsidRPr="0058580B" w:rsidRDefault="00FE175F" w:rsidP="00293119">
      <w:pPr>
        <w:pStyle w:val="Prrafodelista"/>
        <w:numPr>
          <w:ilvl w:val="0"/>
          <w:numId w:val="30"/>
        </w:numPr>
        <w:rPr>
          <w:rFonts w:ascii="Calibri" w:eastAsia="Calibri" w:hAnsi="Calibri" w:cs="Calibri"/>
          <w:szCs w:val="22"/>
          <w:lang w:eastAsia="es-CL" w:bidi="ar-SA"/>
        </w:rPr>
      </w:pPr>
      <w:r w:rsidRPr="00293119">
        <w:rPr>
          <w:rFonts w:ascii="Calibri" w:eastAsia="Calibri" w:hAnsi="Calibri" w:cs="Calibri"/>
          <w:szCs w:val="22"/>
          <w:lang w:eastAsia="es-CL" w:bidi="ar-SA"/>
        </w:rPr>
        <w:t>Requi</w:t>
      </w:r>
      <w:r w:rsidRPr="00391DDA">
        <w:rPr>
          <w:rFonts w:ascii="Calibri" w:eastAsia="Calibri" w:hAnsi="Calibri" w:cs="Calibri"/>
          <w:szCs w:val="22"/>
          <w:lang w:eastAsia="es-CL" w:bidi="ar-SA"/>
        </w:rPr>
        <w:t xml:space="preserve">sitos para </w:t>
      </w:r>
      <w:r w:rsidR="00633C93" w:rsidRPr="008C484A">
        <w:rPr>
          <w:rFonts w:ascii="Calibri" w:eastAsia="Calibri" w:hAnsi="Calibri" w:cs="Calibri"/>
          <w:szCs w:val="22"/>
          <w:lang w:eastAsia="es-CL" w:bidi="ar-SA"/>
        </w:rPr>
        <w:t xml:space="preserve">empresas </w:t>
      </w:r>
      <w:r w:rsidR="00293119" w:rsidRPr="00BC3D65">
        <w:rPr>
          <w:rFonts w:ascii="Calibri" w:eastAsia="Calibri" w:hAnsi="Calibri" w:cs="Calibri"/>
          <w:szCs w:val="22"/>
          <w:lang w:eastAsia="es-CL" w:bidi="ar-SA"/>
        </w:rPr>
        <w:t xml:space="preserve">con domicilio en </w:t>
      </w:r>
      <w:r w:rsidR="00293119" w:rsidRPr="006F3323">
        <w:rPr>
          <w:rFonts w:ascii="Calibri" w:eastAsia="Calibri" w:hAnsi="Calibri" w:cs="Calibri"/>
          <w:szCs w:val="22"/>
          <w:lang w:eastAsia="es-CL" w:bidi="ar-SA"/>
        </w:rPr>
        <w:t>el e</w:t>
      </w:r>
      <w:r w:rsidR="00293119" w:rsidRPr="002C436F">
        <w:rPr>
          <w:rFonts w:ascii="Calibri" w:eastAsia="Calibri" w:hAnsi="Calibri" w:cs="Calibri"/>
          <w:szCs w:val="22"/>
          <w:lang w:eastAsia="es-CL" w:bidi="ar-SA"/>
        </w:rPr>
        <w:t>xtranjero:</w:t>
      </w:r>
    </w:p>
    <w:p w14:paraId="7F56809C" w14:textId="77777777" w:rsidR="00C42032" w:rsidRDefault="00C42032" w:rsidP="00417273">
      <w:pPr>
        <w:pStyle w:val="Prrafodelista"/>
        <w:rPr>
          <w:rFonts w:ascii="Calibri" w:eastAsia="Calibri" w:hAnsi="Calibri" w:cs="Calibri"/>
          <w:szCs w:val="22"/>
          <w:lang w:eastAsia="es-CL" w:bidi="ar-SA"/>
        </w:rPr>
      </w:pPr>
    </w:p>
    <w:p w14:paraId="1C58CE42" w14:textId="5D9D8725" w:rsidR="00D569B2" w:rsidRDefault="00417273" w:rsidP="00417273">
      <w:pPr>
        <w:pStyle w:val="Prrafodelista"/>
        <w:rPr>
          <w:rFonts w:ascii="Calibri" w:eastAsia="Calibri" w:hAnsi="Calibri" w:cs="Calibri"/>
          <w:szCs w:val="22"/>
          <w:lang w:eastAsia="es-CL" w:bidi="ar-SA"/>
        </w:rPr>
      </w:pPr>
      <w:r w:rsidRPr="00E32DCD">
        <w:rPr>
          <w:rFonts w:ascii="Calibri" w:eastAsia="Calibri" w:hAnsi="Calibri" w:cs="Calibri"/>
          <w:szCs w:val="22"/>
          <w:lang w:eastAsia="es-CL" w:bidi="ar-SA"/>
        </w:rPr>
        <w:t>Aplicable a empresas de distinta naturaleza jurídica</w:t>
      </w:r>
      <w:r w:rsidR="00CB3D79">
        <w:rPr>
          <w:rFonts w:ascii="Calibri" w:eastAsia="Calibri" w:hAnsi="Calibri" w:cs="Calibri"/>
          <w:szCs w:val="22"/>
          <w:lang w:eastAsia="es-CL" w:bidi="ar-SA"/>
        </w:rPr>
        <w:t>,</w:t>
      </w:r>
      <w:r w:rsidRPr="00E32DCD">
        <w:rPr>
          <w:rFonts w:ascii="Calibri" w:eastAsia="Calibri" w:hAnsi="Calibri" w:cs="Calibri"/>
          <w:szCs w:val="22"/>
          <w:lang w:eastAsia="es-CL" w:bidi="ar-SA"/>
        </w:rPr>
        <w:t xml:space="preserve"> que actúen en forma individual</w:t>
      </w:r>
      <w:r w:rsidR="00493869">
        <w:rPr>
          <w:rFonts w:ascii="Calibri" w:eastAsia="Calibri" w:hAnsi="Calibri" w:cs="Calibri"/>
          <w:szCs w:val="22"/>
          <w:lang w:eastAsia="es-CL" w:bidi="ar-SA"/>
        </w:rPr>
        <w:t>,</w:t>
      </w:r>
      <w:r w:rsidRPr="00E32DCD">
        <w:rPr>
          <w:rFonts w:ascii="Calibri" w:eastAsia="Calibri" w:hAnsi="Calibri" w:cs="Calibri"/>
          <w:szCs w:val="22"/>
          <w:lang w:eastAsia="es-CL" w:bidi="ar-SA"/>
        </w:rPr>
        <w:t xml:space="preserve"> o como participantes de una </w:t>
      </w:r>
      <w:r w:rsidR="00391DDA">
        <w:rPr>
          <w:rFonts w:ascii="Calibri" w:eastAsia="Calibri" w:hAnsi="Calibri" w:cs="Calibri"/>
          <w:szCs w:val="22"/>
          <w:lang w:eastAsia="es-CL" w:bidi="ar-SA"/>
        </w:rPr>
        <w:t xml:space="preserve">Unión temporal de Proveedores </w:t>
      </w:r>
      <w:r w:rsidR="00D569B2">
        <w:rPr>
          <w:rFonts w:ascii="Calibri" w:eastAsia="Calibri" w:hAnsi="Calibri" w:cs="Calibri"/>
          <w:szCs w:val="22"/>
          <w:lang w:eastAsia="es-CL" w:bidi="ar-SA"/>
        </w:rPr>
        <w:t>(UTP)</w:t>
      </w:r>
    </w:p>
    <w:p w14:paraId="53474D63" w14:textId="581D83A6" w:rsidR="00D569B2" w:rsidRDefault="00D569B2" w:rsidP="00417273">
      <w:pPr>
        <w:pStyle w:val="Prrafodelista"/>
        <w:rPr>
          <w:rFonts w:ascii="Calibri" w:eastAsia="Calibri" w:hAnsi="Calibri" w:cs="Calibri"/>
          <w:szCs w:val="22"/>
          <w:lang w:eastAsia="es-CL" w:bidi="ar-SA"/>
        </w:rPr>
      </w:pPr>
    </w:p>
    <w:p w14:paraId="17CD8B20" w14:textId="64D8FC64" w:rsidR="00E90FA4" w:rsidRDefault="00D569B2" w:rsidP="00E32DCD">
      <w:pPr>
        <w:pStyle w:val="Prrafodelista"/>
        <w:numPr>
          <w:ilvl w:val="0"/>
          <w:numId w:val="35"/>
        </w:numPr>
        <w:rPr>
          <w:rFonts w:ascii="Calibri" w:eastAsia="Calibri" w:hAnsi="Calibri" w:cs="Calibri"/>
          <w:szCs w:val="22"/>
          <w:lang w:eastAsia="es-CL" w:bidi="ar-SA"/>
        </w:rPr>
      </w:pPr>
      <w:r w:rsidRPr="009D5990">
        <w:rPr>
          <w:rFonts w:ascii="Calibri" w:eastAsia="Calibri" w:hAnsi="Calibri" w:cs="Calibri"/>
          <w:szCs w:val="22"/>
          <w:lang w:eastAsia="es-CL" w:bidi="ar-SA"/>
        </w:rPr>
        <w:t>Estados financieros auditados (Balance General, Estado de resultados), firmados por el representante legal</w:t>
      </w:r>
      <w:r w:rsidR="009214CB">
        <w:rPr>
          <w:rFonts w:ascii="Calibri" w:eastAsia="Calibri" w:hAnsi="Calibri" w:cs="Calibri"/>
          <w:szCs w:val="22"/>
          <w:lang w:eastAsia="es-CL" w:bidi="ar-SA"/>
        </w:rPr>
        <w:t>, auditados con sus respectivas notas</w:t>
      </w:r>
      <w:r w:rsidRPr="009D5990">
        <w:rPr>
          <w:rFonts w:ascii="Calibri" w:eastAsia="Calibri" w:hAnsi="Calibri" w:cs="Calibri"/>
          <w:szCs w:val="22"/>
          <w:lang w:eastAsia="es-CL" w:bidi="ar-SA"/>
        </w:rPr>
        <w:t xml:space="preserve"> y el informe del Auditor Independiente,</w:t>
      </w:r>
      <w:r w:rsidR="00E90FA4">
        <w:rPr>
          <w:rFonts w:ascii="Calibri" w:eastAsia="Calibri" w:hAnsi="Calibri" w:cs="Calibri"/>
          <w:szCs w:val="22"/>
          <w:lang w:eastAsia="es-CL" w:bidi="ar-SA"/>
        </w:rPr>
        <w:t xml:space="preserve"> y deberán referirse </w:t>
      </w:r>
      <w:r w:rsidR="00ED1B4E">
        <w:rPr>
          <w:rFonts w:ascii="Calibri" w:eastAsia="Calibri" w:hAnsi="Calibri" w:cs="Calibri"/>
          <w:szCs w:val="22"/>
          <w:lang w:eastAsia="es-CL" w:bidi="ar-SA"/>
        </w:rPr>
        <w:t>a periodos anuales</w:t>
      </w:r>
      <w:r w:rsidR="00CD3AB6">
        <w:rPr>
          <w:rFonts w:ascii="Calibri" w:eastAsia="Calibri" w:hAnsi="Calibri" w:cs="Calibri"/>
          <w:szCs w:val="22"/>
          <w:lang w:eastAsia="es-CL" w:bidi="ar-SA"/>
        </w:rPr>
        <w:t xml:space="preserve">, según las fechas de corte </w:t>
      </w:r>
      <w:r w:rsidR="008F768D">
        <w:rPr>
          <w:rFonts w:ascii="Calibri" w:eastAsia="Calibri" w:hAnsi="Calibri" w:cs="Calibri"/>
          <w:szCs w:val="22"/>
          <w:lang w:eastAsia="es-CL" w:bidi="ar-SA"/>
        </w:rPr>
        <w:t xml:space="preserve">de acuerdo a la </w:t>
      </w:r>
      <w:r w:rsidR="00C820CD">
        <w:rPr>
          <w:rFonts w:ascii="Calibri" w:eastAsia="Calibri" w:hAnsi="Calibri" w:cs="Calibri"/>
          <w:szCs w:val="22"/>
          <w:lang w:eastAsia="es-CL" w:bidi="ar-SA"/>
        </w:rPr>
        <w:t>regulación</w:t>
      </w:r>
      <w:r w:rsidR="008F768D">
        <w:rPr>
          <w:rFonts w:ascii="Calibri" w:eastAsia="Calibri" w:hAnsi="Calibri" w:cs="Calibri"/>
          <w:szCs w:val="22"/>
          <w:lang w:eastAsia="es-CL" w:bidi="ar-SA"/>
        </w:rPr>
        <w:t xml:space="preserve"> </w:t>
      </w:r>
      <w:r w:rsidR="00C820CD">
        <w:rPr>
          <w:rFonts w:ascii="Calibri" w:eastAsia="Calibri" w:hAnsi="Calibri" w:cs="Calibri"/>
          <w:szCs w:val="22"/>
          <w:lang w:eastAsia="es-CL" w:bidi="ar-SA"/>
        </w:rPr>
        <w:t xml:space="preserve">del país de </w:t>
      </w:r>
      <w:r w:rsidR="009A3925">
        <w:rPr>
          <w:rFonts w:ascii="Calibri" w:eastAsia="Calibri" w:hAnsi="Calibri" w:cs="Calibri"/>
          <w:szCs w:val="22"/>
          <w:lang w:eastAsia="es-CL" w:bidi="ar-SA"/>
        </w:rPr>
        <w:t>origen,</w:t>
      </w:r>
      <w:r w:rsidR="003428C5">
        <w:rPr>
          <w:rFonts w:ascii="Calibri" w:eastAsia="Calibri" w:hAnsi="Calibri" w:cs="Calibri"/>
          <w:szCs w:val="22"/>
          <w:lang w:eastAsia="es-CL" w:bidi="ar-SA"/>
        </w:rPr>
        <w:t xml:space="preserve"> lo que deberá ser declarado</w:t>
      </w:r>
      <w:r w:rsidR="008D1198">
        <w:rPr>
          <w:rFonts w:ascii="Calibri" w:eastAsia="Calibri" w:hAnsi="Calibri" w:cs="Calibri"/>
          <w:szCs w:val="22"/>
          <w:lang w:eastAsia="es-CL" w:bidi="ar-SA"/>
        </w:rPr>
        <w:t xml:space="preserve"> en las respectivas </w:t>
      </w:r>
      <w:r w:rsidR="00CF60CB">
        <w:rPr>
          <w:rFonts w:ascii="Calibri" w:eastAsia="Calibri" w:hAnsi="Calibri" w:cs="Calibri"/>
          <w:szCs w:val="22"/>
          <w:lang w:eastAsia="es-CL" w:bidi="ar-SA"/>
        </w:rPr>
        <w:t>notas de</w:t>
      </w:r>
      <w:r w:rsidR="0013276A">
        <w:rPr>
          <w:rFonts w:ascii="Calibri" w:eastAsia="Calibri" w:hAnsi="Calibri" w:cs="Calibri"/>
          <w:szCs w:val="22"/>
          <w:lang w:eastAsia="es-CL" w:bidi="ar-SA"/>
        </w:rPr>
        <w:t xml:space="preserve"> los estados financieros</w:t>
      </w:r>
      <w:r w:rsidR="003B5941">
        <w:rPr>
          <w:rFonts w:ascii="Calibri" w:eastAsia="Calibri" w:hAnsi="Calibri" w:cs="Calibri"/>
          <w:szCs w:val="22"/>
          <w:lang w:eastAsia="es-CL" w:bidi="ar-SA"/>
        </w:rPr>
        <w:t xml:space="preserve">, lo que en ningún caso podrán </w:t>
      </w:r>
      <w:r w:rsidR="00337161">
        <w:rPr>
          <w:rFonts w:ascii="Calibri" w:eastAsia="Calibri" w:hAnsi="Calibri" w:cs="Calibri"/>
          <w:szCs w:val="22"/>
          <w:lang w:eastAsia="es-CL" w:bidi="ar-SA"/>
        </w:rPr>
        <w:t>corresponder</w:t>
      </w:r>
      <w:r w:rsidR="00290FB9">
        <w:rPr>
          <w:rFonts w:ascii="Calibri" w:eastAsia="Calibri" w:hAnsi="Calibri" w:cs="Calibri"/>
          <w:szCs w:val="22"/>
          <w:lang w:eastAsia="es-CL" w:bidi="ar-SA"/>
        </w:rPr>
        <w:t xml:space="preserve"> al ejercicio  posterior a</w:t>
      </w:r>
      <w:r w:rsidR="00CF60CB">
        <w:rPr>
          <w:rFonts w:ascii="Calibri" w:eastAsia="Calibri" w:hAnsi="Calibri" w:cs="Calibri"/>
          <w:szCs w:val="22"/>
          <w:lang w:eastAsia="es-CL" w:bidi="ar-SA"/>
        </w:rPr>
        <w:t xml:space="preserve"> </w:t>
      </w:r>
      <w:r w:rsidR="009C7353">
        <w:rPr>
          <w:rFonts w:ascii="Calibri" w:eastAsia="Calibri" w:hAnsi="Calibri" w:cs="Calibri"/>
          <w:szCs w:val="22"/>
          <w:lang w:eastAsia="es-CL" w:bidi="ar-SA"/>
        </w:rPr>
        <w:t xml:space="preserve"> (</w:t>
      </w:r>
      <w:r w:rsidR="009C7353" w:rsidRPr="00301C52">
        <w:rPr>
          <w:rFonts w:ascii="Calibri" w:eastAsia="Calibri" w:hAnsi="Calibri" w:cs="Calibri"/>
          <w:szCs w:val="22"/>
          <w:lang w:eastAsia="es-CL" w:bidi="ar-SA"/>
        </w:rPr>
        <w:t>año de cierre inmediatamente anterior a la publicación de la licitación</w:t>
      </w:r>
      <w:r w:rsidR="009C7353">
        <w:rPr>
          <w:rFonts w:ascii="Calibri" w:eastAsia="Calibri" w:hAnsi="Calibri" w:cs="Calibri"/>
          <w:szCs w:val="22"/>
          <w:lang w:eastAsia="es-CL" w:bidi="ar-SA"/>
        </w:rPr>
        <w:t>)</w:t>
      </w:r>
    </w:p>
    <w:p w14:paraId="665A2414" w14:textId="2B26F952" w:rsidR="009C7353" w:rsidRDefault="009C7353" w:rsidP="00E32DCD">
      <w:pPr>
        <w:pStyle w:val="Prrafodelista"/>
        <w:ind w:left="2160"/>
        <w:rPr>
          <w:rFonts w:ascii="Calibri" w:eastAsia="Calibri" w:hAnsi="Calibri" w:cs="Calibri"/>
          <w:szCs w:val="22"/>
          <w:lang w:eastAsia="es-CL" w:bidi="ar-SA"/>
        </w:rPr>
      </w:pPr>
    </w:p>
    <w:p w14:paraId="31F386D4" w14:textId="2D3BB34C" w:rsidR="00D569B2" w:rsidRDefault="00D569B2" w:rsidP="0079168F">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66883566" w14:textId="77777777" w:rsidR="00D569B2" w:rsidRDefault="00D569B2" w:rsidP="00D569B2">
      <w:pPr>
        <w:pStyle w:val="Prrafodelista"/>
        <w:ind w:left="2160"/>
        <w:rPr>
          <w:rFonts w:ascii="Calibri" w:eastAsia="Calibri" w:hAnsi="Calibri" w:cs="Calibri"/>
          <w:szCs w:val="22"/>
          <w:lang w:eastAsia="es-CL" w:bidi="ar-SA"/>
        </w:rPr>
      </w:pPr>
    </w:p>
    <w:p w14:paraId="6714C469" w14:textId="782B210E" w:rsidR="00D569B2" w:rsidRDefault="00D569B2" w:rsidP="00D569B2">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r w:rsidR="0024054B">
        <w:rPr>
          <w:rFonts w:ascii="Calibri" w:eastAsia="Calibri" w:hAnsi="Calibri" w:cs="Calibri"/>
          <w:szCs w:val="22"/>
          <w:lang w:eastAsia="es-CL" w:bidi="ar-SA"/>
        </w:rPr>
        <w:t>financieros</w:t>
      </w:r>
      <w:r>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22BFD7FF" w14:textId="77777777" w:rsidR="00D569B2" w:rsidRPr="00301C52" w:rsidRDefault="00D569B2" w:rsidP="00D569B2">
      <w:pPr>
        <w:pStyle w:val="Prrafodelista"/>
        <w:ind w:left="2160"/>
        <w:rPr>
          <w:rFonts w:ascii="Calibri" w:eastAsia="Calibri" w:hAnsi="Calibri" w:cs="Calibri"/>
          <w:szCs w:val="22"/>
          <w:lang w:eastAsia="es-CL" w:bidi="ar-SA"/>
        </w:rPr>
      </w:pPr>
    </w:p>
    <w:p w14:paraId="34CE2209" w14:textId="77777777" w:rsidR="00D569B2" w:rsidRDefault="00D569B2" w:rsidP="00E32DCD">
      <w:pPr>
        <w:pStyle w:val="Prrafodelista"/>
        <w:numPr>
          <w:ilvl w:val="0"/>
          <w:numId w:val="35"/>
        </w:numPr>
        <w:rPr>
          <w:rFonts w:ascii="Calibri" w:eastAsia="Calibri" w:hAnsi="Calibri" w:cs="Calibri"/>
          <w:szCs w:val="22"/>
          <w:lang w:eastAsia="es-CL" w:bidi="ar-SA"/>
        </w:rPr>
      </w:pPr>
      <w:r>
        <w:rPr>
          <w:rFonts w:ascii="Calibri" w:eastAsia="Calibri" w:hAnsi="Calibri" w:cs="Calibri"/>
          <w:szCs w:val="22"/>
          <w:lang w:eastAsia="es-CL" w:bidi="ar-SA"/>
        </w:rPr>
        <w:t>Certificado de línea de crédito disponible, emitidos según los siguientes requisitos:</w:t>
      </w:r>
    </w:p>
    <w:p w14:paraId="62FC8949" w14:textId="77777777" w:rsidR="00D569B2" w:rsidRDefault="00D569B2" w:rsidP="00D569B2"/>
    <w:p w14:paraId="0D2BA371" w14:textId="54311F65" w:rsidR="00D569B2" w:rsidRDefault="00D569B2" w:rsidP="00D569B2">
      <w:pPr>
        <w:pStyle w:val="Prrafodelista"/>
        <w:numPr>
          <w:ilvl w:val="0"/>
          <w:numId w:val="34"/>
        </w:numPr>
        <w:rPr>
          <w:rFonts w:ascii="Calibri" w:eastAsia="Calibri" w:hAnsi="Calibri" w:cs="Calibri"/>
          <w:szCs w:val="22"/>
          <w:lang w:eastAsia="es-CL" w:bidi="ar-SA"/>
        </w:rPr>
      </w:pPr>
      <w:r w:rsidRPr="009D5990">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r w:rsidR="00A846B0" w:rsidRPr="009D5990">
        <w:rPr>
          <w:rFonts w:ascii="Calibri" w:eastAsia="Calibri" w:hAnsi="Calibri" w:cs="Calibri"/>
          <w:szCs w:val="22"/>
          <w:lang w:eastAsia="es-CL" w:bidi="ar-SA"/>
        </w:rPr>
        <w:t>número</w:t>
      </w:r>
      <w:r w:rsidRPr="009D5990">
        <w:rPr>
          <w:rFonts w:ascii="Calibri" w:eastAsia="Calibri" w:hAnsi="Calibri" w:cs="Calibri"/>
          <w:szCs w:val="22"/>
          <w:lang w:eastAsia="es-CL" w:bidi="ar-SA"/>
        </w:rPr>
        <w:t xml:space="preserve"> de certificados de línea de crédito se considerarán solo las tres (3) con el valor más alto</w:t>
      </w:r>
      <w:r>
        <w:rPr>
          <w:rFonts w:ascii="Calibri" w:eastAsia="Calibri" w:hAnsi="Calibri" w:cs="Calibri"/>
          <w:szCs w:val="22"/>
          <w:lang w:eastAsia="es-CL" w:bidi="ar-SA"/>
        </w:rPr>
        <w:t>.</w:t>
      </w:r>
    </w:p>
    <w:p w14:paraId="5E29EB6F"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lastRenderedPageBreak/>
        <w:t>Deberán señalar en forma explícita las líneas autorizadas para contraer prestamos de corto o largo plazo, líneas de sobregiro, línea operacional, global, de capital de trabajo o de crédito.</w:t>
      </w:r>
    </w:p>
    <w:p w14:paraId="0939E2CF"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No se consideran líneas de financiamiento autorizadas para garantías, </w:t>
      </w:r>
      <w:proofErr w:type="spellStart"/>
      <w:r>
        <w:rPr>
          <w:rFonts w:ascii="Calibri" w:eastAsia="Calibri" w:hAnsi="Calibri" w:cs="Calibri"/>
          <w:szCs w:val="22"/>
          <w:lang w:eastAsia="es-CL" w:bidi="ar-SA"/>
        </w:rPr>
        <w:t>factoring</w:t>
      </w:r>
      <w:proofErr w:type="spellEnd"/>
      <w:r>
        <w:rPr>
          <w:rFonts w:ascii="Calibri" w:eastAsia="Calibri" w:hAnsi="Calibri" w:cs="Calibri"/>
          <w:szCs w:val="22"/>
          <w:lang w:eastAsia="es-CL" w:bidi="ar-SA"/>
        </w:rPr>
        <w:t xml:space="preserve"> o leasing.</w:t>
      </w:r>
    </w:p>
    <w:p w14:paraId="0CBEDEBE"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1173D3B4"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Tener una antigüedad no superior a cuarenta y cinco días (45) a la fecha de cierre de recepción de ofertas.</w:t>
      </w:r>
    </w:p>
    <w:p w14:paraId="238D481B"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7E13F19F" w14:textId="6F8B8F04"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r w:rsidR="00F0495D">
        <w:rPr>
          <w:rFonts w:ascii="Calibri" w:eastAsia="Calibri" w:hAnsi="Calibri" w:cs="Calibri"/>
          <w:szCs w:val="22"/>
          <w:lang w:eastAsia="es-CL" w:bidi="ar-SA"/>
        </w:rPr>
        <w:t>regulado</w:t>
      </w:r>
      <w:r>
        <w:rPr>
          <w:rFonts w:ascii="Calibri" w:eastAsia="Calibri" w:hAnsi="Calibri" w:cs="Calibri"/>
          <w:szCs w:val="22"/>
          <w:lang w:eastAsia="es-CL" w:bidi="ar-SA"/>
        </w:rPr>
        <w:t xml:space="preserve"> del país de emisión.</w:t>
      </w:r>
    </w:p>
    <w:p w14:paraId="5E295B58"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73A21F19" w14:textId="77777777" w:rsidR="00D569B2" w:rsidRDefault="00D569B2" w:rsidP="00D569B2">
      <w:pPr>
        <w:ind w:left="2570"/>
      </w:pPr>
    </w:p>
    <w:p w14:paraId="2D900402" w14:textId="77777777" w:rsidR="00D569B2" w:rsidRDefault="00D569B2" w:rsidP="00D569B2">
      <w:pPr>
        <w:ind w:left="2570"/>
      </w:pPr>
      <w:r>
        <w:t>El certificado presentado podrá ser verificado independientemente por el organismo licitante con la entidad emisora.</w:t>
      </w:r>
    </w:p>
    <w:p w14:paraId="7F506CF0" w14:textId="77777777" w:rsidR="00D569B2" w:rsidRDefault="00D569B2" w:rsidP="00417273">
      <w:pPr>
        <w:pStyle w:val="Prrafodelista"/>
        <w:rPr>
          <w:rFonts w:ascii="Calibri" w:eastAsia="Calibri" w:hAnsi="Calibri" w:cs="Calibri"/>
          <w:szCs w:val="22"/>
          <w:lang w:eastAsia="es-CL" w:bidi="ar-SA"/>
        </w:rPr>
      </w:pPr>
    </w:p>
    <w:p w14:paraId="63EF2B2E" w14:textId="153228F8" w:rsidR="00F92F76" w:rsidRPr="00E66470" w:rsidRDefault="00F92F76" w:rsidP="00E66470">
      <w:pPr>
        <w:rPr>
          <w:color w:val="000000"/>
        </w:rPr>
      </w:pPr>
    </w:p>
    <w:p w14:paraId="11B693D2" w14:textId="08A831AB" w:rsidR="00C364F2" w:rsidRPr="00EA2505" w:rsidRDefault="00C364F2" w:rsidP="00272CCA">
      <w:pPr>
        <w:pStyle w:val="Ttulo4"/>
        <w:numPr>
          <w:ilvl w:val="0"/>
          <w:numId w:val="18"/>
        </w:numPr>
        <w:spacing w:before="0"/>
      </w:pPr>
      <w:r w:rsidRPr="00EA2505">
        <w:t xml:space="preserve"> </w:t>
      </w:r>
      <w:r w:rsidR="006625C1" w:rsidRPr="00EA2505">
        <w:t xml:space="preserve">CERTIFICACIONES </w:t>
      </w:r>
      <w:r w:rsidRPr="00EA2505">
        <w:t xml:space="preserve">DEL MOBILIARIO OFERTADO </w:t>
      </w:r>
    </w:p>
    <w:p w14:paraId="1E8BEA2E" w14:textId="52628C64" w:rsidR="00A705AC" w:rsidRPr="00EA2505" w:rsidRDefault="00C364F2" w:rsidP="00E32DCD">
      <w:pPr>
        <w:ind w:right="49"/>
      </w:pPr>
      <w:r w:rsidRPr="00EA2505">
        <w:rPr>
          <w:rFonts w:asciiTheme="majorHAnsi" w:hAnsiTheme="majorHAnsi" w:cstheme="majorHAnsi"/>
        </w:rPr>
        <w:t xml:space="preserve">Declare en la siguiente tabla </w:t>
      </w:r>
      <w:r w:rsidR="002F5C99" w:rsidRPr="00EA2505">
        <w:rPr>
          <w:rFonts w:asciiTheme="majorHAnsi" w:hAnsiTheme="majorHAnsi" w:cstheme="majorHAnsi"/>
        </w:rPr>
        <w:t xml:space="preserve">la </w:t>
      </w:r>
      <w:r w:rsidR="000D6670" w:rsidRPr="00EA2505">
        <w:t>Certificación</w:t>
      </w:r>
      <w:r w:rsidRPr="00EA2505">
        <w:t xml:space="preserve"> del mobiliario ofertado</w:t>
      </w:r>
      <w:r w:rsidRPr="00EA2505">
        <w:rPr>
          <w:rFonts w:asciiTheme="majorHAnsi" w:hAnsiTheme="majorHAnsi" w:cstheme="majorHAnsi"/>
        </w:rPr>
        <w:t xml:space="preserve"> de la empresa:</w:t>
      </w:r>
    </w:p>
    <w:p w14:paraId="534140A3" w14:textId="77777777" w:rsidR="00734063" w:rsidRDefault="00734063" w:rsidP="00734063">
      <w:pPr>
        <w:ind w:right="49"/>
        <w:rPr>
          <w:rFonts w:asciiTheme="majorHAnsi" w:hAnsiTheme="majorHAnsi" w:cstheme="majorHAnsi"/>
        </w:rPr>
      </w:pPr>
      <w:r>
        <w:rPr>
          <w:rFonts w:asciiTheme="majorHAnsi" w:hAnsiTheme="majorHAnsi" w:cstheme="majorHAnsi"/>
        </w:rPr>
        <w:t xml:space="preserve">Este criterio solo aplica </w:t>
      </w:r>
      <w:r>
        <w:rPr>
          <w:rFonts w:asciiTheme="majorHAnsi" w:hAnsiTheme="majorHAnsi" w:cstheme="majorHAnsi"/>
          <w:color w:val="000000"/>
        </w:rPr>
        <w:t>cuando las respectivas certificaciones sean de carácter deseable, por el contrario, cuando las certificaciones sean de carácter obligatorio o no aplique certificación al respectivo producto licitado, se elimina el criterio (toda la información de certificaciones está dispuesta en el Anexo N°5).</w:t>
      </w:r>
    </w:p>
    <w:p w14:paraId="09599405" w14:textId="77777777" w:rsidR="00734063" w:rsidRPr="00EA2505" w:rsidRDefault="00734063" w:rsidP="00734063">
      <w:pPr>
        <w:ind w:right="49"/>
      </w:pPr>
      <w:r w:rsidRPr="00EA2505">
        <w:rPr>
          <w:rFonts w:asciiTheme="majorHAnsi" w:hAnsiTheme="majorHAnsi" w:cstheme="majorHAnsi"/>
        </w:rPr>
        <w:t xml:space="preserve">Declare en la siguiente tabla la </w:t>
      </w:r>
      <w:r w:rsidRPr="00EA2505">
        <w:t>Certificación del mobiliario ofertado</w:t>
      </w:r>
      <w:r w:rsidRPr="00EA2505">
        <w:rPr>
          <w:rFonts w:asciiTheme="majorHAnsi" w:hAnsiTheme="majorHAnsi" w:cstheme="majorHAnsi"/>
        </w:rPr>
        <w:t xml:space="preserve"> de la empresa:</w:t>
      </w:r>
    </w:p>
    <w:p w14:paraId="24E154D1" w14:textId="08493113" w:rsidR="00F321ED" w:rsidRPr="00EA2505" w:rsidRDefault="00F321ED" w:rsidP="00F223CB">
      <w:pPr>
        <w:ind w:right="0"/>
        <w:jc w:val="center"/>
        <w:rPr>
          <w:rFonts w:cstheme="minorHAnsi"/>
          <w:b/>
          <w:u w:val="single"/>
        </w:rPr>
      </w:pPr>
    </w:p>
    <w:p w14:paraId="7AEC601E" w14:textId="59306445" w:rsidR="000C0719" w:rsidRPr="00EA2505" w:rsidRDefault="000C0719"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531"/>
      </w:tblGrid>
      <w:tr w:rsidR="000C0719" w:rsidRPr="00EA2505" w14:paraId="3637209F" w14:textId="77777777" w:rsidTr="00E32DCD">
        <w:trPr>
          <w:trHeight w:val="506"/>
        </w:trPr>
        <w:tc>
          <w:tcPr>
            <w:tcW w:w="770" w:type="dxa"/>
          </w:tcPr>
          <w:p w14:paraId="4265F4BE" w14:textId="77777777" w:rsidR="000C0719" w:rsidRPr="00EA2505" w:rsidRDefault="000C0719" w:rsidP="00F95B32">
            <w:pPr>
              <w:tabs>
                <w:tab w:val="left" w:pos="0"/>
              </w:tabs>
              <w:jc w:val="center"/>
              <w:rPr>
                <w:rFonts w:ascii="Calibri" w:eastAsia="Calibri" w:hAnsi="Calibri" w:cs="Calibri"/>
                <w:sz w:val="22"/>
                <w:szCs w:val="22"/>
                <w:lang w:val="es-ES"/>
              </w:rPr>
            </w:pPr>
            <w:proofErr w:type="spellStart"/>
            <w:r w:rsidRPr="00EA2505">
              <w:rPr>
                <w:rFonts w:ascii="Calibri" w:eastAsia="Calibri" w:hAnsi="Calibri" w:cs="Calibri"/>
                <w:sz w:val="22"/>
                <w:szCs w:val="22"/>
                <w:lang w:val="es-ES"/>
              </w:rPr>
              <w:t>Nº</w:t>
            </w:r>
            <w:proofErr w:type="spellEnd"/>
          </w:p>
        </w:tc>
        <w:tc>
          <w:tcPr>
            <w:tcW w:w="3359" w:type="dxa"/>
          </w:tcPr>
          <w:p w14:paraId="5C6B0519" w14:textId="078AC7B5" w:rsidR="000C0719" w:rsidRPr="00EA2505" w:rsidRDefault="000D6670"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Certificaciones </w:t>
            </w:r>
            <w:r w:rsidR="000C0719" w:rsidRPr="00EA2505">
              <w:rPr>
                <w:rFonts w:ascii="Calibri" w:eastAsia="Calibri" w:hAnsi="Calibri" w:cs="Calibri"/>
                <w:sz w:val="22"/>
                <w:szCs w:val="22"/>
                <w:lang w:val="es-ES"/>
              </w:rPr>
              <w:t xml:space="preserve">del mobiliario </w:t>
            </w:r>
          </w:p>
        </w:tc>
        <w:tc>
          <w:tcPr>
            <w:tcW w:w="1531" w:type="dxa"/>
          </w:tcPr>
          <w:p w14:paraId="10AF7563" w14:textId="4630A44B" w:rsidR="000C0719" w:rsidRPr="00EA2505" w:rsidRDefault="00C364F2"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Declaración </w:t>
            </w:r>
            <w:r w:rsidR="000D6670" w:rsidRPr="00EA2505">
              <w:rPr>
                <w:rFonts w:ascii="Calibri" w:eastAsia="Calibri" w:hAnsi="Calibri" w:cs="Calibri"/>
                <w:sz w:val="22"/>
                <w:szCs w:val="22"/>
                <w:lang w:val="es-ES"/>
              </w:rPr>
              <w:t>Certificacion</w:t>
            </w:r>
            <w:r w:rsidR="00DA7386" w:rsidRPr="00EA2505">
              <w:rPr>
                <w:rFonts w:ascii="Calibri" w:eastAsia="Calibri" w:hAnsi="Calibri" w:cs="Calibri"/>
                <w:sz w:val="22"/>
                <w:szCs w:val="22"/>
                <w:lang w:val="es-ES"/>
              </w:rPr>
              <w:t>es</w:t>
            </w:r>
            <w:r w:rsidRPr="00EA2505">
              <w:rPr>
                <w:rFonts w:ascii="Calibri" w:eastAsia="Calibri" w:hAnsi="Calibri" w:cs="Calibri"/>
                <w:sz w:val="22"/>
                <w:szCs w:val="22"/>
                <w:lang w:val="es-ES"/>
              </w:rPr>
              <w:t xml:space="preserve"> del mobiliario</w:t>
            </w:r>
          </w:p>
        </w:tc>
      </w:tr>
      <w:tr w:rsidR="000C0719" w:rsidRPr="00EA2505" w14:paraId="5113310B" w14:textId="77777777" w:rsidTr="00E32DCD">
        <w:trPr>
          <w:trHeight w:val="536"/>
        </w:trPr>
        <w:tc>
          <w:tcPr>
            <w:tcW w:w="770" w:type="dxa"/>
          </w:tcPr>
          <w:p w14:paraId="7BEB3C70" w14:textId="77777777"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0A7A9C3D" w14:textId="43638C1A"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Presenta </w:t>
            </w:r>
            <w:r w:rsidR="003F49D5">
              <w:rPr>
                <w:rFonts w:ascii="Calibri" w:eastAsia="Calibri" w:hAnsi="Calibri" w:cs="Calibri"/>
                <w:sz w:val="22"/>
                <w:szCs w:val="22"/>
                <w:lang w:val="es-ES"/>
              </w:rPr>
              <w:t>certificación deseable expuesta en Anexo N°5</w:t>
            </w:r>
          </w:p>
        </w:tc>
        <w:tc>
          <w:tcPr>
            <w:tcW w:w="1531" w:type="dxa"/>
          </w:tcPr>
          <w:p w14:paraId="1CC873E7" w14:textId="107161C3" w:rsidR="000C0719" w:rsidRPr="00EA2505" w:rsidRDefault="00061070"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12</w:t>
            </w:r>
          </w:p>
        </w:tc>
      </w:tr>
      <w:tr w:rsidR="000C0719" w:rsidRPr="00EA2505" w14:paraId="3B90A4A1" w14:textId="77777777" w:rsidTr="00E32DCD">
        <w:trPr>
          <w:trHeight w:val="808"/>
        </w:trPr>
        <w:tc>
          <w:tcPr>
            <w:tcW w:w="770" w:type="dxa"/>
          </w:tcPr>
          <w:p w14:paraId="684D61D0" w14:textId="77777777"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7BAE5B33" w14:textId="468DC264" w:rsidR="000C0719" w:rsidRPr="00EA2505" w:rsidRDefault="003F49D5" w:rsidP="00F95B32">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Pr>
                <w:rFonts w:ascii="Calibri" w:eastAsia="Calibri" w:hAnsi="Calibri" w:cs="Calibri"/>
                <w:sz w:val="22"/>
                <w:szCs w:val="22"/>
                <w:lang w:val="es-ES"/>
              </w:rPr>
              <w:t>certificación deseable expuesta en Anexo N°5</w:t>
            </w:r>
          </w:p>
        </w:tc>
        <w:tc>
          <w:tcPr>
            <w:tcW w:w="1531" w:type="dxa"/>
          </w:tcPr>
          <w:p w14:paraId="6AEDB048" w14:textId="68C02917" w:rsidR="000C0719" w:rsidRPr="00EA2505" w:rsidRDefault="00061070"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w:t>
            </w:r>
          </w:p>
        </w:tc>
      </w:tr>
    </w:tbl>
    <w:p w14:paraId="30839132" w14:textId="4418C15C" w:rsidR="000C0719" w:rsidRPr="00EA2505" w:rsidRDefault="000C0719" w:rsidP="00F223CB">
      <w:pPr>
        <w:ind w:right="0"/>
        <w:jc w:val="center"/>
        <w:rPr>
          <w:rFonts w:cstheme="minorHAnsi"/>
          <w:b/>
          <w:u w:val="single"/>
        </w:rPr>
      </w:pPr>
    </w:p>
    <w:p w14:paraId="2666AA8E" w14:textId="440D3D6F" w:rsidR="00E936EF" w:rsidRPr="00EA2505" w:rsidRDefault="00D27DEC" w:rsidP="00E936EF">
      <w:pPr>
        <w:pStyle w:val="Ttulo4"/>
        <w:numPr>
          <w:ilvl w:val="0"/>
          <w:numId w:val="18"/>
        </w:numPr>
        <w:spacing w:before="0"/>
      </w:pPr>
      <w:r w:rsidRPr="00EA2505">
        <w:t>REPRESENTACION DE LA MARCA D</w:t>
      </w:r>
      <w:r w:rsidR="00E936EF" w:rsidRPr="00EA2505">
        <w:t xml:space="preserve">EL MOBILIARIO OFERTADO </w:t>
      </w:r>
    </w:p>
    <w:p w14:paraId="4BA9CFB8" w14:textId="77777777" w:rsidR="00E936EF" w:rsidRPr="00EA2505" w:rsidRDefault="00E936EF" w:rsidP="00E936EF">
      <w:pPr>
        <w:pBdr>
          <w:top w:val="nil"/>
          <w:left w:val="nil"/>
          <w:bottom w:val="nil"/>
          <w:right w:val="nil"/>
          <w:between w:val="nil"/>
        </w:pBdr>
        <w:ind w:left="360" w:right="0" w:hanging="720"/>
        <w:rPr>
          <w:color w:val="000000"/>
        </w:rPr>
      </w:pPr>
    </w:p>
    <w:p w14:paraId="4C92A048" w14:textId="1DCC277F" w:rsidR="00E936EF" w:rsidRPr="00EA2505" w:rsidRDefault="00E936EF" w:rsidP="00E936EF">
      <w:pPr>
        <w:ind w:left="142" w:right="49"/>
      </w:pPr>
      <w:r w:rsidRPr="00EA2505">
        <w:rPr>
          <w:rFonts w:asciiTheme="majorHAnsi" w:hAnsiTheme="majorHAnsi" w:cstheme="majorHAnsi"/>
        </w:rPr>
        <w:t xml:space="preserve">Declare en la siguiente tabla la </w:t>
      </w:r>
      <w:r w:rsidR="00FA16E0" w:rsidRPr="00EA2505">
        <w:t xml:space="preserve">Representación de la marca </w:t>
      </w:r>
      <w:r w:rsidRPr="00EA2505">
        <w:t>del mobiliario ofertado</w:t>
      </w:r>
      <w:r w:rsidRPr="00EA2505">
        <w:rPr>
          <w:rFonts w:asciiTheme="majorHAnsi" w:hAnsiTheme="majorHAnsi" w:cstheme="majorHAnsi"/>
        </w:rPr>
        <w:t xml:space="preserve"> de la empresa:</w:t>
      </w:r>
    </w:p>
    <w:p w14:paraId="301BCD36" w14:textId="77777777" w:rsidR="00E936EF" w:rsidRPr="00EA2505" w:rsidRDefault="00E936EF" w:rsidP="00E936EF">
      <w:pPr>
        <w:ind w:right="0"/>
        <w:jc w:val="center"/>
        <w:rPr>
          <w:rFonts w:cstheme="minorHAnsi"/>
          <w:b/>
          <w:u w:val="single"/>
        </w:rPr>
      </w:pPr>
    </w:p>
    <w:tbl>
      <w:tblPr>
        <w:tblStyle w:val="Tablaconcuadrcula"/>
        <w:tblW w:w="0" w:type="auto"/>
        <w:tblLook w:val="04A0" w:firstRow="1" w:lastRow="0" w:firstColumn="1" w:lastColumn="0" w:noHBand="0" w:noVBand="1"/>
      </w:tblPr>
      <w:tblGrid>
        <w:gridCol w:w="4247"/>
        <w:gridCol w:w="4247"/>
      </w:tblGrid>
      <w:tr w:rsidR="0043540B" w:rsidRPr="00EA2505" w14:paraId="16FC1F5E"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7662749E" w14:textId="7C6875E8" w:rsidR="0043540B" w:rsidRPr="00EA2505" w:rsidRDefault="0043540B" w:rsidP="006C69E1">
            <w:pPr>
              <w:rPr>
                <w:rFonts w:asciiTheme="majorHAnsi" w:hAnsiTheme="majorHAnsi" w:cstheme="majorHAnsi"/>
                <w:b/>
                <w:lang w:val="es-CL" w:eastAsia="en-US"/>
              </w:rPr>
            </w:pPr>
            <w:r w:rsidRPr="00EA2505">
              <w:rPr>
                <w:rFonts w:asciiTheme="majorHAnsi" w:hAnsiTheme="majorHAnsi" w:cstheme="majorHAnsi"/>
                <w:b/>
                <w:lang w:val="es-CL" w:eastAsia="en-US"/>
              </w:rPr>
              <w:t>Entrega Carta de representación (DJ)</w:t>
            </w:r>
          </w:p>
        </w:tc>
        <w:tc>
          <w:tcPr>
            <w:tcW w:w="4247" w:type="dxa"/>
            <w:tcBorders>
              <w:top w:val="single" w:sz="4" w:space="0" w:color="auto"/>
              <w:left w:val="single" w:sz="4" w:space="0" w:color="auto"/>
              <w:bottom w:val="single" w:sz="4" w:space="0" w:color="auto"/>
              <w:right w:val="single" w:sz="4" w:space="0" w:color="auto"/>
            </w:tcBorders>
            <w:hideMark/>
          </w:tcPr>
          <w:p w14:paraId="3A20CA42" w14:textId="6907996F" w:rsidR="0043540B" w:rsidRPr="00EA2505" w:rsidRDefault="0043540B" w:rsidP="006C69E1">
            <w:pPr>
              <w:rPr>
                <w:rFonts w:asciiTheme="majorHAnsi" w:hAnsiTheme="majorHAnsi" w:cstheme="majorHAnsi"/>
                <w:b/>
                <w:lang w:val="es-CL" w:eastAsia="en-US"/>
              </w:rPr>
            </w:pPr>
            <w:r w:rsidRPr="00EA2505">
              <w:t xml:space="preserve">Declaración </w:t>
            </w:r>
            <w:r w:rsidR="00D27DEC" w:rsidRPr="00EA2505">
              <w:t>Representación de la marca</w:t>
            </w:r>
          </w:p>
        </w:tc>
      </w:tr>
      <w:tr w:rsidR="0043540B" w:rsidRPr="00EA2505" w14:paraId="336E4177"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614C275F" w14:textId="77777777" w:rsidR="0043540B" w:rsidRPr="00EA2505" w:rsidRDefault="0043540B" w:rsidP="006C69E1">
            <w:pPr>
              <w:rPr>
                <w:rFonts w:asciiTheme="majorHAnsi" w:hAnsiTheme="majorHAnsi" w:cstheme="majorHAnsi"/>
                <w:lang w:val="es-CL" w:eastAsia="en-US"/>
              </w:rPr>
            </w:pPr>
            <w:r w:rsidRPr="00EA2505">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418F59A1" w14:textId="05041810" w:rsidR="0043540B" w:rsidRPr="00EA2505" w:rsidRDefault="0043540B" w:rsidP="006C69E1">
            <w:pPr>
              <w:rPr>
                <w:rFonts w:asciiTheme="majorHAnsi" w:hAnsiTheme="majorHAnsi" w:cstheme="majorHAnsi"/>
                <w:lang w:val="es-CL" w:eastAsia="en-US"/>
              </w:rPr>
            </w:pPr>
          </w:p>
        </w:tc>
      </w:tr>
      <w:tr w:rsidR="0043540B" w:rsidRPr="00EA2505" w14:paraId="756472BA"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27D2531D" w14:textId="77777777" w:rsidR="0043540B" w:rsidRPr="00EA2505" w:rsidRDefault="0043540B" w:rsidP="006C69E1">
            <w:pPr>
              <w:rPr>
                <w:rFonts w:asciiTheme="majorHAnsi" w:hAnsiTheme="majorHAnsi" w:cstheme="majorHAnsi"/>
                <w:lang w:val="es-CL" w:eastAsia="en-US"/>
              </w:rPr>
            </w:pPr>
            <w:r w:rsidRPr="00EA2505">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4ACB540E" w14:textId="091BDB7B" w:rsidR="0043540B" w:rsidRPr="00EA2505" w:rsidRDefault="0043540B" w:rsidP="006C69E1">
            <w:pPr>
              <w:rPr>
                <w:rFonts w:asciiTheme="majorHAnsi" w:hAnsiTheme="majorHAnsi" w:cstheme="majorHAnsi"/>
                <w:lang w:val="es-CL" w:eastAsia="en-US"/>
              </w:rPr>
            </w:pPr>
          </w:p>
        </w:tc>
      </w:tr>
    </w:tbl>
    <w:p w14:paraId="5C14CAD0" w14:textId="77777777" w:rsidR="00F32194" w:rsidRPr="00EA2505" w:rsidRDefault="00F32194" w:rsidP="00F32194">
      <w:pPr>
        <w:pBdr>
          <w:top w:val="nil"/>
          <w:left w:val="nil"/>
          <w:bottom w:val="nil"/>
          <w:right w:val="nil"/>
          <w:between w:val="nil"/>
        </w:pBdr>
        <w:ind w:right="0"/>
        <w:jc w:val="center"/>
        <w:rPr>
          <w:b/>
          <w:bCs/>
          <w:color w:val="000000"/>
          <w:u w:val="single"/>
        </w:rPr>
      </w:pPr>
    </w:p>
    <w:p w14:paraId="359C6F67" w14:textId="77777777" w:rsidR="00E936EF" w:rsidRPr="00EA2505" w:rsidRDefault="00E936EF" w:rsidP="00E936EF">
      <w:pPr>
        <w:ind w:right="0"/>
        <w:jc w:val="center"/>
        <w:rPr>
          <w:rFonts w:cstheme="minorHAnsi"/>
          <w:b/>
          <w:u w:val="single"/>
        </w:rPr>
      </w:pPr>
    </w:p>
    <w:p w14:paraId="04BECA61" w14:textId="77777777" w:rsidR="00E936EF" w:rsidRPr="00EA2505" w:rsidRDefault="00E936EF" w:rsidP="00F223CB">
      <w:pPr>
        <w:ind w:right="0"/>
        <w:jc w:val="center"/>
        <w:rPr>
          <w:rFonts w:cstheme="minorHAnsi"/>
          <w:b/>
          <w:u w:val="single"/>
        </w:rPr>
      </w:pPr>
    </w:p>
    <w:p w14:paraId="6BF320D7" w14:textId="77777777" w:rsidR="004872DA" w:rsidRPr="00EA2505" w:rsidRDefault="004872DA" w:rsidP="00D50B92">
      <w:pPr>
        <w:ind w:left="142" w:right="49"/>
      </w:pPr>
    </w:p>
    <w:p w14:paraId="5A4BF4F6" w14:textId="77777777" w:rsidR="00D50B92" w:rsidRPr="00EA2505" w:rsidRDefault="00D50B92" w:rsidP="00D50B92">
      <w:pPr>
        <w:ind w:right="49"/>
        <w:rPr>
          <w:rFonts w:asciiTheme="majorHAnsi" w:hAnsiTheme="majorHAnsi" w:cstheme="majorHAnsi"/>
        </w:rPr>
      </w:pPr>
    </w:p>
    <w:p w14:paraId="7EDB252E" w14:textId="382E5F0E" w:rsidR="00F321ED" w:rsidRPr="00EA2505" w:rsidRDefault="00F321ED" w:rsidP="00F223CB">
      <w:pPr>
        <w:ind w:right="0"/>
        <w:jc w:val="center"/>
        <w:rPr>
          <w:rFonts w:cstheme="minorHAnsi"/>
          <w:b/>
          <w:u w:val="single"/>
        </w:rPr>
      </w:pPr>
    </w:p>
    <w:p w14:paraId="660173FA" w14:textId="60CB1A21" w:rsidR="00F321ED" w:rsidRPr="00EA2505" w:rsidRDefault="00F321ED" w:rsidP="00F223CB">
      <w:pPr>
        <w:ind w:right="0"/>
        <w:jc w:val="center"/>
        <w:rPr>
          <w:rFonts w:cstheme="minorHAnsi"/>
          <w:b/>
          <w:u w:val="single"/>
        </w:rPr>
      </w:pPr>
    </w:p>
    <w:p w14:paraId="23FBCBDA" w14:textId="77777777" w:rsidR="00783608" w:rsidRPr="00EA2505" w:rsidRDefault="00783608" w:rsidP="00633FC5">
      <w:pPr>
        <w:pBdr>
          <w:top w:val="nil"/>
          <w:left w:val="nil"/>
          <w:bottom w:val="nil"/>
          <w:right w:val="nil"/>
          <w:between w:val="nil"/>
        </w:pBdr>
        <w:ind w:right="0"/>
        <w:jc w:val="center"/>
        <w:rPr>
          <w:b/>
          <w:bCs/>
          <w:color w:val="000000"/>
          <w:u w:val="single"/>
        </w:rPr>
      </w:pPr>
      <w:r w:rsidRPr="00EA2505">
        <w:rPr>
          <w:b/>
          <w:bCs/>
          <w:color w:val="000000"/>
          <w:u w:val="single"/>
        </w:rPr>
        <w:br w:type="page"/>
      </w:r>
    </w:p>
    <w:p w14:paraId="01D890A5" w14:textId="3F6F1816" w:rsidR="00D14F5B" w:rsidRPr="00EA2505" w:rsidRDefault="00D14F5B" w:rsidP="00633FC5">
      <w:pPr>
        <w:pBdr>
          <w:top w:val="nil"/>
          <w:left w:val="nil"/>
          <w:bottom w:val="nil"/>
          <w:right w:val="nil"/>
          <w:between w:val="nil"/>
        </w:pBdr>
        <w:ind w:right="0"/>
        <w:jc w:val="center"/>
        <w:rPr>
          <w:b/>
          <w:bCs/>
          <w:color w:val="000000"/>
          <w:u w:val="single"/>
        </w:rPr>
      </w:pPr>
      <w:r w:rsidRPr="00EA2505">
        <w:rPr>
          <w:b/>
          <w:bCs/>
          <w:color w:val="000000"/>
          <w:u w:val="single"/>
        </w:rPr>
        <w:lastRenderedPageBreak/>
        <w:t>Formato de declaración jurada (carta tipo)</w:t>
      </w:r>
    </w:p>
    <w:p w14:paraId="6C31B579" w14:textId="77777777" w:rsidR="00D14F5B" w:rsidRPr="00EA2505" w:rsidRDefault="00D14F5B" w:rsidP="00633FC5">
      <w:pPr>
        <w:pBdr>
          <w:top w:val="nil"/>
          <w:left w:val="nil"/>
          <w:bottom w:val="nil"/>
          <w:right w:val="nil"/>
          <w:between w:val="nil"/>
        </w:pBdr>
        <w:ind w:right="0"/>
        <w:rPr>
          <w:color w:val="000000"/>
        </w:rPr>
      </w:pPr>
    </w:p>
    <w:p w14:paraId="4A0BD141" w14:textId="4327DB8A" w:rsidR="00D14F5B" w:rsidRPr="00EA2505" w:rsidRDefault="00D14F5B" w:rsidP="00633FC5">
      <w:pPr>
        <w:pBdr>
          <w:top w:val="nil"/>
          <w:left w:val="nil"/>
          <w:bottom w:val="nil"/>
          <w:right w:val="nil"/>
          <w:between w:val="nil"/>
        </w:pBdr>
        <w:ind w:right="0"/>
        <w:rPr>
          <w:color w:val="000000"/>
        </w:rPr>
      </w:pPr>
      <w:r w:rsidRPr="00EA2505">
        <w:rPr>
          <w:color w:val="000000"/>
        </w:rPr>
        <w:t>Yo, &lt;nombre de representante legal del oferente o persona natural según corresponda &gt;, cédula de</w:t>
      </w:r>
      <w:r w:rsidR="008B0EAD" w:rsidRPr="00EA2505">
        <w:rPr>
          <w:color w:val="000000"/>
        </w:rPr>
        <w:t xml:space="preserve"> </w:t>
      </w:r>
      <w:r w:rsidRPr="00EA2505">
        <w:rPr>
          <w:color w:val="000000"/>
        </w:rPr>
        <w:t xml:space="preserve">identidad </w:t>
      </w:r>
      <w:proofErr w:type="spellStart"/>
      <w:r w:rsidRPr="00EA2505">
        <w:rPr>
          <w:color w:val="000000"/>
        </w:rPr>
        <w:t>N°</w:t>
      </w:r>
      <w:proofErr w:type="spellEnd"/>
      <w:r w:rsidRPr="00EA2505">
        <w:rPr>
          <w:color w:val="000000"/>
        </w:rPr>
        <w:t xml:space="preserve"> &lt;RUT representante legal o persona natural según corresponda&gt; con domicilio en &lt;domicilio&gt;, &lt;comuna&gt;, &lt;ciudad&gt; en representación de &lt;razón social proveedor o persona natural según corresponda &gt;, RUT </w:t>
      </w:r>
      <w:proofErr w:type="spellStart"/>
      <w:r w:rsidRPr="00EA2505">
        <w:rPr>
          <w:color w:val="000000"/>
        </w:rPr>
        <w:t>N°</w:t>
      </w:r>
      <w:proofErr w:type="spellEnd"/>
      <w:r w:rsidRPr="00EA2505">
        <w:rPr>
          <w:color w:val="000000"/>
        </w:rPr>
        <w:t xml:space="preserve"> &lt;RUT proveedor o persona natural según corresponda &gt;, del mismo domicilio, declaro que mi representada:</w:t>
      </w:r>
    </w:p>
    <w:p w14:paraId="4267838E" w14:textId="77777777" w:rsidR="00D14F5B" w:rsidRPr="00EA2505" w:rsidRDefault="00D14F5B" w:rsidP="00633FC5">
      <w:pPr>
        <w:pBdr>
          <w:top w:val="nil"/>
          <w:left w:val="nil"/>
          <w:bottom w:val="nil"/>
          <w:right w:val="nil"/>
          <w:between w:val="nil"/>
        </w:pBdr>
        <w:ind w:right="0"/>
        <w:rPr>
          <w:color w:val="000000"/>
        </w:rPr>
      </w:pPr>
    </w:p>
    <w:p w14:paraId="182EA95E" w14:textId="639303EB" w:rsidR="00D14F5B" w:rsidRPr="00EA2505" w:rsidRDefault="00D14F5B" w:rsidP="001F422A">
      <w:pPr>
        <w:pBdr>
          <w:top w:val="nil"/>
          <w:left w:val="nil"/>
          <w:bottom w:val="nil"/>
          <w:right w:val="nil"/>
          <w:between w:val="nil"/>
        </w:pBdr>
        <w:spacing w:line="360" w:lineRule="auto"/>
        <w:ind w:right="0"/>
        <w:rPr>
          <w:color w:val="000000"/>
        </w:rPr>
      </w:pPr>
      <w:r w:rsidRPr="00EA2505">
        <w:rPr>
          <w:color w:val="000000"/>
        </w:rPr>
        <w:t>Nombre</w:t>
      </w:r>
      <w:r w:rsidR="001F422A" w:rsidRPr="00EA2505">
        <w:rPr>
          <w:color w:val="000000"/>
        </w:rPr>
        <w:t xml:space="preserve"> </w:t>
      </w:r>
      <w:r w:rsidRPr="00EA2505">
        <w:rPr>
          <w:color w:val="000000"/>
        </w:rPr>
        <w:t xml:space="preserve">del </w:t>
      </w:r>
      <w:r w:rsidR="009C227D" w:rsidRPr="00EA2505">
        <w:rPr>
          <w:color w:val="000000"/>
        </w:rPr>
        <w:t>fabricante:</w:t>
      </w:r>
      <w:r w:rsidRPr="00EA2505">
        <w:rPr>
          <w:color w:val="000000"/>
        </w:rPr>
        <w:t xml:space="preserve"> ___________________________________________________________</w:t>
      </w:r>
    </w:p>
    <w:p w14:paraId="51243943" w14:textId="77777777" w:rsidR="00D14F5B" w:rsidRPr="00EA2505" w:rsidRDefault="00D14F5B" w:rsidP="00633FC5">
      <w:pPr>
        <w:pBdr>
          <w:top w:val="nil"/>
          <w:left w:val="nil"/>
          <w:bottom w:val="nil"/>
          <w:right w:val="nil"/>
          <w:between w:val="nil"/>
        </w:pBdr>
        <w:ind w:right="0"/>
        <w:rPr>
          <w:color w:val="000000"/>
        </w:rPr>
      </w:pPr>
      <w:r w:rsidRPr="00EA2505">
        <w:rPr>
          <w:color w:val="000000"/>
        </w:rPr>
        <w:t xml:space="preserve">Es única representante del fabricante en Chile (SI/NO): </w:t>
      </w:r>
      <w:r w:rsidRPr="00EA2505">
        <w:rPr>
          <w:color w:val="000000"/>
        </w:rPr>
        <w:tab/>
      </w:r>
      <w:r w:rsidRPr="00EA2505">
        <w:rPr>
          <w:color w:val="000000"/>
        </w:rPr>
        <w:tab/>
      </w:r>
      <w:r w:rsidRPr="00EA2505">
        <w:rPr>
          <w:color w:val="000000"/>
        </w:rPr>
        <w:tab/>
        <w:t xml:space="preserve">               ___________</w:t>
      </w:r>
    </w:p>
    <w:p w14:paraId="75B5AF6E" w14:textId="77777777" w:rsidR="00D14F5B" w:rsidRPr="00EA2505" w:rsidRDefault="00D14F5B" w:rsidP="00633FC5">
      <w:pPr>
        <w:pBdr>
          <w:top w:val="nil"/>
          <w:left w:val="nil"/>
          <w:bottom w:val="nil"/>
          <w:right w:val="nil"/>
          <w:between w:val="nil"/>
        </w:pBdr>
        <w:ind w:right="0"/>
        <w:rPr>
          <w:color w:val="000000"/>
        </w:rPr>
      </w:pPr>
      <w:r w:rsidRPr="00EA2505">
        <w:rPr>
          <w:color w:val="000000"/>
        </w:rPr>
        <w:t>Es representante oficial del fabricante en Chile (SI/NO):</w:t>
      </w:r>
      <w:r w:rsidRPr="00EA2505">
        <w:rPr>
          <w:color w:val="000000"/>
        </w:rPr>
        <w:tab/>
      </w:r>
      <w:r w:rsidRPr="00EA2505">
        <w:rPr>
          <w:color w:val="000000"/>
        </w:rPr>
        <w:tab/>
      </w:r>
      <w:r w:rsidRPr="00EA2505">
        <w:rPr>
          <w:color w:val="000000"/>
        </w:rPr>
        <w:tab/>
        <w:t xml:space="preserve">               ___________</w:t>
      </w:r>
    </w:p>
    <w:p w14:paraId="561804F9" w14:textId="77777777" w:rsidR="00D14F5B" w:rsidRPr="00EA2505" w:rsidRDefault="00D14F5B" w:rsidP="00633FC5">
      <w:pPr>
        <w:pBdr>
          <w:top w:val="nil"/>
          <w:left w:val="nil"/>
          <w:bottom w:val="nil"/>
          <w:right w:val="nil"/>
          <w:between w:val="nil"/>
        </w:pBdr>
        <w:ind w:right="0"/>
        <w:rPr>
          <w:color w:val="000000"/>
        </w:rPr>
      </w:pPr>
      <w:r w:rsidRPr="00EA2505">
        <w:rPr>
          <w:color w:val="000000"/>
        </w:rPr>
        <w:t xml:space="preserve">Es distribuidor (canal) del fabricante en Chile (SI/NO): </w:t>
      </w:r>
      <w:r w:rsidRPr="00EA2505">
        <w:rPr>
          <w:color w:val="000000"/>
        </w:rPr>
        <w:tab/>
      </w:r>
      <w:r w:rsidRPr="00EA2505">
        <w:rPr>
          <w:color w:val="000000"/>
        </w:rPr>
        <w:tab/>
      </w:r>
      <w:r w:rsidRPr="00EA2505">
        <w:rPr>
          <w:color w:val="000000"/>
        </w:rPr>
        <w:tab/>
      </w:r>
      <w:r w:rsidRPr="00EA2505">
        <w:rPr>
          <w:color w:val="000000"/>
        </w:rPr>
        <w:tab/>
        <w:t xml:space="preserve"> ___________</w:t>
      </w:r>
    </w:p>
    <w:p w14:paraId="2891527C" w14:textId="77777777" w:rsidR="00E30BF4" w:rsidRPr="00EA2505" w:rsidRDefault="00E30BF4" w:rsidP="00E30BF4">
      <w:pPr>
        <w:spacing w:after="160" w:line="259" w:lineRule="auto"/>
        <w:ind w:right="0"/>
        <w:jc w:val="left"/>
        <w:rPr>
          <w:rFonts w:asciiTheme="majorHAnsi" w:hAnsiTheme="majorHAnsi" w:cstheme="majorHAnsi"/>
          <w:b/>
          <w:sz w:val="20"/>
          <w:szCs w:val="20"/>
        </w:rPr>
      </w:pPr>
    </w:p>
    <w:p w14:paraId="19E0423F" w14:textId="367B0591" w:rsidR="00E30BF4" w:rsidRPr="00EA2505" w:rsidRDefault="00E30BF4" w:rsidP="00E30BF4">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Datos del fabricante:</w:t>
      </w:r>
    </w:p>
    <w:p w14:paraId="4B5A2003" w14:textId="77777777" w:rsidR="00E30BF4" w:rsidRPr="00EA2505" w:rsidRDefault="00E30BF4" w:rsidP="00E30BF4">
      <w:pPr>
        <w:spacing w:after="160" w:line="259" w:lineRule="auto"/>
        <w:ind w:right="0"/>
        <w:jc w:val="left"/>
        <w:rPr>
          <w:rFonts w:asciiTheme="majorHAnsi" w:hAnsiTheme="majorHAnsi" w:cstheme="majorHAnsi"/>
          <w:b/>
          <w:color w:val="FF0000"/>
          <w:sz w:val="20"/>
          <w:szCs w:val="20"/>
        </w:rPr>
      </w:pPr>
    </w:p>
    <w:tbl>
      <w:tblPr>
        <w:tblStyle w:val="Tablaconcuadrcula"/>
        <w:tblW w:w="8942" w:type="dxa"/>
        <w:tblLook w:val="04A0" w:firstRow="1" w:lastRow="0" w:firstColumn="1" w:lastColumn="0" w:noHBand="0" w:noVBand="1"/>
      </w:tblPr>
      <w:tblGrid>
        <w:gridCol w:w="5366"/>
        <w:gridCol w:w="3576"/>
      </w:tblGrid>
      <w:tr w:rsidR="00E30BF4" w:rsidRPr="00EA2505" w14:paraId="61DE5FE0" w14:textId="77777777" w:rsidTr="00E30BF4">
        <w:trPr>
          <w:trHeight w:val="524"/>
        </w:trPr>
        <w:tc>
          <w:tcPr>
            <w:tcW w:w="5366" w:type="dxa"/>
          </w:tcPr>
          <w:p w14:paraId="5B8AE49C"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Nombre de la persona que firma de parte del fabricante</w:t>
            </w:r>
          </w:p>
        </w:tc>
        <w:tc>
          <w:tcPr>
            <w:tcW w:w="3576" w:type="dxa"/>
          </w:tcPr>
          <w:p w14:paraId="7A71267C"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12F1E683" w14:textId="77777777" w:rsidTr="00E30BF4">
        <w:trPr>
          <w:trHeight w:val="320"/>
        </w:trPr>
        <w:tc>
          <w:tcPr>
            <w:tcW w:w="5366" w:type="dxa"/>
          </w:tcPr>
          <w:p w14:paraId="2B1105E5"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Cargo</w:t>
            </w:r>
          </w:p>
        </w:tc>
        <w:tc>
          <w:tcPr>
            <w:tcW w:w="3576" w:type="dxa"/>
          </w:tcPr>
          <w:p w14:paraId="471BDCC9"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6995785B" w14:textId="77777777" w:rsidTr="00E30BF4">
        <w:trPr>
          <w:trHeight w:val="309"/>
        </w:trPr>
        <w:tc>
          <w:tcPr>
            <w:tcW w:w="5366" w:type="dxa"/>
          </w:tcPr>
          <w:p w14:paraId="6524DABF"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Correo electrónico</w:t>
            </w:r>
          </w:p>
        </w:tc>
        <w:tc>
          <w:tcPr>
            <w:tcW w:w="3576" w:type="dxa"/>
          </w:tcPr>
          <w:p w14:paraId="51E8C334"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5979A520" w14:textId="77777777" w:rsidTr="00E30BF4">
        <w:trPr>
          <w:trHeight w:val="309"/>
        </w:trPr>
        <w:tc>
          <w:tcPr>
            <w:tcW w:w="5366" w:type="dxa"/>
          </w:tcPr>
          <w:p w14:paraId="26372C6D"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Teléfono de contacto</w:t>
            </w:r>
          </w:p>
        </w:tc>
        <w:tc>
          <w:tcPr>
            <w:tcW w:w="3576" w:type="dxa"/>
          </w:tcPr>
          <w:p w14:paraId="2DB0249F"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bl>
    <w:p w14:paraId="2AC0B3C3" w14:textId="77777777" w:rsidR="00E30BF4" w:rsidRPr="00EA2505" w:rsidRDefault="00E30BF4" w:rsidP="00E30BF4">
      <w:pPr>
        <w:spacing w:after="160" w:line="259" w:lineRule="auto"/>
        <w:ind w:right="0"/>
        <w:jc w:val="left"/>
        <w:rPr>
          <w:rFonts w:asciiTheme="majorHAnsi" w:hAnsiTheme="majorHAnsi" w:cstheme="majorHAnsi"/>
          <w:b/>
          <w:sz w:val="20"/>
          <w:szCs w:val="20"/>
        </w:rPr>
      </w:pPr>
    </w:p>
    <w:p w14:paraId="6BD704B9"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9076AB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5FB888E6"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1CD591F"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5A7F9E34"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2C1B3F9D"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1A1761E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02F91087"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7F3ECC3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73B24AC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612A506"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078534C7"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53B94339"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1D754980"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638C6F6F"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008C2BB9"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7726D031"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5CDC00F3"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3DBD1256" w14:textId="270DF0CF" w:rsidR="00E30BF4" w:rsidRPr="00EA2505" w:rsidRDefault="00E30BF4" w:rsidP="00E30BF4">
      <w:pPr>
        <w:pStyle w:val="Textoindependiente"/>
        <w:spacing w:line="276" w:lineRule="auto"/>
        <w:ind w:right="0"/>
        <w:rPr>
          <w:rFonts w:asciiTheme="majorHAnsi" w:hAnsiTheme="majorHAnsi" w:cstheme="majorHAnsi"/>
          <w:b/>
          <w:i/>
          <w:color w:val="auto"/>
          <w:szCs w:val="20"/>
        </w:rPr>
      </w:pPr>
      <w:r w:rsidRPr="00EA2505">
        <w:rPr>
          <w:rFonts w:asciiTheme="majorHAnsi" w:hAnsiTheme="majorHAnsi" w:cstheme="majorHAnsi"/>
          <w:b/>
          <w:i/>
          <w:color w:val="auto"/>
          <w:szCs w:val="20"/>
        </w:rPr>
        <w:t>&lt;Ciudad&gt;, &lt;fecha&gt;</w:t>
      </w:r>
    </w:p>
    <w:p w14:paraId="399C5B1A" w14:textId="366BC6CD" w:rsidR="00E30BF4" w:rsidRPr="00EA2505" w:rsidRDefault="00E30BF4" w:rsidP="00E30BF4">
      <w:pPr>
        <w:tabs>
          <w:tab w:val="left" w:pos="284"/>
        </w:tabs>
        <w:spacing w:line="276" w:lineRule="auto"/>
        <w:rPr>
          <w:rFonts w:asciiTheme="majorHAnsi" w:hAnsiTheme="majorHAnsi" w:cstheme="majorHAnsi"/>
          <w:b/>
          <w:i/>
          <w:sz w:val="20"/>
          <w:szCs w:val="20"/>
        </w:rPr>
      </w:pPr>
      <w:r w:rsidRPr="00EA2505">
        <w:rPr>
          <w:rFonts w:asciiTheme="majorHAnsi" w:hAnsiTheme="majorHAnsi" w:cstheme="majorHAnsi"/>
          <w:sz w:val="20"/>
          <w:szCs w:val="20"/>
        </w:rPr>
        <w:t>_____________________________</w:t>
      </w:r>
      <w:r w:rsidRPr="00EA2505">
        <w:rPr>
          <w:rFonts w:asciiTheme="majorHAnsi" w:hAnsiTheme="majorHAnsi" w:cstheme="majorHAnsi"/>
          <w:sz w:val="20"/>
          <w:szCs w:val="20"/>
        </w:rPr>
        <w:tab/>
      </w:r>
      <w:r w:rsidRPr="00EA2505">
        <w:rPr>
          <w:rFonts w:asciiTheme="majorHAnsi" w:hAnsiTheme="majorHAnsi" w:cstheme="majorHAnsi"/>
          <w:sz w:val="20"/>
          <w:szCs w:val="20"/>
        </w:rPr>
        <w:tab/>
      </w:r>
      <w:r w:rsidRPr="00EA2505">
        <w:rPr>
          <w:rFonts w:asciiTheme="majorHAnsi" w:hAnsiTheme="majorHAnsi" w:cstheme="majorHAnsi"/>
          <w:sz w:val="20"/>
          <w:szCs w:val="20"/>
        </w:rPr>
        <w:tab/>
        <w:t>________________________________</w:t>
      </w:r>
    </w:p>
    <w:p w14:paraId="3E5FC837" w14:textId="77777777" w:rsidR="00E30BF4" w:rsidRPr="00EA2505" w:rsidRDefault="00E30BF4" w:rsidP="00E30BF4">
      <w:pPr>
        <w:spacing w:after="160" w:line="259" w:lineRule="auto"/>
        <w:ind w:right="0"/>
        <w:jc w:val="left"/>
        <w:rPr>
          <w:rFonts w:asciiTheme="majorHAnsi" w:hAnsiTheme="majorHAnsi" w:cstheme="majorHAnsi"/>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5100"/>
      </w:tblGrid>
      <w:tr w:rsidR="00E30BF4" w:rsidRPr="00EA2505" w14:paraId="4E3AEA9A" w14:textId="77777777" w:rsidTr="006C69E1">
        <w:tc>
          <w:tcPr>
            <w:tcW w:w="3823" w:type="dxa"/>
          </w:tcPr>
          <w:p w14:paraId="7B90C2AA"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&lt;Firma Fabricante&gt;</w:t>
            </w:r>
          </w:p>
        </w:tc>
        <w:tc>
          <w:tcPr>
            <w:tcW w:w="5237" w:type="dxa"/>
          </w:tcPr>
          <w:p w14:paraId="7B88E80B"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&lt;Firma Representante Oferente&gt;</w:t>
            </w:r>
          </w:p>
        </w:tc>
      </w:tr>
      <w:tr w:rsidR="00E30BF4" w:rsidRPr="00EA2505" w14:paraId="6F6C1AC0" w14:textId="77777777" w:rsidTr="006C69E1">
        <w:tc>
          <w:tcPr>
            <w:tcW w:w="3823" w:type="dxa"/>
          </w:tcPr>
          <w:p w14:paraId="4546F27B"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&lt;Nombre Fabricante &gt;</w:t>
            </w:r>
          </w:p>
        </w:tc>
        <w:tc>
          <w:tcPr>
            <w:tcW w:w="5237" w:type="dxa"/>
          </w:tcPr>
          <w:p w14:paraId="4DD13F09"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&lt;Nombre Representante Oferente &gt;</w:t>
            </w:r>
          </w:p>
        </w:tc>
      </w:tr>
      <w:tr w:rsidR="00E30BF4" w:rsidRPr="00EA2505" w14:paraId="4A1EF6B8" w14:textId="77777777" w:rsidTr="006C69E1">
        <w:tc>
          <w:tcPr>
            <w:tcW w:w="3823" w:type="dxa"/>
          </w:tcPr>
          <w:p w14:paraId="214B39D4"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color w:val="FF0000"/>
                <w:sz w:val="20"/>
                <w:szCs w:val="20"/>
              </w:rPr>
              <w:t>&lt;</w:t>
            </w:r>
            <w:r w:rsidRPr="00EA2505">
              <w:rPr>
                <w:rFonts w:asciiTheme="majorHAnsi" w:hAnsiTheme="majorHAnsi" w:cstheme="majorHAnsi"/>
                <w:b/>
                <w:i/>
                <w:sz w:val="20"/>
                <w:szCs w:val="20"/>
              </w:rPr>
              <w:t>Representante Fabricante &gt;</w:t>
            </w:r>
          </w:p>
        </w:tc>
        <w:tc>
          <w:tcPr>
            <w:tcW w:w="5237" w:type="dxa"/>
          </w:tcPr>
          <w:p w14:paraId="5DF63A14"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&lt;Representante Legal Oferente o persona natural según corresponda &gt;</w:t>
            </w:r>
          </w:p>
        </w:tc>
      </w:tr>
    </w:tbl>
    <w:p w14:paraId="20EBC870" w14:textId="77777777" w:rsidR="00E30BF4" w:rsidRPr="00EA2505" w:rsidRDefault="00E30BF4" w:rsidP="00E30BF4">
      <w:pPr>
        <w:spacing w:after="160" w:line="259" w:lineRule="auto"/>
        <w:ind w:right="0"/>
        <w:jc w:val="left"/>
        <w:rPr>
          <w:rFonts w:asciiTheme="majorHAnsi" w:hAnsiTheme="majorHAnsi" w:cstheme="majorHAnsi"/>
          <w:b/>
          <w:color w:val="FF0000"/>
          <w:sz w:val="20"/>
          <w:szCs w:val="20"/>
        </w:rPr>
      </w:pPr>
    </w:p>
    <w:p w14:paraId="1D97EED6" w14:textId="07711FDE" w:rsidR="00303470" w:rsidRPr="00EA2505" w:rsidRDefault="00303470" w:rsidP="00633FC5">
      <w:pPr>
        <w:pBdr>
          <w:top w:val="nil"/>
          <w:left w:val="nil"/>
          <w:bottom w:val="nil"/>
          <w:right w:val="nil"/>
          <w:between w:val="nil"/>
        </w:pBdr>
        <w:ind w:right="0"/>
        <w:rPr>
          <w:rFonts w:asciiTheme="majorHAnsi" w:hAnsiTheme="majorHAnsi" w:cstheme="majorHAnsi"/>
          <w:b/>
        </w:rPr>
      </w:pPr>
      <w:r w:rsidRPr="00EA2505">
        <w:rPr>
          <w:rFonts w:asciiTheme="majorHAnsi" w:hAnsiTheme="majorHAnsi" w:cstheme="majorHAnsi"/>
          <w:b/>
        </w:rPr>
        <w:br w:type="page"/>
      </w:r>
    </w:p>
    <w:p w14:paraId="76E31F09" w14:textId="77777777" w:rsidR="00D50483" w:rsidRPr="00EA2505" w:rsidRDefault="00D50483" w:rsidP="00D50483">
      <w:pPr>
        <w:ind w:right="0"/>
        <w:jc w:val="center"/>
        <w:rPr>
          <w:rFonts w:cstheme="minorHAnsi"/>
          <w:b/>
          <w:u w:val="single"/>
        </w:rPr>
      </w:pPr>
    </w:p>
    <w:p w14:paraId="022AA6E4" w14:textId="77777777" w:rsidR="00D50483" w:rsidRPr="00EA2505" w:rsidRDefault="00D50483" w:rsidP="00D50483">
      <w:pPr>
        <w:rPr>
          <w:color w:val="000000"/>
        </w:rPr>
      </w:pPr>
    </w:p>
    <w:p w14:paraId="39512DCE" w14:textId="1DBF0BBC" w:rsidR="00D50483" w:rsidRPr="00EA2505" w:rsidRDefault="00C23A92" w:rsidP="007101A6">
      <w:pPr>
        <w:pStyle w:val="Ttulo4"/>
        <w:numPr>
          <w:ilvl w:val="0"/>
          <w:numId w:val="18"/>
        </w:numPr>
        <w:spacing w:before="0"/>
      </w:pPr>
      <w:r w:rsidRPr="00EA2505">
        <w:t>BASE INSTALADA</w:t>
      </w:r>
      <w:r w:rsidR="009D5B6D" w:rsidRPr="00EA2505">
        <w:t xml:space="preserve"> EN CHILE</w:t>
      </w:r>
    </w:p>
    <w:p w14:paraId="7A56FB6C" w14:textId="77777777" w:rsidR="00D50483" w:rsidRPr="00EA2505" w:rsidRDefault="00D50483" w:rsidP="00D50483">
      <w:pPr>
        <w:pBdr>
          <w:top w:val="nil"/>
          <w:left w:val="nil"/>
          <w:bottom w:val="nil"/>
          <w:right w:val="nil"/>
          <w:between w:val="nil"/>
        </w:pBdr>
        <w:ind w:left="360" w:right="0" w:hanging="720"/>
        <w:rPr>
          <w:color w:val="000000"/>
        </w:rPr>
      </w:pPr>
    </w:p>
    <w:p w14:paraId="75F848EE" w14:textId="11BD8BCD" w:rsidR="00D50483" w:rsidRPr="00EA2505" w:rsidRDefault="00D50483" w:rsidP="00D50483">
      <w:pPr>
        <w:ind w:left="142" w:right="49"/>
        <w:rPr>
          <w:rFonts w:asciiTheme="majorHAnsi" w:hAnsiTheme="majorHAnsi" w:cstheme="majorHAnsi"/>
        </w:rPr>
      </w:pPr>
      <w:r w:rsidRPr="00EA2505">
        <w:rPr>
          <w:rFonts w:asciiTheme="majorHAnsi" w:hAnsiTheme="majorHAnsi" w:cstheme="majorHAnsi"/>
        </w:rPr>
        <w:t xml:space="preserve">Declare en la siguiente tabla si </w:t>
      </w:r>
      <w:proofErr w:type="spellStart"/>
      <w:r w:rsidRPr="00EA2505">
        <w:rPr>
          <w:rFonts w:asciiTheme="majorHAnsi" w:hAnsiTheme="majorHAnsi" w:cstheme="majorHAnsi"/>
        </w:rPr>
        <w:t>ud.</w:t>
      </w:r>
      <w:proofErr w:type="spellEnd"/>
      <w:r w:rsidRPr="00EA2505">
        <w:rPr>
          <w:rFonts w:asciiTheme="majorHAnsi" w:hAnsiTheme="majorHAnsi" w:cstheme="majorHAnsi"/>
        </w:rPr>
        <w:t xml:space="preserve"> cuenta con </w:t>
      </w:r>
      <w:r w:rsidR="00C23A92" w:rsidRPr="00EA2505">
        <w:rPr>
          <w:rFonts w:asciiTheme="majorHAnsi" w:eastAsia="Times New Roman" w:hAnsiTheme="majorHAnsi" w:cstheme="majorHAnsi"/>
          <w:lang w:eastAsia="es-ES"/>
        </w:rPr>
        <w:t>Base Instalada</w:t>
      </w:r>
      <w:r w:rsidRPr="00EA2505">
        <w:rPr>
          <w:rFonts w:asciiTheme="majorHAnsi" w:hAnsiTheme="majorHAnsi" w:cstheme="majorHAnsi"/>
        </w:rPr>
        <w:t>:</w:t>
      </w:r>
    </w:p>
    <w:p w14:paraId="5112C57A" w14:textId="77777777" w:rsidR="00D50483" w:rsidRPr="00EA2505" w:rsidRDefault="00D50483" w:rsidP="00D50483">
      <w:pPr>
        <w:ind w:left="142" w:right="49"/>
        <w:rPr>
          <w:rFonts w:asciiTheme="majorHAnsi" w:hAnsiTheme="majorHAnsi" w:cstheme="majorHAnsi"/>
        </w:rPr>
      </w:pPr>
    </w:p>
    <w:p w14:paraId="6B890A79" w14:textId="77777777" w:rsidR="00D50483" w:rsidRPr="00EA2505" w:rsidRDefault="00D50483" w:rsidP="00D50483">
      <w:pPr>
        <w:ind w:left="142" w:right="49"/>
      </w:pPr>
    </w:p>
    <w:tbl>
      <w:tblPr>
        <w:tblStyle w:val="Tablaconcuadrcula1"/>
        <w:tblW w:w="0" w:type="auto"/>
        <w:tblLook w:val="04A0" w:firstRow="1" w:lastRow="0" w:firstColumn="1" w:lastColumn="0" w:noHBand="0" w:noVBand="1"/>
      </w:tblPr>
      <w:tblGrid>
        <w:gridCol w:w="770"/>
        <w:gridCol w:w="3359"/>
        <w:gridCol w:w="1267"/>
      </w:tblGrid>
      <w:tr w:rsidR="00C23A92" w:rsidRPr="00EA2505" w14:paraId="4FF61125" w14:textId="77777777" w:rsidTr="00855411">
        <w:trPr>
          <w:trHeight w:val="506"/>
        </w:trPr>
        <w:tc>
          <w:tcPr>
            <w:tcW w:w="770" w:type="dxa"/>
          </w:tcPr>
          <w:p w14:paraId="6AB4A67E" w14:textId="77777777"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2F642F4D" w14:textId="77777777"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Base instalada en Chile</w:t>
            </w:r>
          </w:p>
        </w:tc>
        <w:tc>
          <w:tcPr>
            <w:tcW w:w="1267" w:type="dxa"/>
          </w:tcPr>
          <w:p w14:paraId="31777CA8" w14:textId="15EA72ED"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r w:rsidRPr="00EA2505">
              <w:rPr>
                <w:rFonts w:ascii="Calibri" w:eastAsia="Calibri" w:hAnsi="Calibri" w:cs="Calibri"/>
                <w:sz w:val="22"/>
                <w:szCs w:val="22"/>
                <w:lang w:val="es-ES"/>
              </w:rPr>
              <w:t>Declaración Base Instalada</w:t>
            </w:r>
          </w:p>
        </w:tc>
      </w:tr>
      <w:tr w:rsidR="00C23A92" w:rsidRPr="00EA2505" w14:paraId="04BE1646" w14:textId="77777777" w:rsidTr="00855411">
        <w:trPr>
          <w:trHeight w:val="536"/>
        </w:trPr>
        <w:tc>
          <w:tcPr>
            <w:tcW w:w="770" w:type="dxa"/>
          </w:tcPr>
          <w:p w14:paraId="2DFCA9A9" w14:textId="77777777" w:rsidR="00C23A92" w:rsidRPr="00EA2505" w:rsidRDefault="00C23A92" w:rsidP="00855411">
            <w:pPr>
              <w:tabs>
                <w:tab w:val="left" w:pos="0"/>
              </w:tabs>
            </w:pPr>
            <w:r w:rsidRPr="00EA2505">
              <w:rPr>
                <w:rFonts w:ascii="Calibri" w:eastAsia="Calibri" w:hAnsi="Calibri" w:cs="Calibri"/>
                <w:sz w:val="22"/>
                <w:szCs w:val="22"/>
                <w:lang w:val="es-ES"/>
              </w:rPr>
              <w:t>1</w:t>
            </w:r>
          </w:p>
        </w:tc>
        <w:tc>
          <w:tcPr>
            <w:tcW w:w="3359" w:type="dxa"/>
          </w:tcPr>
          <w:p w14:paraId="51057D7A" w14:textId="77777777" w:rsidR="00C23A92" w:rsidRPr="00EA2505" w:rsidRDefault="00C23A92" w:rsidP="00855411">
            <w:pPr>
              <w:tabs>
                <w:tab w:val="left" w:pos="0"/>
              </w:tabs>
            </w:pPr>
            <w:r w:rsidRPr="00EA2505">
              <w:rPr>
                <w:rFonts w:ascii="Calibri" w:eastAsia="Calibri" w:hAnsi="Calibri" w:cs="Calibri"/>
                <w:sz w:val="22"/>
                <w:szCs w:val="22"/>
                <w:lang w:val="es-ES"/>
              </w:rPr>
              <w:t xml:space="preserve">Presenta base instalada </w:t>
            </w:r>
          </w:p>
        </w:tc>
        <w:tc>
          <w:tcPr>
            <w:tcW w:w="1267" w:type="dxa"/>
          </w:tcPr>
          <w:p w14:paraId="5AAB9D4A" w14:textId="5FF96D23" w:rsidR="00C23A92" w:rsidRPr="00EA2505" w:rsidRDefault="00C23A92" w:rsidP="00855411">
            <w:pPr>
              <w:tabs>
                <w:tab w:val="left" w:pos="0"/>
              </w:tabs>
              <w:jc w:val="center"/>
            </w:pPr>
          </w:p>
        </w:tc>
      </w:tr>
      <w:tr w:rsidR="00C23A92" w:rsidRPr="00EA2505" w14:paraId="398F94A1" w14:textId="77777777" w:rsidTr="00855411">
        <w:trPr>
          <w:trHeight w:val="536"/>
        </w:trPr>
        <w:tc>
          <w:tcPr>
            <w:tcW w:w="770" w:type="dxa"/>
          </w:tcPr>
          <w:p w14:paraId="0B692E9C" w14:textId="77777777" w:rsidR="00C23A92" w:rsidRPr="00EA2505" w:rsidRDefault="00C23A92" w:rsidP="00855411">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5D2DCC78" w14:textId="77777777" w:rsidR="00C23A92" w:rsidRPr="00EA2505" w:rsidRDefault="00C23A92" w:rsidP="00855411">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base instalada</w:t>
            </w:r>
          </w:p>
          <w:p w14:paraId="410A0178" w14:textId="77777777" w:rsidR="00C23A92" w:rsidRPr="00EA2505" w:rsidRDefault="00C23A92" w:rsidP="00855411">
            <w:pPr>
              <w:tabs>
                <w:tab w:val="left" w:pos="0"/>
              </w:tabs>
              <w:rPr>
                <w:rFonts w:ascii="Calibri" w:eastAsia="Calibri" w:hAnsi="Calibri" w:cs="Calibri"/>
                <w:sz w:val="22"/>
                <w:szCs w:val="22"/>
                <w:lang w:val="es-ES"/>
              </w:rPr>
            </w:pPr>
          </w:p>
        </w:tc>
        <w:tc>
          <w:tcPr>
            <w:tcW w:w="1267" w:type="dxa"/>
          </w:tcPr>
          <w:p w14:paraId="37E72552" w14:textId="7EDCCA0D" w:rsidR="00C23A92" w:rsidRPr="00EA2505" w:rsidRDefault="00C23A92" w:rsidP="00855411">
            <w:pPr>
              <w:tabs>
                <w:tab w:val="left" w:pos="0"/>
              </w:tabs>
              <w:jc w:val="center"/>
              <w:rPr>
                <w:rFonts w:ascii="Calibri" w:eastAsia="Calibri" w:hAnsi="Calibri" w:cs="Calibri"/>
                <w:sz w:val="22"/>
                <w:szCs w:val="22"/>
                <w:lang w:val="es-ES"/>
              </w:rPr>
            </w:pPr>
          </w:p>
        </w:tc>
      </w:tr>
    </w:tbl>
    <w:p w14:paraId="0363BC39" w14:textId="77777777" w:rsidR="00D50483" w:rsidRPr="00EA2505" w:rsidRDefault="00D50483" w:rsidP="00D50483">
      <w:pPr>
        <w:ind w:right="49"/>
        <w:rPr>
          <w:rFonts w:asciiTheme="majorHAnsi" w:hAnsiTheme="majorHAnsi" w:cstheme="majorHAnsi"/>
        </w:rPr>
      </w:pPr>
    </w:p>
    <w:p w14:paraId="25418E6D" w14:textId="77777777" w:rsidR="00E30BF4" w:rsidRPr="00EA2505" w:rsidRDefault="00E30BF4" w:rsidP="00633FC5">
      <w:pPr>
        <w:pBdr>
          <w:top w:val="nil"/>
          <w:left w:val="nil"/>
          <w:bottom w:val="nil"/>
          <w:right w:val="nil"/>
          <w:between w:val="nil"/>
        </w:pBdr>
        <w:ind w:right="0"/>
        <w:rPr>
          <w:rFonts w:asciiTheme="majorHAnsi" w:hAnsiTheme="majorHAnsi" w:cstheme="majorHAnsi"/>
          <w:b/>
          <w:i/>
        </w:rPr>
      </w:pPr>
    </w:p>
    <w:p w14:paraId="4E64E1E1" w14:textId="3F2855AD" w:rsidR="00D50483" w:rsidRPr="00EA2505" w:rsidRDefault="00947378" w:rsidP="00947378">
      <w:pPr>
        <w:pStyle w:val="Ttulo1"/>
        <w:spacing w:before="0"/>
        <w:ind w:left="0" w:right="0" w:firstLine="0"/>
        <w:rPr>
          <w:rFonts w:asciiTheme="majorHAnsi" w:hAnsiTheme="majorHAnsi" w:cstheme="majorHAnsi"/>
          <w:b w:val="0"/>
          <w:i w:val="0"/>
          <w:color w:val="auto"/>
        </w:rPr>
      </w:pPr>
      <w:r w:rsidRPr="00EA2505">
        <w:rPr>
          <w:rFonts w:asciiTheme="majorHAnsi" w:hAnsiTheme="majorHAnsi" w:cstheme="majorHAnsi"/>
          <w:b w:val="0"/>
          <w:i w:val="0"/>
          <w:color w:val="auto"/>
        </w:rPr>
        <w:t>Se incluirá documento que indique la base instalada en Chile de equipos de las marcas y modelo ofertadas, donde se identifique cada equipo instalado (marca, modelo, año de instalación), el establecimiento donde se encuentra, y la información de contacto de un usuario que pueda emitir recomendación fundamentada del funcionamiento y calidad de los equipos y servicio técnico prestado(s) por el (los) oferente (s).</w:t>
      </w:r>
    </w:p>
    <w:p w14:paraId="4941A852" w14:textId="77777777" w:rsidR="00D50483" w:rsidRPr="00EA2505" w:rsidRDefault="00D50483" w:rsidP="00947378">
      <w:pPr>
        <w:pStyle w:val="Ttulo1"/>
        <w:spacing w:before="0"/>
        <w:ind w:right="0"/>
        <w:rPr>
          <w:rFonts w:asciiTheme="majorHAnsi" w:hAnsiTheme="majorHAnsi" w:cstheme="majorHAnsi"/>
          <w:b w:val="0"/>
          <w:i w:val="0"/>
          <w:color w:val="auto"/>
        </w:rPr>
      </w:pPr>
    </w:p>
    <w:p w14:paraId="45862CC3" w14:textId="2E8E964D" w:rsidR="007101A6" w:rsidRPr="00EA2505" w:rsidRDefault="007101A6" w:rsidP="007101A6">
      <w:pPr>
        <w:pStyle w:val="Ttulo1"/>
        <w:spacing w:before="0"/>
        <w:ind w:right="0"/>
        <w:rPr>
          <w:rFonts w:asciiTheme="majorHAnsi" w:hAnsiTheme="majorHAnsi"/>
          <w:i w:val="0"/>
        </w:rPr>
      </w:pPr>
      <w:r w:rsidRPr="00EA2505">
        <w:rPr>
          <w:rFonts w:asciiTheme="majorHAnsi" w:hAnsiTheme="majorHAnsi"/>
          <w:i w:val="0"/>
        </w:rPr>
        <w:br w:type="page"/>
      </w:r>
    </w:p>
    <w:p w14:paraId="6B64BD66" w14:textId="7F1436C5" w:rsidR="00615399" w:rsidRPr="00EA2505" w:rsidRDefault="00C74944" w:rsidP="00F223CB">
      <w:pPr>
        <w:pStyle w:val="Ttulo1"/>
        <w:spacing w:before="0"/>
        <w:ind w:right="0"/>
        <w:jc w:val="center"/>
        <w:rPr>
          <w:rFonts w:asciiTheme="majorHAnsi" w:hAnsiTheme="majorHAnsi"/>
          <w:i w:val="0"/>
        </w:rPr>
      </w:pPr>
      <w:r w:rsidRPr="00EA2505">
        <w:rPr>
          <w:rFonts w:asciiTheme="majorHAnsi" w:hAnsiTheme="majorHAnsi"/>
          <w:i w:val="0"/>
        </w:rPr>
        <w:lastRenderedPageBreak/>
        <w:t>A</w:t>
      </w:r>
      <w:r w:rsidR="001D4940" w:rsidRPr="00EA2505">
        <w:rPr>
          <w:rFonts w:asciiTheme="majorHAnsi" w:hAnsiTheme="majorHAnsi"/>
          <w:i w:val="0"/>
        </w:rPr>
        <w:t xml:space="preserve">NEXO </w:t>
      </w:r>
      <w:proofErr w:type="spellStart"/>
      <w:r w:rsidR="001D4940" w:rsidRPr="00EA2505">
        <w:rPr>
          <w:rFonts w:asciiTheme="majorHAnsi" w:hAnsiTheme="majorHAnsi"/>
          <w:i w:val="0"/>
        </w:rPr>
        <w:t>N°</w:t>
      </w:r>
      <w:proofErr w:type="spellEnd"/>
      <w:r w:rsidR="008C6FA5" w:rsidRPr="00EA2505">
        <w:rPr>
          <w:rFonts w:asciiTheme="majorHAnsi" w:hAnsiTheme="majorHAnsi"/>
          <w:i w:val="0"/>
        </w:rPr>
        <w:t xml:space="preserve"> </w:t>
      </w:r>
      <w:r w:rsidR="00EE4623" w:rsidRPr="00EA2505">
        <w:rPr>
          <w:rFonts w:asciiTheme="majorHAnsi" w:hAnsiTheme="majorHAnsi"/>
          <w:i w:val="0"/>
        </w:rPr>
        <w:t>7</w:t>
      </w:r>
    </w:p>
    <w:p w14:paraId="12C2E855" w14:textId="77777777" w:rsidR="00615399" w:rsidRPr="00EA2505" w:rsidRDefault="001D4940" w:rsidP="00F223CB">
      <w:pPr>
        <w:ind w:right="0"/>
        <w:jc w:val="center"/>
        <w:rPr>
          <w:b/>
          <w:color w:val="000000"/>
        </w:rPr>
      </w:pPr>
      <w:r w:rsidRPr="00EA2505">
        <w:rPr>
          <w:b/>
          <w:color w:val="000000"/>
        </w:rPr>
        <w:t>OFERTA ECONÓMICA</w:t>
      </w:r>
    </w:p>
    <w:p w14:paraId="7E670C8B" w14:textId="63A83DFB" w:rsidR="00EE4623" w:rsidRPr="00EA2505" w:rsidRDefault="00EE4623" w:rsidP="00EE4623">
      <w:pPr>
        <w:jc w:val="center"/>
      </w:pPr>
      <w:r w:rsidRPr="00EA2505">
        <w:rPr>
          <w:b/>
        </w:rPr>
        <w:t>ADQUISICIÓN DE MOBILIARIO CLINICO</w:t>
      </w:r>
    </w:p>
    <w:p w14:paraId="760FA2DB" w14:textId="77777777" w:rsidR="00615399" w:rsidRPr="00EA2505" w:rsidRDefault="00615399" w:rsidP="00F223CB">
      <w:pPr>
        <w:ind w:right="0"/>
        <w:jc w:val="left"/>
        <w:rPr>
          <w:b/>
          <w:color w:val="000000"/>
        </w:rPr>
      </w:pPr>
    </w:p>
    <w:p w14:paraId="50E7A491" w14:textId="77777777" w:rsidR="00615399" w:rsidRPr="00EA2505" w:rsidRDefault="00615399" w:rsidP="00F223CB">
      <w:pPr>
        <w:ind w:right="0"/>
        <w:jc w:val="center"/>
        <w:rPr>
          <w:b/>
          <w:color w:val="000000"/>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1087"/>
        <w:gridCol w:w="1630"/>
        <w:gridCol w:w="1630"/>
        <w:gridCol w:w="1538"/>
        <w:gridCol w:w="1538"/>
      </w:tblGrid>
      <w:tr w:rsidR="00D6599F" w:rsidRPr="00EA2505" w14:paraId="10A63E95" w14:textId="0620A078" w:rsidTr="00337574">
        <w:trPr>
          <w:trHeight w:val="516"/>
        </w:trPr>
        <w:tc>
          <w:tcPr>
            <w:tcW w:w="2575" w:type="dxa"/>
            <w:shd w:val="clear" w:color="auto" w:fill="auto"/>
          </w:tcPr>
          <w:p w14:paraId="61A13600" w14:textId="4CD24FF6" w:rsidR="00D6599F" w:rsidRPr="00EA2505" w:rsidRDefault="00D6599F" w:rsidP="00F223CB">
            <w:pPr>
              <w:ind w:right="0"/>
              <w:jc w:val="center"/>
              <w:rPr>
                <w:b/>
              </w:rPr>
            </w:pPr>
            <w:r w:rsidRPr="00EA2505">
              <w:rPr>
                <w:b/>
              </w:rPr>
              <w:t xml:space="preserve">Detalle de los productos </w:t>
            </w:r>
          </w:p>
        </w:tc>
        <w:tc>
          <w:tcPr>
            <w:tcW w:w="1087" w:type="dxa"/>
            <w:shd w:val="clear" w:color="auto" w:fill="auto"/>
          </w:tcPr>
          <w:p w14:paraId="00A18A5A" w14:textId="77777777" w:rsidR="00D6599F" w:rsidRPr="00EA2505" w:rsidRDefault="00D6599F" w:rsidP="00F223CB">
            <w:pPr>
              <w:ind w:right="0"/>
              <w:jc w:val="center"/>
              <w:rPr>
                <w:b/>
              </w:rPr>
            </w:pPr>
            <w:r w:rsidRPr="00EA2505">
              <w:rPr>
                <w:b/>
              </w:rPr>
              <w:t>Cantidad</w:t>
            </w:r>
          </w:p>
        </w:tc>
        <w:tc>
          <w:tcPr>
            <w:tcW w:w="1630" w:type="dxa"/>
            <w:shd w:val="clear" w:color="auto" w:fill="auto"/>
          </w:tcPr>
          <w:p w14:paraId="504544D5" w14:textId="77777777" w:rsidR="00D6599F" w:rsidRPr="00EA2505" w:rsidRDefault="00D6599F" w:rsidP="00F223CB">
            <w:pPr>
              <w:ind w:right="0"/>
              <w:jc w:val="center"/>
              <w:rPr>
                <w:b/>
              </w:rPr>
            </w:pPr>
            <w:r w:rsidRPr="00EA2505">
              <w:rPr>
                <w:b/>
              </w:rPr>
              <w:t>Precio unitario neto</w:t>
            </w:r>
          </w:p>
        </w:tc>
        <w:tc>
          <w:tcPr>
            <w:tcW w:w="1630" w:type="dxa"/>
            <w:shd w:val="clear" w:color="auto" w:fill="auto"/>
          </w:tcPr>
          <w:p w14:paraId="0C6E8AAE" w14:textId="77777777" w:rsidR="00D6599F" w:rsidRPr="00EA2505" w:rsidRDefault="00D6599F" w:rsidP="00F223CB">
            <w:pPr>
              <w:ind w:right="0"/>
              <w:jc w:val="center"/>
              <w:rPr>
                <w:b/>
              </w:rPr>
            </w:pPr>
            <w:r w:rsidRPr="00EA2505">
              <w:rPr>
                <w:b/>
              </w:rPr>
              <w:t>Precio unitario con impuesto</w:t>
            </w:r>
          </w:p>
        </w:tc>
        <w:tc>
          <w:tcPr>
            <w:tcW w:w="1538" w:type="dxa"/>
            <w:shd w:val="clear" w:color="auto" w:fill="auto"/>
          </w:tcPr>
          <w:p w14:paraId="07CAF85A" w14:textId="6329D11E" w:rsidR="00D6599F" w:rsidRPr="00EA2505" w:rsidRDefault="00D6599F" w:rsidP="00F223CB">
            <w:pPr>
              <w:ind w:right="0"/>
              <w:jc w:val="center"/>
              <w:rPr>
                <w:b/>
              </w:rPr>
            </w:pPr>
            <w:r w:rsidRPr="00EA2505">
              <w:rPr>
                <w:b/>
              </w:rPr>
              <w:t xml:space="preserve">Precio </w:t>
            </w:r>
            <w:r w:rsidR="00EE4623" w:rsidRPr="00EA2505">
              <w:rPr>
                <w:b/>
              </w:rPr>
              <w:t>del flete</w:t>
            </w:r>
          </w:p>
        </w:tc>
        <w:tc>
          <w:tcPr>
            <w:tcW w:w="1538" w:type="dxa"/>
          </w:tcPr>
          <w:p w14:paraId="2CB8C70E" w14:textId="1F6F7C18" w:rsidR="00D6599F" w:rsidRPr="00EA2505" w:rsidRDefault="00D6599F" w:rsidP="00F223CB">
            <w:pPr>
              <w:ind w:right="0"/>
              <w:jc w:val="center"/>
              <w:rPr>
                <w:b/>
              </w:rPr>
            </w:pPr>
            <w:r w:rsidRPr="00EA2505">
              <w:rPr>
                <w:b/>
              </w:rPr>
              <w:t xml:space="preserve">Precio </w:t>
            </w:r>
            <w:r w:rsidR="00EE4623" w:rsidRPr="00EA2505">
              <w:rPr>
                <w:b/>
              </w:rPr>
              <w:t>Armado</w:t>
            </w:r>
          </w:p>
        </w:tc>
      </w:tr>
      <w:tr w:rsidR="00D6599F" w:rsidRPr="00EA2505" w14:paraId="6B32A0A4" w14:textId="3A7FD142" w:rsidTr="00337574">
        <w:trPr>
          <w:trHeight w:val="269"/>
        </w:trPr>
        <w:tc>
          <w:tcPr>
            <w:tcW w:w="2575" w:type="dxa"/>
          </w:tcPr>
          <w:p w14:paraId="54BBA236" w14:textId="77777777" w:rsidR="00D6599F" w:rsidRPr="00EA2505" w:rsidRDefault="00D6599F" w:rsidP="00F223CB">
            <w:pPr>
              <w:ind w:right="0"/>
              <w:jc w:val="left"/>
              <w:rPr>
                <w:b/>
              </w:rPr>
            </w:pPr>
          </w:p>
        </w:tc>
        <w:tc>
          <w:tcPr>
            <w:tcW w:w="1087" w:type="dxa"/>
          </w:tcPr>
          <w:p w14:paraId="3D4AC16B" w14:textId="77777777" w:rsidR="00D6599F" w:rsidRPr="00EA2505" w:rsidRDefault="00D6599F" w:rsidP="00F223CB">
            <w:pPr>
              <w:ind w:right="0"/>
              <w:jc w:val="left"/>
              <w:rPr>
                <w:b/>
              </w:rPr>
            </w:pPr>
          </w:p>
        </w:tc>
        <w:tc>
          <w:tcPr>
            <w:tcW w:w="1630" w:type="dxa"/>
          </w:tcPr>
          <w:p w14:paraId="77EAEA81" w14:textId="77777777" w:rsidR="00D6599F" w:rsidRPr="00EA2505" w:rsidRDefault="00D6599F" w:rsidP="00F223CB">
            <w:pPr>
              <w:ind w:right="0"/>
              <w:jc w:val="left"/>
              <w:rPr>
                <w:b/>
              </w:rPr>
            </w:pPr>
          </w:p>
        </w:tc>
        <w:tc>
          <w:tcPr>
            <w:tcW w:w="1630" w:type="dxa"/>
          </w:tcPr>
          <w:p w14:paraId="0A333F64" w14:textId="77777777" w:rsidR="00D6599F" w:rsidRPr="00EA2505" w:rsidRDefault="00D6599F" w:rsidP="00F223CB">
            <w:pPr>
              <w:ind w:right="0"/>
              <w:jc w:val="left"/>
              <w:rPr>
                <w:b/>
              </w:rPr>
            </w:pPr>
          </w:p>
        </w:tc>
        <w:tc>
          <w:tcPr>
            <w:tcW w:w="1538" w:type="dxa"/>
          </w:tcPr>
          <w:p w14:paraId="6B13A1CA" w14:textId="77777777" w:rsidR="00D6599F" w:rsidRPr="00EA2505" w:rsidRDefault="00D6599F" w:rsidP="00F223CB">
            <w:pPr>
              <w:ind w:right="0"/>
              <w:jc w:val="left"/>
              <w:rPr>
                <w:b/>
              </w:rPr>
            </w:pPr>
          </w:p>
        </w:tc>
        <w:tc>
          <w:tcPr>
            <w:tcW w:w="1538" w:type="dxa"/>
          </w:tcPr>
          <w:p w14:paraId="548B95E9" w14:textId="77777777" w:rsidR="00D6599F" w:rsidRPr="00EA2505" w:rsidRDefault="00D6599F" w:rsidP="00F223CB">
            <w:pPr>
              <w:ind w:right="0"/>
              <w:jc w:val="left"/>
              <w:rPr>
                <w:b/>
              </w:rPr>
            </w:pPr>
          </w:p>
        </w:tc>
      </w:tr>
      <w:tr w:rsidR="00D6599F" w:rsidRPr="00EA2505" w14:paraId="2A12140A" w14:textId="1872711D" w:rsidTr="00337574">
        <w:trPr>
          <w:trHeight w:val="258"/>
        </w:trPr>
        <w:tc>
          <w:tcPr>
            <w:tcW w:w="2575" w:type="dxa"/>
          </w:tcPr>
          <w:p w14:paraId="1049A0E7" w14:textId="77777777" w:rsidR="00D6599F" w:rsidRPr="00EA2505" w:rsidRDefault="00D6599F" w:rsidP="00F223CB">
            <w:pPr>
              <w:ind w:right="0"/>
              <w:jc w:val="left"/>
              <w:rPr>
                <w:b/>
              </w:rPr>
            </w:pPr>
          </w:p>
        </w:tc>
        <w:tc>
          <w:tcPr>
            <w:tcW w:w="1087" w:type="dxa"/>
          </w:tcPr>
          <w:p w14:paraId="73AE71FE" w14:textId="77777777" w:rsidR="00D6599F" w:rsidRPr="00EA2505" w:rsidRDefault="00D6599F" w:rsidP="00F223CB">
            <w:pPr>
              <w:ind w:right="0"/>
              <w:jc w:val="left"/>
              <w:rPr>
                <w:b/>
              </w:rPr>
            </w:pPr>
          </w:p>
        </w:tc>
        <w:tc>
          <w:tcPr>
            <w:tcW w:w="1630" w:type="dxa"/>
          </w:tcPr>
          <w:p w14:paraId="06580055" w14:textId="77777777" w:rsidR="00D6599F" w:rsidRPr="00EA2505" w:rsidRDefault="00D6599F" w:rsidP="00F223CB">
            <w:pPr>
              <w:ind w:right="0"/>
              <w:jc w:val="left"/>
              <w:rPr>
                <w:b/>
              </w:rPr>
            </w:pPr>
          </w:p>
        </w:tc>
        <w:tc>
          <w:tcPr>
            <w:tcW w:w="1630" w:type="dxa"/>
          </w:tcPr>
          <w:p w14:paraId="79117572" w14:textId="77777777" w:rsidR="00D6599F" w:rsidRPr="00EA2505" w:rsidRDefault="00D6599F" w:rsidP="00F223CB">
            <w:pPr>
              <w:ind w:right="0"/>
              <w:jc w:val="left"/>
              <w:rPr>
                <w:b/>
              </w:rPr>
            </w:pPr>
          </w:p>
        </w:tc>
        <w:tc>
          <w:tcPr>
            <w:tcW w:w="1538" w:type="dxa"/>
          </w:tcPr>
          <w:p w14:paraId="2DD39BF0" w14:textId="77777777" w:rsidR="00D6599F" w:rsidRPr="00EA2505" w:rsidRDefault="00D6599F" w:rsidP="00F223CB">
            <w:pPr>
              <w:ind w:right="0"/>
              <w:jc w:val="left"/>
              <w:rPr>
                <w:b/>
              </w:rPr>
            </w:pPr>
          </w:p>
        </w:tc>
        <w:tc>
          <w:tcPr>
            <w:tcW w:w="1538" w:type="dxa"/>
          </w:tcPr>
          <w:p w14:paraId="796A2260" w14:textId="77777777" w:rsidR="00D6599F" w:rsidRPr="00EA2505" w:rsidRDefault="00D6599F" w:rsidP="00F223CB">
            <w:pPr>
              <w:ind w:right="0"/>
              <w:jc w:val="left"/>
              <w:rPr>
                <w:b/>
              </w:rPr>
            </w:pPr>
          </w:p>
        </w:tc>
      </w:tr>
      <w:tr w:rsidR="00D6599F" w:rsidRPr="00EA2505" w14:paraId="4C4BA016" w14:textId="768919F2" w:rsidTr="00337574">
        <w:trPr>
          <w:trHeight w:val="258"/>
        </w:trPr>
        <w:tc>
          <w:tcPr>
            <w:tcW w:w="2575" w:type="dxa"/>
          </w:tcPr>
          <w:p w14:paraId="129792E9" w14:textId="77777777" w:rsidR="00D6599F" w:rsidRPr="00EA2505" w:rsidRDefault="00D6599F" w:rsidP="00F223CB">
            <w:pPr>
              <w:ind w:right="0"/>
              <w:jc w:val="left"/>
              <w:rPr>
                <w:b/>
              </w:rPr>
            </w:pPr>
          </w:p>
        </w:tc>
        <w:tc>
          <w:tcPr>
            <w:tcW w:w="1087" w:type="dxa"/>
          </w:tcPr>
          <w:p w14:paraId="5BEBAEDD" w14:textId="77777777" w:rsidR="00D6599F" w:rsidRPr="00EA2505" w:rsidRDefault="00D6599F" w:rsidP="00F223CB">
            <w:pPr>
              <w:ind w:right="0"/>
              <w:jc w:val="left"/>
              <w:rPr>
                <w:b/>
              </w:rPr>
            </w:pPr>
          </w:p>
        </w:tc>
        <w:tc>
          <w:tcPr>
            <w:tcW w:w="1630" w:type="dxa"/>
          </w:tcPr>
          <w:p w14:paraId="7BA0334A" w14:textId="77777777" w:rsidR="00D6599F" w:rsidRPr="00EA2505" w:rsidRDefault="00D6599F" w:rsidP="00F223CB">
            <w:pPr>
              <w:ind w:right="0"/>
              <w:jc w:val="left"/>
              <w:rPr>
                <w:b/>
              </w:rPr>
            </w:pPr>
          </w:p>
        </w:tc>
        <w:tc>
          <w:tcPr>
            <w:tcW w:w="1630" w:type="dxa"/>
          </w:tcPr>
          <w:p w14:paraId="4BDCAA5F" w14:textId="77777777" w:rsidR="00D6599F" w:rsidRPr="00EA2505" w:rsidRDefault="00D6599F" w:rsidP="00F223CB">
            <w:pPr>
              <w:ind w:right="0"/>
              <w:jc w:val="left"/>
              <w:rPr>
                <w:b/>
              </w:rPr>
            </w:pPr>
          </w:p>
        </w:tc>
        <w:tc>
          <w:tcPr>
            <w:tcW w:w="1538" w:type="dxa"/>
          </w:tcPr>
          <w:p w14:paraId="6B80EE87" w14:textId="77777777" w:rsidR="00D6599F" w:rsidRPr="00EA2505" w:rsidRDefault="00D6599F" w:rsidP="00F223CB">
            <w:pPr>
              <w:ind w:right="0"/>
              <w:jc w:val="left"/>
              <w:rPr>
                <w:b/>
              </w:rPr>
            </w:pPr>
          </w:p>
        </w:tc>
        <w:tc>
          <w:tcPr>
            <w:tcW w:w="1538" w:type="dxa"/>
          </w:tcPr>
          <w:p w14:paraId="04B56209" w14:textId="77777777" w:rsidR="00D6599F" w:rsidRPr="00EA2505" w:rsidRDefault="00D6599F" w:rsidP="00F223CB">
            <w:pPr>
              <w:ind w:right="0"/>
              <w:jc w:val="left"/>
              <w:rPr>
                <w:b/>
              </w:rPr>
            </w:pPr>
          </w:p>
        </w:tc>
      </w:tr>
      <w:tr w:rsidR="00D6599F" w:rsidRPr="00EA2505" w14:paraId="4E7893BB" w14:textId="5C178518" w:rsidTr="00337574">
        <w:trPr>
          <w:trHeight w:val="258"/>
        </w:trPr>
        <w:tc>
          <w:tcPr>
            <w:tcW w:w="2575" w:type="dxa"/>
          </w:tcPr>
          <w:p w14:paraId="0C494D54" w14:textId="77777777" w:rsidR="00D6599F" w:rsidRPr="00EA2505" w:rsidRDefault="00D6599F" w:rsidP="00F223CB">
            <w:pPr>
              <w:ind w:right="0"/>
              <w:jc w:val="left"/>
              <w:rPr>
                <w:b/>
              </w:rPr>
            </w:pPr>
          </w:p>
        </w:tc>
        <w:tc>
          <w:tcPr>
            <w:tcW w:w="1087" w:type="dxa"/>
          </w:tcPr>
          <w:p w14:paraId="7328411E" w14:textId="77777777" w:rsidR="00D6599F" w:rsidRPr="00EA2505" w:rsidRDefault="00D6599F" w:rsidP="00F223CB">
            <w:pPr>
              <w:ind w:right="0"/>
              <w:jc w:val="left"/>
              <w:rPr>
                <w:b/>
              </w:rPr>
            </w:pPr>
          </w:p>
        </w:tc>
        <w:tc>
          <w:tcPr>
            <w:tcW w:w="1630" w:type="dxa"/>
          </w:tcPr>
          <w:p w14:paraId="6A56FF2D" w14:textId="77777777" w:rsidR="00D6599F" w:rsidRPr="00EA2505" w:rsidRDefault="00D6599F" w:rsidP="00F223CB">
            <w:pPr>
              <w:ind w:right="0"/>
              <w:jc w:val="left"/>
              <w:rPr>
                <w:b/>
              </w:rPr>
            </w:pPr>
          </w:p>
        </w:tc>
        <w:tc>
          <w:tcPr>
            <w:tcW w:w="1630" w:type="dxa"/>
          </w:tcPr>
          <w:p w14:paraId="2688551D" w14:textId="77777777" w:rsidR="00D6599F" w:rsidRPr="00EA2505" w:rsidRDefault="00D6599F" w:rsidP="00F223CB">
            <w:pPr>
              <w:ind w:right="0"/>
              <w:jc w:val="left"/>
              <w:rPr>
                <w:b/>
              </w:rPr>
            </w:pPr>
          </w:p>
        </w:tc>
        <w:tc>
          <w:tcPr>
            <w:tcW w:w="1538" w:type="dxa"/>
          </w:tcPr>
          <w:p w14:paraId="5736055D" w14:textId="77777777" w:rsidR="00D6599F" w:rsidRPr="00EA2505" w:rsidRDefault="00D6599F" w:rsidP="00F223CB">
            <w:pPr>
              <w:ind w:right="0"/>
              <w:jc w:val="left"/>
              <w:rPr>
                <w:b/>
              </w:rPr>
            </w:pPr>
          </w:p>
        </w:tc>
        <w:tc>
          <w:tcPr>
            <w:tcW w:w="1538" w:type="dxa"/>
          </w:tcPr>
          <w:p w14:paraId="0D59DF82" w14:textId="77777777" w:rsidR="00D6599F" w:rsidRPr="00EA2505" w:rsidRDefault="00D6599F" w:rsidP="00F223CB">
            <w:pPr>
              <w:ind w:right="0"/>
              <w:jc w:val="left"/>
              <w:rPr>
                <w:b/>
              </w:rPr>
            </w:pPr>
          </w:p>
        </w:tc>
      </w:tr>
      <w:tr w:rsidR="00D6599F" w:rsidRPr="00EA2505" w14:paraId="2B58102C" w14:textId="6AC3A106" w:rsidTr="00337574">
        <w:trPr>
          <w:trHeight w:val="258"/>
        </w:trPr>
        <w:tc>
          <w:tcPr>
            <w:tcW w:w="2575" w:type="dxa"/>
          </w:tcPr>
          <w:p w14:paraId="02C849B3" w14:textId="77777777" w:rsidR="00D6599F" w:rsidRPr="00EA2505" w:rsidRDefault="00D6599F" w:rsidP="00F223CB">
            <w:pPr>
              <w:ind w:right="0"/>
              <w:jc w:val="left"/>
              <w:rPr>
                <w:b/>
              </w:rPr>
            </w:pPr>
          </w:p>
        </w:tc>
        <w:tc>
          <w:tcPr>
            <w:tcW w:w="1087" w:type="dxa"/>
          </w:tcPr>
          <w:p w14:paraId="58C0068E" w14:textId="77777777" w:rsidR="00D6599F" w:rsidRPr="00EA2505" w:rsidRDefault="00D6599F" w:rsidP="00F223CB">
            <w:pPr>
              <w:ind w:right="0"/>
              <w:jc w:val="left"/>
              <w:rPr>
                <w:b/>
              </w:rPr>
            </w:pPr>
          </w:p>
        </w:tc>
        <w:tc>
          <w:tcPr>
            <w:tcW w:w="1630" w:type="dxa"/>
          </w:tcPr>
          <w:p w14:paraId="59C86E12" w14:textId="77777777" w:rsidR="00D6599F" w:rsidRPr="00EA2505" w:rsidRDefault="00D6599F" w:rsidP="00F223CB">
            <w:pPr>
              <w:ind w:right="0"/>
              <w:jc w:val="left"/>
              <w:rPr>
                <w:b/>
              </w:rPr>
            </w:pPr>
          </w:p>
        </w:tc>
        <w:tc>
          <w:tcPr>
            <w:tcW w:w="1630" w:type="dxa"/>
          </w:tcPr>
          <w:p w14:paraId="79339C60" w14:textId="77777777" w:rsidR="00D6599F" w:rsidRPr="00EA2505" w:rsidRDefault="00D6599F" w:rsidP="00F223CB">
            <w:pPr>
              <w:ind w:right="0"/>
              <w:jc w:val="left"/>
              <w:rPr>
                <w:b/>
              </w:rPr>
            </w:pPr>
          </w:p>
        </w:tc>
        <w:tc>
          <w:tcPr>
            <w:tcW w:w="1538" w:type="dxa"/>
          </w:tcPr>
          <w:p w14:paraId="4C030809" w14:textId="77777777" w:rsidR="00D6599F" w:rsidRPr="00EA2505" w:rsidRDefault="00D6599F" w:rsidP="00F223CB">
            <w:pPr>
              <w:ind w:right="0"/>
              <w:jc w:val="left"/>
              <w:rPr>
                <w:b/>
              </w:rPr>
            </w:pPr>
          </w:p>
        </w:tc>
        <w:tc>
          <w:tcPr>
            <w:tcW w:w="1538" w:type="dxa"/>
          </w:tcPr>
          <w:p w14:paraId="6E054C27" w14:textId="77777777" w:rsidR="00D6599F" w:rsidRPr="00EA2505" w:rsidRDefault="00D6599F" w:rsidP="00F223CB">
            <w:pPr>
              <w:ind w:right="0"/>
              <w:jc w:val="left"/>
              <w:rPr>
                <w:b/>
              </w:rPr>
            </w:pPr>
          </w:p>
        </w:tc>
      </w:tr>
    </w:tbl>
    <w:p w14:paraId="6C7125B9" w14:textId="77777777" w:rsidR="00615399" w:rsidRPr="00EA2505" w:rsidRDefault="00615399" w:rsidP="00F223CB">
      <w:pPr>
        <w:ind w:right="0"/>
        <w:jc w:val="left"/>
        <w:rPr>
          <w:b/>
          <w:color w:val="000000"/>
        </w:rPr>
      </w:pPr>
    </w:p>
    <w:p w14:paraId="4AA1E59E" w14:textId="15DF8FAE" w:rsidR="00615399" w:rsidRPr="00EA2505" w:rsidRDefault="00615399" w:rsidP="00D6599F">
      <w:pPr>
        <w:ind w:right="0"/>
        <w:rPr>
          <w:b/>
          <w:color w:val="000000"/>
        </w:rPr>
      </w:pPr>
    </w:p>
    <w:p w14:paraId="3FF2C08E" w14:textId="77777777" w:rsidR="00615399" w:rsidRPr="00EA2505" w:rsidRDefault="001D4940" w:rsidP="00F223CB">
      <w:pPr>
        <w:pBdr>
          <w:top w:val="nil"/>
          <w:left w:val="nil"/>
          <w:bottom w:val="nil"/>
          <w:right w:val="nil"/>
          <w:between w:val="nil"/>
        </w:pBdr>
        <w:ind w:right="0"/>
        <w:rPr>
          <w:b/>
          <w:color w:val="000000"/>
        </w:rPr>
      </w:pPr>
      <w:r w:rsidRPr="00EA2505">
        <w:rPr>
          <w:b/>
          <w:color w:val="000000"/>
        </w:rPr>
        <w:t>&lt;Ciudad&gt;, &lt;fecha&gt;</w:t>
      </w:r>
    </w:p>
    <w:p w14:paraId="5ED1DF7A" w14:textId="77777777" w:rsidR="00615399" w:rsidRPr="00EA2505" w:rsidRDefault="00615399" w:rsidP="00F223CB">
      <w:pPr>
        <w:tabs>
          <w:tab w:val="left" w:pos="284"/>
        </w:tabs>
        <w:ind w:right="0"/>
        <w:rPr>
          <w:b/>
          <w:color w:val="000000"/>
        </w:rPr>
      </w:pPr>
    </w:p>
    <w:p w14:paraId="347727A2" w14:textId="77777777" w:rsidR="00615399" w:rsidRPr="00EA2505" w:rsidRDefault="00615399" w:rsidP="00F223CB">
      <w:pPr>
        <w:tabs>
          <w:tab w:val="left" w:pos="284"/>
        </w:tabs>
        <w:ind w:right="0"/>
        <w:rPr>
          <w:b/>
          <w:color w:val="000000"/>
        </w:rPr>
      </w:pPr>
    </w:p>
    <w:p w14:paraId="5A38434C" w14:textId="77777777" w:rsidR="00615399" w:rsidRPr="00EA2505" w:rsidRDefault="00615399" w:rsidP="00F223CB">
      <w:pPr>
        <w:tabs>
          <w:tab w:val="left" w:pos="284"/>
        </w:tabs>
        <w:ind w:right="0"/>
        <w:rPr>
          <w:b/>
          <w:color w:val="000000"/>
        </w:rPr>
      </w:pPr>
    </w:p>
    <w:p w14:paraId="3B7AA575" w14:textId="77777777" w:rsidR="00615399" w:rsidRPr="00EA2505" w:rsidRDefault="00615399" w:rsidP="00F223CB">
      <w:pPr>
        <w:tabs>
          <w:tab w:val="left" w:pos="284"/>
        </w:tabs>
        <w:rPr>
          <w:color w:val="000000"/>
        </w:rPr>
      </w:pPr>
    </w:p>
    <w:p w14:paraId="6B2A5417" w14:textId="77777777" w:rsidR="00615399" w:rsidRPr="00EA2505" w:rsidRDefault="00615399" w:rsidP="00F223CB">
      <w:pPr>
        <w:tabs>
          <w:tab w:val="left" w:pos="284"/>
        </w:tabs>
        <w:jc w:val="center"/>
        <w:rPr>
          <w:color w:val="000000"/>
        </w:rPr>
      </w:pPr>
    </w:p>
    <w:p w14:paraId="51E8E759" w14:textId="77777777" w:rsidR="00615399" w:rsidRPr="00EA2505" w:rsidRDefault="001D4940" w:rsidP="00F223CB">
      <w:pPr>
        <w:tabs>
          <w:tab w:val="left" w:pos="284"/>
        </w:tabs>
        <w:jc w:val="center"/>
        <w:rPr>
          <w:b/>
          <w:color w:val="000000"/>
        </w:rPr>
      </w:pPr>
      <w:r w:rsidRPr="00EA2505">
        <w:rPr>
          <w:color w:val="000000"/>
        </w:rPr>
        <w:t>_____________________________________</w:t>
      </w:r>
    </w:p>
    <w:p w14:paraId="6F0017DF" w14:textId="77777777" w:rsidR="00615399" w:rsidRPr="00EA2505" w:rsidRDefault="001D4940" w:rsidP="00F223CB">
      <w:pPr>
        <w:tabs>
          <w:tab w:val="left" w:pos="284"/>
        </w:tabs>
        <w:jc w:val="center"/>
        <w:rPr>
          <w:b/>
          <w:color w:val="000000"/>
        </w:rPr>
      </w:pPr>
      <w:r w:rsidRPr="00EA2505">
        <w:rPr>
          <w:b/>
          <w:color w:val="000000"/>
        </w:rPr>
        <w:t>&lt;Firma&gt;</w:t>
      </w:r>
    </w:p>
    <w:p w14:paraId="71A0BE58" w14:textId="77777777" w:rsidR="00615399" w:rsidRPr="00EA2505" w:rsidRDefault="001D4940" w:rsidP="00F223CB">
      <w:pPr>
        <w:tabs>
          <w:tab w:val="left" w:pos="284"/>
        </w:tabs>
        <w:jc w:val="center"/>
        <w:rPr>
          <w:b/>
          <w:color w:val="000000"/>
        </w:rPr>
      </w:pPr>
      <w:r w:rsidRPr="00EA2505">
        <w:rPr>
          <w:b/>
          <w:color w:val="000000"/>
        </w:rPr>
        <w:t>&lt;Nombre&gt;</w:t>
      </w:r>
    </w:p>
    <w:p w14:paraId="3EB32B62" w14:textId="77777777" w:rsidR="00615399" w:rsidRPr="00EA2505" w:rsidRDefault="001D4940" w:rsidP="00F223CB">
      <w:pPr>
        <w:tabs>
          <w:tab w:val="left" w:pos="284"/>
        </w:tabs>
        <w:jc w:val="center"/>
        <w:rPr>
          <w:b/>
          <w:color w:val="000000"/>
        </w:rPr>
      </w:pPr>
      <w:r w:rsidRPr="00EA2505">
        <w:rPr>
          <w:b/>
          <w:color w:val="000000"/>
        </w:rPr>
        <w:t>&lt;Representante Legal&gt;</w:t>
      </w:r>
    </w:p>
    <w:p w14:paraId="7A941A5A" w14:textId="77777777" w:rsidR="00615399" w:rsidRPr="00EA2505" w:rsidRDefault="001D4940" w:rsidP="00F223CB">
      <w:pPr>
        <w:tabs>
          <w:tab w:val="left" w:pos="284"/>
        </w:tabs>
        <w:jc w:val="center"/>
        <w:rPr>
          <w:b/>
          <w:color w:val="000000"/>
        </w:rPr>
      </w:pPr>
      <w:r w:rsidRPr="00EA2505">
        <w:rPr>
          <w:b/>
          <w:color w:val="000000"/>
        </w:rPr>
        <w:t>&lt;Nombre de Unión Temporal de Proveedores, si correspondiere&gt;</w:t>
      </w:r>
    </w:p>
    <w:p w14:paraId="1EC3E10A" w14:textId="77777777" w:rsidR="00615399" w:rsidRPr="00EA2505" w:rsidRDefault="00615399" w:rsidP="00F223CB">
      <w:pPr>
        <w:ind w:right="0"/>
        <w:jc w:val="left"/>
        <w:rPr>
          <w:b/>
          <w:color w:val="000000"/>
        </w:rPr>
      </w:pPr>
    </w:p>
    <w:p w14:paraId="5B9CF74D" w14:textId="77777777" w:rsidR="00615399" w:rsidRPr="00EA2505" w:rsidRDefault="00615399" w:rsidP="00F223CB">
      <w:pPr>
        <w:ind w:right="0"/>
        <w:jc w:val="left"/>
        <w:rPr>
          <w:b/>
          <w:color w:val="000000"/>
        </w:rPr>
      </w:pPr>
    </w:p>
    <w:p w14:paraId="2FC8276E" w14:textId="77777777" w:rsidR="00615399" w:rsidRPr="00EA2505" w:rsidRDefault="001D4940" w:rsidP="00F223CB">
      <w:pPr>
        <w:ind w:right="0"/>
        <w:jc w:val="left"/>
        <w:rPr>
          <w:b/>
          <w:color w:val="000000"/>
        </w:rPr>
      </w:pPr>
      <w:r w:rsidRPr="00EA2505">
        <w:br w:type="page"/>
      </w:r>
    </w:p>
    <w:p w14:paraId="2C9D745D" w14:textId="77777777" w:rsidR="00615399" w:rsidRPr="00EA2505" w:rsidRDefault="00615399" w:rsidP="00F223CB">
      <w:pPr>
        <w:ind w:right="0"/>
        <w:jc w:val="left"/>
        <w:rPr>
          <w:b/>
          <w:color w:val="000000"/>
        </w:rPr>
      </w:pPr>
    </w:p>
    <w:p w14:paraId="2F85DF9D" w14:textId="77776740"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00EE4623" w:rsidRPr="00EA2505">
        <w:rPr>
          <w:rFonts w:asciiTheme="majorHAnsi" w:hAnsiTheme="majorHAnsi"/>
          <w:i w:val="0"/>
        </w:rPr>
        <w:t>8</w:t>
      </w:r>
    </w:p>
    <w:p w14:paraId="773412C5" w14:textId="3722AE3D" w:rsidR="00473659" w:rsidRPr="00EA2505" w:rsidRDefault="00473659" w:rsidP="00F223CB">
      <w:pPr>
        <w:ind w:right="0"/>
        <w:jc w:val="center"/>
        <w:rPr>
          <w:rFonts w:cstheme="minorHAnsi"/>
          <w:b/>
        </w:rPr>
      </w:pPr>
      <w:r w:rsidRPr="00EA2505">
        <w:rPr>
          <w:rFonts w:cstheme="minorHAnsi"/>
          <w:b/>
        </w:rPr>
        <w:t>DECLARACIÓN PARA UNIONES TEMPORALES DE PROVEEDORES</w:t>
      </w:r>
    </w:p>
    <w:p w14:paraId="41E4BEFB" w14:textId="5211A490" w:rsidR="00EE4623" w:rsidRPr="00EA2505" w:rsidRDefault="00EE4623" w:rsidP="00EE4623">
      <w:pPr>
        <w:jc w:val="center"/>
      </w:pPr>
      <w:bookmarkStart w:id="3" w:name="_Hlk37926483"/>
      <w:r w:rsidRPr="00EA2505">
        <w:rPr>
          <w:b/>
        </w:rPr>
        <w:t>ADQUISICIÓN DE MOBILIARIO CLINICO</w:t>
      </w:r>
    </w:p>
    <w:bookmarkEnd w:id="3"/>
    <w:p w14:paraId="2412F1F5" w14:textId="77777777" w:rsidR="00473659" w:rsidRPr="00EA2505" w:rsidRDefault="00473659" w:rsidP="00F223CB">
      <w:pPr>
        <w:ind w:right="0"/>
        <w:jc w:val="center"/>
        <w:rPr>
          <w:rFonts w:cstheme="minorHAnsi"/>
          <w:b/>
        </w:rPr>
      </w:pPr>
    </w:p>
    <w:p w14:paraId="05D90FE9" w14:textId="77777777" w:rsidR="00473659" w:rsidRPr="00EA2505" w:rsidRDefault="00473659" w:rsidP="00F223CB">
      <w:pPr>
        <w:ind w:right="0"/>
        <w:jc w:val="center"/>
        <w:rPr>
          <w:rFonts w:cstheme="minorHAnsi"/>
        </w:rPr>
      </w:pPr>
      <w:r w:rsidRPr="00EA2505">
        <w:rPr>
          <w:rFonts w:cstheme="minorHAnsi"/>
        </w:rPr>
        <w:t>(ESTE FORMULARIO DEBERÁ SER COMPETADO EXCLUSIVAMENTE POR PROPONENTES QUE PRESENTEN SU OFERTA A TRAVÉS DE UNA UNIÓN TEMPORAL DE PROVEEDORES)</w:t>
      </w:r>
    </w:p>
    <w:p w14:paraId="73441131" w14:textId="77777777" w:rsidR="00473659" w:rsidRPr="00EA2505" w:rsidRDefault="00473659" w:rsidP="00F223CB">
      <w:pPr>
        <w:ind w:right="0"/>
        <w:jc w:val="left"/>
        <w:rPr>
          <w:rFonts w:cstheme="minorHAnsi"/>
          <w:b/>
        </w:rPr>
      </w:pPr>
    </w:p>
    <w:p w14:paraId="155483CF" w14:textId="77777777" w:rsidR="00473659" w:rsidRPr="00EA2505" w:rsidRDefault="00473659" w:rsidP="00F223CB">
      <w:pPr>
        <w:ind w:right="0"/>
        <w:jc w:val="left"/>
        <w:rPr>
          <w:rFonts w:cstheme="minorHAnsi"/>
          <w:b/>
        </w:rPr>
      </w:pPr>
    </w:p>
    <w:p w14:paraId="66514B2D" w14:textId="77777777" w:rsidR="00473659" w:rsidRPr="00EA2505" w:rsidRDefault="00473659" w:rsidP="00F223CB">
      <w:pPr>
        <w:ind w:right="0"/>
        <w:jc w:val="left"/>
        <w:rPr>
          <w:rFonts w:cstheme="minorHAnsi"/>
          <w:b/>
        </w:rPr>
      </w:pPr>
      <w:r w:rsidRPr="00EA2505">
        <w:rPr>
          <w:rFonts w:cstheme="minorHAnsi"/>
          <w:b/>
        </w:rPr>
        <w:t xml:space="preserve">Nombre de la Unión Temporal de Proveedores </w:t>
      </w:r>
    </w:p>
    <w:p w14:paraId="57BDF947" w14:textId="77777777" w:rsidR="00473659" w:rsidRPr="00EA2505" w:rsidRDefault="00473659" w:rsidP="00F223CB">
      <w:pPr>
        <w:ind w:right="0"/>
        <w:jc w:val="left"/>
        <w:rPr>
          <w:rFonts w:cstheme="minorHAnsi"/>
          <w:b/>
        </w:rPr>
      </w:pPr>
    </w:p>
    <w:p w14:paraId="2E110344" w14:textId="77777777" w:rsidR="00473659" w:rsidRPr="00EA2505" w:rsidRDefault="00473659" w:rsidP="00F223CB">
      <w:pPr>
        <w:ind w:right="0"/>
        <w:jc w:val="left"/>
        <w:rPr>
          <w:rFonts w:cstheme="minorHAnsi"/>
          <w:b/>
        </w:rPr>
      </w:pPr>
      <w:r w:rsidRPr="00EA2505">
        <w:rPr>
          <w:rFonts w:cstheme="minorHAnsi"/>
          <w:b/>
        </w:rPr>
        <w:t>(UTP): ………………………………………………………………………</w:t>
      </w:r>
    </w:p>
    <w:p w14:paraId="5DB725D0" w14:textId="77777777" w:rsidR="00473659" w:rsidRPr="00EA2505" w:rsidRDefault="00473659" w:rsidP="00F223CB">
      <w:pPr>
        <w:ind w:right="0"/>
        <w:jc w:val="left"/>
        <w:rPr>
          <w:rFonts w:cstheme="minorHAnsi"/>
          <w:b/>
        </w:rPr>
      </w:pPr>
    </w:p>
    <w:p w14:paraId="56327BCC" w14:textId="77777777" w:rsidR="00473659" w:rsidRPr="00EA2505" w:rsidRDefault="00473659" w:rsidP="00F223CB">
      <w:pPr>
        <w:ind w:right="0"/>
        <w:jc w:val="left"/>
        <w:rPr>
          <w:rFonts w:cstheme="minorHAnsi"/>
          <w:b/>
        </w:rPr>
      </w:pPr>
      <w:r w:rsidRPr="00EA2505">
        <w:rPr>
          <w:rFonts w:cstheme="minorHAnsi"/>
          <w:b/>
        </w:rPr>
        <w:t>Integrantes de la UTP:</w:t>
      </w:r>
    </w:p>
    <w:p w14:paraId="69C415C7" w14:textId="77777777" w:rsidR="00473659" w:rsidRPr="00EA2505"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EA2505" w14:paraId="36CC07A0" w14:textId="77777777" w:rsidTr="00473659">
        <w:trPr>
          <w:trHeight w:val="20"/>
          <w:jc w:val="center"/>
        </w:trPr>
        <w:tc>
          <w:tcPr>
            <w:tcW w:w="421" w:type="dxa"/>
            <w:shd w:val="clear" w:color="auto" w:fill="EEECE1" w:themeFill="background2"/>
            <w:vAlign w:val="center"/>
          </w:tcPr>
          <w:p w14:paraId="228456E0" w14:textId="77777777" w:rsidR="00473659" w:rsidRPr="00EA2505" w:rsidRDefault="00473659" w:rsidP="00F223CB">
            <w:pPr>
              <w:ind w:right="0"/>
              <w:jc w:val="center"/>
              <w:rPr>
                <w:rFonts w:cstheme="minorHAnsi"/>
                <w:b/>
              </w:rPr>
            </w:pPr>
            <w:proofErr w:type="spellStart"/>
            <w:r w:rsidRPr="00EA2505">
              <w:rPr>
                <w:rFonts w:cstheme="minorHAnsi"/>
                <w:b/>
              </w:rPr>
              <w:t>N°</w:t>
            </w:r>
            <w:proofErr w:type="spellEnd"/>
          </w:p>
        </w:tc>
        <w:tc>
          <w:tcPr>
            <w:tcW w:w="6465" w:type="dxa"/>
            <w:shd w:val="clear" w:color="auto" w:fill="EEECE1" w:themeFill="background2"/>
            <w:vAlign w:val="center"/>
          </w:tcPr>
          <w:p w14:paraId="4A059236" w14:textId="77777777" w:rsidR="00473659" w:rsidRPr="00EA2505" w:rsidRDefault="00473659" w:rsidP="00F223CB">
            <w:pPr>
              <w:ind w:right="0"/>
              <w:jc w:val="center"/>
              <w:rPr>
                <w:rFonts w:cstheme="minorHAnsi"/>
                <w:b/>
              </w:rPr>
            </w:pPr>
            <w:r w:rsidRPr="00EA2505">
              <w:rPr>
                <w:rFonts w:cstheme="minorHAnsi"/>
                <w:b/>
              </w:rPr>
              <w:t>RAZÓN SOCIAL</w:t>
            </w:r>
          </w:p>
        </w:tc>
        <w:tc>
          <w:tcPr>
            <w:tcW w:w="1783" w:type="dxa"/>
            <w:shd w:val="clear" w:color="auto" w:fill="EEECE1" w:themeFill="background2"/>
            <w:vAlign w:val="center"/>
          </w:tcPr>
          <w:p w14:paraId="52C6FC5B" w14:textId="77777777" w:rsidR="00473659" w:rsidRPr="00EA2505" w:rsidRDefault="00473659" w:rsidP="00F223CB">
            <w:pPr>
              <w:ind w:right="0"/>
              <w:jc w:val="center"/>
              <w:rPr>
                <w:rFonts w:cstheme="minorHAnsi"/>
                <w:b/>
              </w:rPr>
            </w:pPr>
            <w:r w:rsidRPr="00EA2505">
              <w:rPr>
                <w:rFonts w:cstheme="minorHAnsi"/>
                <w:b/>
              </w:rPr>
              <w:t>RUT</w:t>
            </w:r>
          </w:p>
        </w:tc>
      </w:tr>
      <w:tr w:rsidR="00473659" w:rsidRPr="00EA2505" w14:paraId="238DCF33" w14:textId="77777777" w:rsidTr="00473659">
        <w:trPr>
          <w:trHeight w:val="20"/>
          <w:jc w:val="center"/>
        </w:trPr>
        <w:tc>
          <w:tcPr>
            <w:tcW w:w="421" w:type="dxa"/>
          </w:tcPr>
          <w:p w14:paraId="4C4D536D" w14:textId="77777777" w:rsidR="00473659" w:rsidRPr="00EA2505" w:rsidRDefault="00473659" w:rsidP="00F223CB">
            <w:pPr>
              <w:ind w:right="0"/>
              <w:jc w:val="center"/>
              <w:rPr>
                <w:rFonts w:cstheme="minorHAnsi"/>
                <w:b/>
              </w:rPr>
            </w:pPr>
            <w:r w:rsidRPr="00EA2505">
              <w:rPr>
                <w:rFonts w:cstheme="minorHAnsi"/>
                <w:b/>
              </w:rPr>
              <w:t>1</w:t>
            </w:r>
          </w:p>
        </w:tc>
        <w:tc>
          <w:tcPr>
            <w:tcW w:w="6465" w:type="dxa"/>
          </w:tcPr>
          <w:p w14:paraId="4D864F51" w14:textId="77777777" w:rsidR="00473659" w:rsidRPr="00EA2505" w:rsidRDefault="00473659" w:rsidP="00F223CB">
            <w:pPr>
              <w:ind w:right="0"/>
              <w:jc w:val="center"/>
              <w:rPr>
                <w:rFonts w:cstheme="minorHAnsi"/>
                <w:b/>
              </w:rPr>
            </w:pPr>
          </w:p>
        </w:tc>
        <w:tc>
          <w:tcPr>
            <w:tcW w:w="1783" w:type="dxa"/>
          </w:tcPr>
          <w:p w14:paraId="349DC4A5" w14:textId="77777777" w:rsidR="00473659" w:rsidRPr="00EA2505" w:rsidRDefault="00473659" w:rsidP="00F223CB">
            <w:pPr>
              <w:ind w:right="0"/>
              <w:jc w:val="center"/>
              <w:rPr>
                <w:rFonts w:cstheme="minorHAnsi"/>
                <w:b/>
              </w:rPr>
            </w:pPr>
          </w:p>
        </w:tc>
      </w:tr>
      <w:tr w:rsidR="00473659" w:rsidRPr="00EA2505" w14:paraId="5FA92A82" w14:textId="77777777" w:rsidTr="00473659">
        <w:trPr>
          <w:trHeight w:val="20"/>
          <w:jc w:val="center"/>
        </w:trPr>
        <w:tc>
          <w:tcPr>
            <w:tcW w:w="421" w:type="dxa"/>
          </w:tcPr>
          <w:p w14:paraId="1252A887" w14:textId="77777777" w:rsidR="00473659" w:rsidRPr="00EA2505" w:rsidRDefault="00473659" w:rsidP="00F223CB">
            <w:pPr>
              <w:ind w:right="0"/>
              <w:jc w:val="center"/>
              <w:rPr>
                <w:rFonts w:cstheme="minorHAnsi"/>
                <w:b/>
              </w:rPr>
            </w:pPr>
            <w:r w:rsidRPr="00EA2505">
              <w:rPr>
                <w:rFonts w:cstheme="minorHAnsi"/>
                <w:b/>
              </w:rPr>
              <w:t>2</w:t>
            </w:r>
          </w:p>
        </w:tc>
        <w:tc>
          <w:tcPr>
            <w:tcW w:w="6465" w:type="dxa"/>
          </w:tcPr>
          <w:p w14:paraId="08180416" w14:textId="77777777" w:rsidR="00473659" w:rsidRPr="00EA2505" w:rsidRDefault="00473659" w:rsidP="00F223CB">
            <w:pPr>
              <w:ind w:right="0"/>
              <w:jc w:val="center"/>
              <w:rPr>
                <w:rFonts w:cstheme="minorHAnsi"/>
                <w:b/>
              </w:rPr>
            </w:pPr>
          </w:p>
        </w:tc>
        <w:tc>
          <w:tcPr>
            <w:tcW w:w="1783" w:type="dxa"/>
          </w:tcPr>
          <w:p w14:paraId="1C616695" w14:textId="77777777" w:rsidR="00473659" w:rsidRPr="00EA2505" w:rsidRDefault="00473659" w:rsidP="00F223CB">
            <w:pPr>
              <w:ind w:right="0"/>
              <w:jc w:val="center"/>
              <w:rPr>
                <w:rFonts w:cstheme="minorHAnsi"/>
                <w:b/>
              </w:rPr>
            </w:pPr>
          </w:p>
        </w:tc>
      </w:tr>
      <w:tr w:rsidR="00473659" w:rsidRPr="00EA2505" w14:paraId="033B0732" w14:textId="77777777" w:rsidTr="00473659">
        <w:trPr>
          <w:trHeight w:val="20"/>
          <w:jc w:val="center"/>
        </w:trPr>
        <w:tc>
          <w:tcPr>
            <w:tcW w:w="421" w:type="dxa"/>
          </w:tcPr>
          <w:p w14:paraId="77D0A8E5" w14:textId="77777777" w:rsidR="00473659" w:rsidRPr="00EA2505" w:rsidRDefault="00473659" w:rsidP="00F223CB">
            <w:pPr>
              <w:ind w:right="0"/>
              <w:jc w:val="center"/>
              <w:rPr>
                <w:rFonts w:cstheme="minorHAnsi"/>
                <w:b/>
              </w:rPr>
            </w:pPr>
            <w:r w:rsidRPr="00EA2505">
              <w:rPr>
                <w:rFonts w:cstheme="minorHAnsi"/>
                <w:b/>
              </w:rPr>
              <w:t>3</w:t>
            </w:r>
          </w:p>
        </w:tc>
        <w:tc>
          <w:tcPr>
            <w:tcW w:w="6465" w:type="dxa"/>
          </w:tcPr>
          <w:p w14:paraId="1AEC5A12" w14:textId="77777777" w:rsidR="00473659" w:rsidRPr="00EA2505" w:rsidRDefault="00473659" w:rsidP="00F223CB">
            <w:pPr>
              <w:ind w:right="0"/>
              <w:jc w:val="center"/>
              <w:rPr>
                <w:rFonts w:cstheme="minorHAnsi"/>
                <w:b/>
              </w:rPr>
            </w:pPr>
          </w:p>
        </w:tc>
        <w:tc>
          <w:tcPr>
            <w:tcW w:w="1783" w:type="dxa"/>
          </w:tcPr>
          <w:p w14:paraId="78482832" w14:textId="77777777" w:rsidR="00473659" w:rsidRPr="00EA2505" w:rsidRDefault="00473659" w:rsidP="00F223CB">
            <w:pPr>
              <w:ind w:right="0"/>
              <w:jc w:val="center"/>
              <w:rPr>
                <w:rFonts w:cstheme="minorHAnsi"/>
                <w:b/>
              </w:rPr>
            </w:pPr>
          </w:p>
        </w:tc>
      </w:tr>
    </w:tbl>
    <w:p w14:paraId="0A8FB48D" w14:textId="77777777" w:rsidR="00473659" w:rsidRPr="00EA2505" w:rsidRDefault="00473659" w:rsidP="00F223CB">
      <w:pPr>
        <w:ind w:right="0"/>
        <w:jc w:val="center"/>
        <w:rPr>
          <w:rFonts w:cstheme="minorHAnsi"/>
          <w:b/>
        </w:rPr>
      </w:pPr>
    </w:p>
    <w:p w14:paraId="460E3F38" w14:textId="77777777" w:rsidR="00473659" w:rsidRPr="00EA2505" w:rsidRDefault="00473659" w:rsidP="00F223CB">
      <w:pPr>
        <w:ind w:right="0"/>
        <w:jc w:val="center"/>
        <w:rPr>
          <w:rFonts w:cstheme="minorHAnsi"/>
          <w:i/>
        </w:rPr>
      </w:pPr>
      <w:r w:rsidRPr="00EA2505">
        <w:rPr>
          <w:rFonts w:cstheme="minorHAnsi"/>
          <w:i/>
        </w:rPr>
        <w:t>(Agregue tantas filas como integrantes tenga la UTP)</w:t>
      </w:r>
    </w:p>
    <w:p w14:paraId="2B9C2871" w14:textId="77777777" w:rsidR="00473659" w:rsidRPr="00EA2505" w:rsidRDefault="00473659" w:rsidP="00F223CB">
      <w:pPr>
        <w:ind w:right="0"/>
        <w:jc w:val="center"/>
        <w:rPr>
          <w:rFonts w:cstheme="minorHAnsi"/>
          <w:b/>
        </w:rPr>
      </w:pPr>
    </w:p>
    <w:p w14:paraId="20C85131" w14:textId="77777777" w:rsidR="00473659" w:rsidRPr="00EA2505" w:rsidRDefault="00473659" w:rsidP="00F223CB">
      <w:pPr>
        <w:ind w:right="0"/>
        <w:rPr>
          <w:rFonts w:cstheme="minorHAnsi"/>
          <w:b/>
        </w:rPr>
      </w:pPr>
      <w:r w:rsidRPr="00EA2505">
        <w:rPr>
          <w:rFonts w:cstheme="minorHAnsi"/>
          <w:b/>
        </w:rPr>
        <w:t>Criterios Técnicos:</w:t>
      </w:r>
    </w:p>
    <w:p w14:paraId="3FDF8BFC" w14:textId="77777777" w:rsidR="00473659" w:rsidRPr="00EA2505" w:rsidRDefault="00473659" w:rsidP="00F223CB">
      <w:pPr>
        <w:ind w:right="0"/>
        <w:jc w:val="center"/>
        <w:rPr>
          <w:rFonts w:cstheme="minorHAnsi"/>
          <w:b/>
        </w:rPr>
      </w:pPr>
    </w:p>
    <w:p w14:paraId="7E0A0B73" w14:textId="77777777" w:rsidR="00473659" w:rsidRPr="00EA2505" w:rsidRDefault="00473659" w:rsidP="00F223CB">
      <w:pPr>
        <w:ind w:right="0"/>
        <w:rPr>
          <w:rFonts w:cstheme="minorHAnsi"/>
        </w:rPr>
      </w:pPr>
      <w:r w:rsidRPr="00EA2505">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A2505"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EA2505" w14:paraId="7D93DFCC" w14:textId="77777777" w:rsidTr="008A5055">
        <w:trPr>
          <w:trHeight w:val="20"/>
          <w:jc w:val="center"/>
        </w:trPr>
        <w:tc>
          <w:tcPr>
            <w:tcW w:w="3173" w:type="dxa"/>
            <w:shd w:val="clear" w:color="auto" w:fill="EEECE1" w:themeFill="background2"/>
            <w:vAlign w:val="center"/>
          </w:tcPr>
          <w:p w14:paraId="056D7251" w14:textId="77777777" w:rsidR="00473659" w:rsidRPr="00EA2505" w:rsidRDefault="00473659" w:rsidP="00F223CB">
            <w:pPr>
              <w:ind w:right="0"/>
              <w:jc w:val="center"/>
              <w:rPr>
                <w:rFonts w:cstheme="minorHAnsi"/>
                <w:b/>
              </w:rPr>
            </w:pPr>
            <w:r w:rsidRPr="00EA2505">
              <w:rPr>
                <w:rFonts w:cstheme="minorHAnsi"/>
                <w:b/>
              </w:rPr>
              <w:t>CRITERIO DE EVALUACIÓN</w:t>
            </w:r>
          </w:p>
        </w:tc>
        <w:tc>
          <w:tcPr>
            <w:tcW w:w="2377" w:type="dxa"/>
            <w:shd w:val="clear" w:color="auto" w:fill="EEECE1" w:themeFill="background2"/>
            <w:vAlign w:val="center"/>
          </w:tcPr>
          <w:p w14:paraId="52C753B5" w14:textId="77777777" w:rsidR="00473659" w:rsidRPr="00EA2505" w:rsidRDefault="00473659" w:rsidP="00F223CB">
            <w:pPr>
              <w:ind w:right="0"/>
              <w:jc w:val="center"/>
              <w:rPr>
                <w:rFonts w:cstheme="minorHAnsi"/>
                <w:b/>
              </w:rPr>
            </w:pPr>
            <w:r w:rsidRPr="00EA2505">
              <w:rPr>
                <w:rFonts w:cstheme="minorHAnsi"/>
                <w:b/>
              </w:rPr>
              <w:t>RAZÓN SOCIAL</w:t>
            </w:r>
          </w:p>
        </w:tc>
        <w:tc>
          <w:tcPr>
            <w:tcW w:w="2122" w:type="dxa"/>
            <w:shd w:val="clear" w:color="auto" w:fill="EEECE1" w:themeFill="background2"/>
            <w:vAlign w:val="center"/>
          </w:tcPr>
          <w:p w14:paraId="43E32F21" w14:textId="77777777" w:rsidR="00473659" w:rsidRPr="00EA2505" w:rsidRDefault="00473659" w:rsidP="00F223CB">
            <w:pPr>
              <w:ind w:right="0"/>
              <w:jc w:val="center"/>
              <w:rPr>
                <w:rFonts w:cstheme="minorHAnsi"/>
                <w:b/>
              </w:rPr>
            </w:pPr>
            <w:r w:rsidRPr="00EA2505">
              <w:rPr>
                <w:rFonts w:cstheme="minorHAnsi"/>
                <w:b/>
              </w:rPr>
              <w:t>RUT</w:t>
            </w:r>
          </w:p>
        </w:tc>
      </w:tr>
      <w:tr w:rsidR="00B9249C" w:rsidRPr="00EA2505" w14:paraId="29BDAB20" w14:textId="77777777" w:rsidTr="008A5055">
        <w:trPr>
          <w:trHeight w:val="20"/>
          <w:jc w:val="center"/>
        </w:trPr>
        <w:tc>
          <w:tcPr>
            <w:tcW w:w="3173" w:type="dxa"/>
          </w:tcPr>
          <w:p w14:paraId="711E7302" w14:textId="7F6BACC2" w:rsidR="00B9249C" w:rsidRPr="00EA2505" w:rsidRDefault="00B9249C" w:rsidP="00B9249C">
            <w:pPr>
              <w:ind w:right="0"/>
              <w:jc w:val="center"/>
            </w:pPr>
            <w:r w:rsidRPr="00EA2505">
              <w:t>Plazo de Entrega</w:t>
            </w:r>
          </w:p>
        </w:tc>
        <w:tc>
          <w:tcPr>
            <w:tcW w:w="2377" w:type="dxa"/>
            <w:vAlign w:val="center"/>
          </w:tcPr>
          <w:p w14:paraId="382F0338" w14:textId="77777777" w:rsidR="00B9249C" w:rsidRPr="00EA2505" w:rsidRDefault="00B9249C" w:rsidP="00B9249C">
            <w:pPr>
              <w:ind w:right="0"/>
              <w:jc w:val="center"/>
              <w:rPr>
                <w:rFonts w:cstheme="minorHAnsi"/>
                <w:b/>
              </w:rPr>
            </w:pPr>
          </w:p>
        </w:tc>
        <w:tc>
          <w:tcPr>
            <w:tcW w:w="2122" w:type="dxa"/>
            <w:vAlign w:val="center"/>
          </w:tcPr>
          <w:p w14:paraId="7E9B5FF8" w14:textId="77777777" w:rsidR="00B9249C" w:rsidRPr="00EA2505" w:rsidRDefault="00B9249C" w:rsidP="00B9249C">
            <w:pPr>
              <w:ind w:right="0"/>
              <w:jc w:val="center"/>
              <w:rPr>
                <w:rFonts w:cstheme="minorHAnsi"/>
                <w:b/>
              </w:rPr>
            </w:pPr>
          </w:p>
        </w:tc>
      </w:tr>
      <w:tr w:rsidR="00B9249C" w:rsidRPr="00EA2505" w14:paraId="26EAC11F" w14:textId="77777777" w:rsidTr="008A5055">
        <w:trPr>
          <w:trHeight w:val="20"/>
          <w:jc w:val="center"/>
        </w:trPr>
        <w:tc>
          <w:tcPr>
            <w:tcW w:w="3173" w:type="dxa"/>
          </w:tcPr>
          <w:p w14:paraId="3ACE5844" w14:textId="13A791B9" w:rsidR="00B9249C" w:rsidRPr="00EA2505" w:rsidRDefault="00B9249C" w:rsidP="00B9249C">
            <w:pPr>
              <w:ind w:right="0"/>
              <w:jc w:val="center"/>
            </w:pPr>
            <w:r w:rsidRPr="00EA2505">
              <w:t>Capacidad Financiera</w:t>
            </w:r>
          </w:p>
        </w:tc>
        <w:tc>
          <w:tcPr>
            <w:tcW w:w="2377" w:type="dxa"/>
            <w:vAlign w:val="center"/>
          </w:tcPr>
          <w:p w14:paraId="191D0278" w14:textId="77777777" w:rsidR="00B9249C" w:rsidRPr="00EA2505" w:rsidRDefault="00B9249C" w:rsidP="00B9249C">
            <w:pPr>
              <w:ind w:right="0"/>
              <w:jc w:val="center"/>
              <w:rPr>
                <w:rFonts w:cstheme="minorHAnsi"/>
                <w:b/>
              </w:rPr>
            </w:pPr>
          </w:p>
        </w:tc>
        <w:tc>
          <w:tcPr>
            <w:tcW w:w="2122" w:type="dxa"/>
            <w:vAlign w:val="center"/>
          </w:tcPr>
          <w:p w14:paraId="08F4804D" w14:textId="77777777" w:rsidR="00B9249C" w:rsidRPr="00EA2505" w:rsidRDefault="00B9249C" w:rsidP="00B9249C">
            <w:pPr>
              <w:ind w:right="0"/>
              <w:jc w:val="center"/>
              <w:rPr>
                <w:rFonts w:cstheme="minorHAnsi"/>
                <w:b/>
              </w:rPr>
            </w:pPr>
          </w:p>
        </w:tc>
      </w:tr>
      <w:tr w:rsidR="00B9249C" w:rsidRPr="00EA2505" w14:paraId="4CDB77AA" w14:textId="77777777" w:rsidTr="008A5055">
        <w:trPr>
          <w:trHeight w:val="20"/>
          <w:jc w:val="center"/>
        </w:trPr>
        <w:tc>
          <w:tcPr>
            <w:tcW w:w="3173" w:type="dxa"/>
          </w:tcPr>
          <w:p w14:paraId="16FF901D" w14:textId="4A65A3A4" w:rsidR="00B9249C" w:rsidRPr="00EA2505" w:rsidRDefault="00DA7386" w:rsidP="00B9249C">
            <w:pPr>
              <w:ind w:right="0"/>
              <w:jc w:val="center"/>
            </w:pPr>
            <w:r w:rsidRPr="00EA2505">
              <w:t>Certificaciones</w:t>
            </w:r>
            <w:r w:rsidR="008A5055" w:rsidRPr="00EA2505">
              <w:t xml:space="preserve"> del </w:t>
            </w:r>
            <w:r w:rsidR="00B213BE" w:rsidRPr="00EA2505">
              <w:t>M</w:t>
            </w:r>
            <w:r w:rsidR="008A5055" w:rsidRPr="00EA2505">
              <w:t>obiliario ofertado</w:t>
            </w:r>
          </w:p>
        </w:tc>
        <w:tc>
          <w:tcPr>
            <w:tcW w:w="2377" w:type="dxa"/>
            <w:vAlign w:val="center"/>
          </w:tcPr>
          <w:p w14:paraId="654877CF" w14:textId="77777777" w:rsidR="00B9249C" w:rsidRPr="00EA2505" w:rsidRDefault="00B9249C" w:rsidP="00B9249C">
            <w:pPr>
              <w:ind w:right="0"/>
              <w:jc w:val="center"/>
              <w:rPr>
                <w:rFonts w:cstheme="minorHAnsi"/>
                <w:b/>
              </w:rPr>
            </w:pPr>
          </w:p>
        </w:tc>
        <w:tc>
          <w:tcPr>
            <w:tcW w:w="2122" w:type="dxa"/>
            <w:vAlign w:val="center"/>
          </w:tcPr>
          <w:p w14:paraId="282920C9" w14:textId="77777777" w:rsidR="00B9249C" w:rsidRPr="00EA2505" w:rsidRDefault="00B9249C" w:rsidP="00B9249C">
            <w:pPr>
              <w:ind w:right="0"/>
              <w:jc w:val="center"/>
              <w:rPr>
                <w:rFonts w:cstheme="minorHAnsi"/>
                <w:b/>
              </w:rPr>
            </w:pPr>
          </w:p>
        </w:tc>
      </w:tr>
      <w:tr w:rsidR="0039389D" w:rsidRPr="00EA2505" w14:paraId="2454681F" w14:textId="77777777" w:rsidTr="008A5055">
        <w:trPr>
          <w:trHeight w:val="20"/>
          <w:jc w:val="center"/>
        </w:trPr>
        <w:tc>
          <w:tcPr>
            <w:tcW w:w="3173" w:type="dxa"/>
          </w:tcPr>
          <w:p w14:paraId="13F553D9" w14:textId="5B227EC9" w:rsidR="0039389D" w:rsidRPr="00EA2505" w:rsidRDefault="00EB70BE" w:rsidP="00B9249C">
            <w:pPr>
              <w:ind w:right="0"/>
              <w:jc w:val="center"/>
            </w:pPr>
            <w:r w:rsidRPr="00EA2505">
              <w:t>Representación de la Marca</w:t>
            </w:r>
            <w:r w:rsidR="00D92E90" w:rsidRPr="00EA2505">
              <w:t xml:space="preserve"> del Mobiliario ofertado</w:t>
            </w:r>
          </w:p>
        </w:tc>
        <w:tc>
          <w:tcPr>
            <w:tcW w:w="2377" w:type="dxa"/>
            <w:vAlign w:val="center"/>
          </w:tcPr>
          <w:p w14:paraId="459E5A5D" w14:textId="77777777" w:rsidR="0039389D" w:rsidRPr="00EA2505" w:rsidRDefault="0039389D" w:rsidP="00B9249C">
            <w:pPr>
              <w:ind w:right="0"/>
              <w:jc w:val="center"/>
              <w:rPr>
                <w:rFonts w:cstheme="minorHAnsi"/>
                <w:b/>
              </w:rPr>
            </w:pPr>
          </w:p>
        </w:tc>
        <w:tc>
          <w:tcPr>
            <w:tcW w:w="2122" w:type="dxa"/>
            <w:vAlign w:val="center"/>
          </w:tcPr>
          <w:p w14:paraId="66FD73E8" w14:textId="77777777" w:rsidR="0039389D" w:rsidRPr="00EA2505" w:rsidRDefault="0039389D" w:rsidP="00B9249C">
            <w:pPr>
              <w:ind w:right="0"/>
              <w:jc w:val="center"/>
              <w:rPr>
                <w:rFonts w:cstheme="minorHAnsi"/>
                <w:b/>
              </w:rPr>
            </w:pPr>
          </w:p>
        </w:tc>
      </w:tr>
      <w:tr w:rsidR="00EB70BE" w:rsidRPr="00EA2505" w14:paraId="4BF5DA7A" w14:textId="77777777" w:rsidTr="008A5055">
        <w:trPr>
          <w:trHeight w:val="20"/>
          <w:jc w:val="center"/>
        </w:trPr>
        <w:tc>
          <w:tcPr>
            <w:tcW w:w="3173" w:type="dxa"/>
          </w:tcPr>
          <w:p w14:paraId="3147B748" w14:textId="5696AD9E" w:rsidR="00EB70BE" w:rsidRPr="00EA2505" w:rsidRDefault="00EB70BE" w:rsidP="00B9249C">
            <w:pPr>
              <w:ind w:right="0"/>
              <w:jc w:val="center"/>
            </w:pPr>
            <w:r w:rsidRPr="00EA2505">
              <w:t>Base Instalada en Chile</w:t>
            </w:r>
          </w:p>
        </w:tc>
        <w:tc>
          <w:tcPr>
            <w:tcW w:w="2377" w:type="dxa"/>
            <w:vAlign w:val="center"/>
          </w:tcPr>
          <w:p w14:paraId="274F17E1" w14:textId="77777777" w:rsidR="00EB70BE" w:rsidRPr="00EA2505" w:rsidRDefault="00EB70BE" w:rsidP="00B9249C">
            <w:pPr>
              <w:ind w:right="0"/>
              <w:jc w:val="center"/>
              <w:rPr>
                <w:rFonts w:cstheme="minorHAnsi"/>
                <w:b/>
              </w:rPr>
            </w:pPr>
          </w:p>
        </w:tc>
        <w:tc>
          <w:tcPr>
            <w:tcW w:w="2122" w:type="dxa"/>
            <w:vAlign w:val="center"/>
          </w:tcPr>
          <w:p w14:paraId="2053DA99" w14:textId="77777777" w:rsidR="00EB70BE" w:rsidRPr="00EA2505" w:rsidRDefault="00EB70BE" w:rsidP="00B9249C">
            <w:pPr>
              <w:ind w:right="0"/>
              <w:jc w:val="center"/>
              <w:rPr>
                <w:rFonts w:cstheme="minorHAnsi"/>
                <w:b/>
              </w:rPr>
            </w:pPr>
          </w:p>
        </w:tc>
      </w:tr>
    </w:tbl>
    <w:p w14:paraId="21B6D1E2" w14:textId="77777777" w:rsidR="00473659" w:rsidRPr="00EA2505" w:rsidRDefault="00473659" w:rsidP="00F223CB">
      <w:pPr>
        <w:ind w:right="0"/>
        <w:jc w:val="center"/>
        <w:rPr>
          <w:rFonts w:cstheme="minorHAnsi"/>
          <w:b/>
        </w:rPr>
      </w:pPr>
    </w:p>
    <w:p w14:paraId="0EAD4F57" w14:textId="77777777" w:rsidR="004E32FE" w:rsidRPr="00EA2505" w:rsidRDefault="004E32FE" w:rsidP="004E32FE">
      <w:pPr>
        <w:spacing w:line="276" w:lineRule="auto"/>
        <w:ind w:right="0"/>
        <w:jc w:val="left"/>
        <w:rPr>
          <w:rFonts w:cstheme="minorHAnsi"/>
          <w:b/>
        </w:rPr>
      </w:pPr>
      <w:r w:rsidRPr="00EA2505">
        <w:rPr>
          <w:rFonts w:cstheme="minorHAnsi"/>
          <w:b/>
        </w:rPr>
        <w:t>La siguiente información debe ser coincidente con el instrumento constitutivo de la UTP.</w:t>
      </w:r>
    </w:p>
    <w:p w14:paraId="29C980F1" w14:textId="77777777" w:rsidR="004E32FE" w:rsidRPr="00EA2505" w:rsidRDefault="004E32FE" w:rsidP="004E32FE">
      <w:pPr>
        <w:spacing w:line="276" w:lineRule="auto"/>
        <w:ind w:right="0"/>
        <w:jc w:val="left"/>
        <w:rPr>
          <w:rFonts w:cstheme="minorHAnsi"/>
          <w:b/>
        </w:rPr>
      </w:pPr>
      <w:r w:rsidRPr="00EA2505">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EA2505" w:rsidRDefault="004E32FE" w:rsidP="004E32FE">
      <w:pPr>
        <w:spacing w:line="276" w:lineRule="auto"/>
        <w:ind w:right="0"/>
        <w:jc w:val="left"/>
        <w:rPr>
          <w:rFonts w:cstheme="minorHAnsi"/>
          <w:b/>
        </w:rPr>
      </w:pPr>
    </w:p>
    <w:p w14:paraId="53724EFB"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Objeto UTP:</w:t>
      </w:r>
    </w:p>
    <w:p w14:paraId="634CDA22"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Solidaridad: (todos los integrantes responden respecto de todas las obligaciones que se generen para la UTP)</w:t>
      </w:r>
    </w:p>
    <w:p w14:paraId="16593A39"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Duración/Vigencia: (no inferior a la vigencia del convenio marco)</w:t>
      </w:r>
    </w:p>
    <w:p w14:paraId="781B5773"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Apoderado: (nombre, apellidos, RUT y datos de contacto)</w:t>
      </w:r>
    </w:p>
    <w:p w14:paraId="7207AEA4" w14:textId="2BC3D120" w:rsidR="00473659" w:rsidRPr="00EA2505" w:rsidRDefault="00473659" w:rsidP="00F223CB">
      <w:pPr>
        <w:rPr>
          <w:b/>
          <w:color w:val="000000"/>
        </w:rPr>
      </w:pPr>
    </w:p>
    <w:p w14:paraId="123A82BB" w14:textId="69B60C0F" w:rsidR="00473659" w:rsidRPr="00EA2505" w:rsidRDefault="00473659" w:rsidP="00F223CB">
      <w:pPr>
        <w:rPr>
          <w:b/>
          <w:color w:val="000000"/>
        </w:rPr>
      </w:pPr>
    </w:p>
    <w:p w14:paraId="03463F1A" w14:textId="77777777" w:rsidR="00001D16" w:rsidRPr="00EA2505" w:rsidRDefault="00001D16" w:rsidP="00001D16">
      <w:pPr>
        <w:tabs>
          <w:tab w:val="left" w:pos="284"/>
        </w:tabs>
        <w:ind w:right="0"/>
        <w:jc w:val="center"/>
        <w:rPr>
          <w:rFonts w:cstheme="minorHAnsi"/>
        </w:rPr>
      </w:pPr>
    </w:p>
    <w:p w14:paraId="38EF733B" w14:textId="77777777" w:rsidR="00001D16" w:rsidRPr="00EA2505" w:rsidRDefault="00001D16" w:rsidP="00001D16">
      <w:pPr>
        <w:pBdr>
          <w:bottom w:val="single" w:sz="12" w:space="1" w:color="auto"/>
        </w:pBdr>
        <w:tabs>
          <w:tab w:val="left" w:pos="284"/>
        </w:tabs>
        <w:ind w:right="0"/>
        <w:jc w:val="center"/>
        <w:rPr>
          <w:rFonts w:cstheme="minorHAnsi"/>
        </w:rPr>
      </w:pPr>
    </w:p>
    <w:p w14:paraId="55246D69" w14:textId="77777777" w:rsidR="00001D16" w:rsidRPr="00EA2505" w:rsidRDefault="00001D16" w:rsidP="00001D16">
      <w:pPr>
        <w:tabs>
          <w:tab w:val="left" w:pos="284"/>
        </w:tabs>
        <w:ind w:right="0"/>
        <w:jc w:val="center"/>
        <w:rPr>
          <w:rFonts w:cstheme="minorHAnsi"/>
          <w:b/>
          <w:i/>
        </w:rPr>
      </w:pPr>
      <w:r w:rsidRPr="00EA2505">
        <w:rPr>
          <w:rFonts w:cstheme="minorHAnsi"/>
          <w:b/>
          <w:i/>
        </w:rPr>
        <w:t>Firma</w:t>
      </w:r>
    </w:p>
    <w:p w14:paraId="718630DB" w14:textId="77777777" w:rsidR="00001D16" w:rsidRPr="00EA2505" w:rsidRDefault="00001D16" w:rsidP="00001D16">
      <w:pPr>
        <w:tabs>
          <w:tab w:val="left" w:pos="284"/>
        </w:tabs>
        <w:ind w:right="0"/>
        <w:jc w:val="center"/>
        <w:rPr>
          <w:rFonts w:cstheme="minorHAnsi"/>
          <w:b/>
          <w:i/>
        </w:rPr>
      </w:pPr>
      <w:r w:rsidRPr="00EA2505">
        <w:rPr>
          <w:rFonts w:cstheme="minorHAnsi"/>
          <w:b/>
          <w:i/>
        </w:rPr>
        <w:t>&lt;Nombre&gt;</w:t>
      </w:r>
    </w:p>
    <w:p w14:paraId="440D27FC" w14:textId="77777777" w:rsidR="00001D16" w:rsidRPr="00EA2505" w:rsidRDefault="00001D16" w:rsidP="00001D16">
      <w:pPr>
        <w:ind w:right="0"/>
        <w:jc w:val="center"/>
        <w:rPr>
          <w:rFonts w:cstheme="minorHAnsi"/>
          <w:b/>
        </w:rPr>
      </w:pPr>
      <w:r w:rsidRPr="00EA2505">
        <w:rPr>
          <w:rFonts w:cstheme="minorHAnsi"/>
          <w:b/>
          <w:i/>
        </w:rPr>
        <w:t>&lt; Representante Legal o persona natural según corresponda&gt;</w:t>
      </w:r>
    </w:p>
    <w:p w14:paraId="07F98A46" w14:textId="0B3A4559" w:rsidR="00473659" w:rsidRPr="00EA2505" w:rsidRDefault="00473659" w:rsidP="00F223CB">
      <w:pPr>
        <w:rPr>
          <w:b/>
          <w:color w:val="000000"/>
        </w:rPr>
      </w:pPr>
    </w:p>
    <w:p w14:paraId="39C61D08" w14:textId="77777777" w:rsidR="0030387F" w:rsidRPr="00EA2505" w:rsidRDefault="0030387F" w:rsidP="00F223CB">
      <w:pPr>
        <w:ind w:right="0"/>
        <w:jc w:val="center"/>
        <w:rPr>
          <w:b/>
          <w:color w:val="000000"/>
        </w:rPr>
      </w:pPr>
    </w:p>
    <w:p w14:paraId="491B4562" w14:textId="77777777" w:rsidR="0030387F" w:rsidRPr="00EA2505" w:rsidRDefault="0030387F" w:rsidP="00F223CB">
      <w:pPr>
        <w:ind w:right="0"/>
        <w:jc w:val="center"/>
        <w:rPr>
          <w:b/>
          <w:color w:val="000000"/>
        </w:rPr>
      </w:pPr>
    </w:p>
    <w:p w14:paraId="3834EBB1" w14:textId="236BBE54" w:rsidR="00A227AA" w:rsidRPr="00EA2505" w:rsidRDefault="00A227AA" w:rsidP="00C56001">
      <w:pPr>
        <w:ind w:right="49"/>
        <w:jc w:val="center"/>
        <w:rPr>
          <w:rFonts w:asciiTheme="majorHAnsi" w:hAnsiTheme="majorHAnsi"/>
          <w:b/>
          <w:bCs/>
          <w:i/>
        </w:rPr>
      </w:pPr>
      <w:r w:rsidRPr="00EA2505">
        <w:rPr>
          <w:rFonts w:asciiTheme="majorHAnsi" w:hAnsiTheme="majorHAnsi"/>
          <w:b/>
          <w:bCs/>
        </w:rPr>
        <w:lastRenderedPageBreak/>
        <w:t xml:space="preserve">ANEXO </w:t>
      </w:r>
      <w:proofErr w:type="spellStart"/>
      <w:r w:rsidRPr="00EA2505">
        <w:rPr>
          <w:rFonts w:asciiTheme="majorHAnsi" w:hAnsiTheme="majorHAnsi"/>
          <w:b/>
          <w:bCs/>
        </w:rPr>
        <w:t>N°</w:t>
      </w:r>
      <w:proofErr w:type="spellEnd"/>
      <w:r w:rsidRPr="00EA2505">
        <w:rPr>
          <w:rFonts w:asciiTheme="majorHAnsi" w:hAnsiTheme="majorHAnsi"/>
          <w:b/>
          <w:bCs/>
        </w:rPr>
        <w:t xml:space="preserve"> </w:t>
      </w:r>
      <w:r w:rsidR="002B4FD5" w:rsidRPr="00EA2505">
        <w:rPr>
          <w:rFonts w:asciiTheme="majorHAnsi" w:hAnsiTheme="majorHAnsi"/>
          <w:b/>
          <w:bCs/>
        </w:rPr>
        <w:t>9</w:t>
      </w:r>
    </w:p>
    <w:p w14:paraId="6142B579" w14:textId="321B7063" w:rsidR="00A227AA" w:rsidRPr="00EA2505" w:rsidRDefault="005747C5" w:rsidP="00C56001">
      <w:pPr>
        <w:ind w:right="0"/>
        <w:jc w:val="center"/>
        <w:rPr>
          <w:b/>
          <w:color w:val="000000"/>
        </w:rPr>
      </w:pPr>
      <w:r w:rsidRPr="00EA2505">
        <w:rPr>
          <w:b/>
          <w:color w:val="000000"/>
        </w:rPr>
        <w:t>C</w:t>
      </w:r>
      <w:r w:rsidR="00A227AA" w:rsidRPr="00EA2505">
        <w:rPr>
          <w:b/>
          <w:color w:val="000000"/>
        </w:rPr>
        <w:t>ONTRATO TIPO</w:t>
      </w:r>
    </w:p>
    <w:p w14:paraId="5738CA6F" w14:textId="1AA459BA" w:rsidR="00A227AA" w:rsidRPr="00EA2505" w:rsidRDefault="002B4FD5" w:rsidP="00C56001">
      <w:pPr>
        <w:jc w:val="center"/>
        <w:rPr>
          <w:b/>
          <w:color w:val="000000"/>
        </w:rPr>
      </w:pPr>
      <w:r w:rsidRPr="00EA2505">
        <w:rPr>
          <w:b/>
        </w:rPr>
        <w:t>ADQUISICIÓN DE MOBILIARIO CLINICO</w:t>
      </w:r>
    </w:p>
    <w:p w14:paraId="38BAD83F" w14:textId="77777777" w:rsidR="00A227AA" w:rsidRPr="00EA2505" w:rsidRDefault="00A227AA" w:rsidP="005747C5">
      <w:pPr>
        <w:ind w:right="0"/>
        <w:jc w:val="center"/>
        <w:rPr>
          <w:b/>
          <w:color w:val="000000"/>
        </w:rPr>
      </w:pPr>
    </w:p>
    <w:p w14:paraId="7306AD25" w14:textId="77777777" w:rsidR="00A227AA" w:rsidRPr="00EA2505" w:rsidRDefault="00A227AA" w:rsidP="00A227AA">
      <w:pPr>
        <w:jc w:val="center"/>
        <w:rPr>
          <w:b/>
          <w:color w:val="000000"/>
        </w:rPr>
      </w:pPr>
    </w:p>
    <w:p w14:paraId="622D507C" w14:textId="77777777" w:rsidR="00A227AA" w:rsidRPr="00EA2505" w:rsidRDefault="00A227AA" w:rsidP="00A227AA">
      <w:pPr>
        <w:ind w:right="51"/>
        <w:rPr>
          <w:color w:val="000000"/>
        </w:rPr>
      </w:pPr>
      <w:r w:rsidRPr="00EA2505">
        <w:rPr>
          <w:color w:val="000000"/>
        </w:rPr>
        <w:t xml:space="preserve">En ___________, entre _______________________________, en lo sucesivo </w:t>
      </w:r>
      <w:r w:rsidRPr="00EA2505">
        <w:rPr>
          <w:b/>
          <w:color w:val="000000"/>
        </w:rPr>
        <w:t>“el órgano comprador”</w:t>
      </w:r>
      <w:r w:rsidRPr="00EA2505">
        <w:rPr>
          <w:color w:val="000000"/>
        </w:rPr>
        <w:t>,</w:t>
      </w:r>
      <w:r w:rsidRPr="00EA2505">
        <w:rPr>
          <w:b/>
          <w:color w:val="000000"/>
        </w:rPr>
        <w:t xml:space="preserve"> </w:t>
      </w:r>
      <w:r w:rsidRPr="00EA2505">
        <w:rPr>
          <w:color w:val="000000"/>
        </w:rPr>
        <w:t xml:space="preserve">RUT </w:t>
      </w:r>
      <w:proofErr w:type="spellStart"/>
      <w:r w:rsidRPr="00EA2505">
        <w:rPr>
          <w:color w:val="000000"/>
        </w:rPr>
        <w:t>N°</w:t>
      </w:r>
      <w:proofErr w:type="spellEnd"/>
      <w:r w:rsidRPr="00EA2505">
        <w:rPr>
          <w:color w:val="000000"/>
        </w:rPr>
        <w:t xml:space="preserve"> ________________, representado por ______________________________, ambos domiciliados en ____________________ y, por otra parte, </w:t>
      </w:r>
      <w:r w:rsidRPr="00EA2505">
        <w:rPr>
          <w:b/>
          <w:color w:val="000000"/>
        </w:rPr>
        <w:t>“el proveedor adjudicado”</w:t>
      </w:r>
      <w:r w:rsidRPr="00EA2505">
        <w:rPr>
          <w:color w:val="000000"/>
        </w:rPr>
        <w:t xml:space="preserve">, RUT </w:t>
      </w:r>
      <w:proofErr w:type="spellStart"/>
      <w:r w:rsidRPr="00EA2505">
        <w:rPr>
          <w:color w:val="000000"/>
        </w:rPr>
        <w:t>N°</w:t>
      </w:r>
      <w:proofErr w:type="spellEnd"/>
      <w:r w:rsidRPr="00EA2505">
        <w:rPr>
          <w:color w:val="000000"/>
        </w:rPr>
        <w:t>________________, representado por _______________________, con domicilio en ______________________, han acordado suscribir el siguiente contrato:</w:t>
      </w:r>
    </w:p>
    <w:p w14:paraId="7F75A28C" w14:textId="77777777" w:rsidR="00A227AA" w:rsidRPr="00EA2505" w:rsidRDefault="00A227AA" w:rsidP="00A227AA">
      <w:pPr>
        <w:ind w:right="51"/>
        <w:rPr>
          <w:color w:val="FF0000"/>
        </w:rPr>
      </w:pPr>
    </w:p>
    <w:p w14:paraId="5EE9DE93" w14:textId="77777777" w:rsidR="00A227AA" w:rsidRPr="00EA2505" w:rsidRDefault="00A227AA" w:rsidP="00A227AA">
      <w:pPr>
        <w:ind w:right="51"/>
        <w:rPr>
          <w:color w:val="FF0000"/>
        </w:rPr>
      </w:pPr>
    </w:p>
    <w:p w14:paraId="4D0CA836" w14:textId="77777777" w:rsidR="00A227AA" w:rsidRPr="00EA2505" w:rsidRDefault="00A227AA" w:rsidP="00A227AA">
      <w:pPr>
        <w:ind w:right="51"/>
        <w:rPr>
          <w:b/>
          <w:color w:val="000000"/>
          <w:u w:val="single"/>
        </w:rPr>
      </w:pPr>
      <w:r w:rsidRPr="00EA2505">
        <w:rPr>
          <w:b/>
          <w:color w:val="000000"/>
          <w:u w:val="single"/>
        </w:rPr>
        <w:t>CONDICIONES GENERALES</w:t>
      </w:r>
    </w:p>
    <w:p w14:paraId="799DEE4A" w14:textId="77777777" w:rsidR="00A227AA" w:rsidRPr="00EA2505" w:rsidRDefault="00A227AA" w:rsidP="00A227AA">
      <w:pPr>
        <w:ind w:right="51"/>
        <w:rPr>
          <w:color w:val="000000"/>
        </w:rPr>
      </w:pPr>
    </w:p>
    <w:p w14:paraId="3ACB8272" w14:textId="77777777" w:rsidR="00A227AA" w:rsidRPr="00EA2505" w:rsidRDefault="00A227AA" w:rsidP="00272CCA">
      <w:pPr>
        <w:pStyle w:val="Ttulo4"/>
        <w:numPr>
          <w:ilvl w:val="0"/>
          <w:numId w:val="7"/>
        </w:numPr>
        <w:spacing w:before="0"/>
      </w:pPr>
      <w:r w:rsidRPr="00EA2505">
        <w:t>Antecedentes</w:t>
      </w:r>
    </w:p>
    <w:p w14:paraId="2C58291B" w14:textId="77777777" w:rsidR="00A227AA" w:rsidRPr="00EA2505" w:rsidRDefault="00A227AA" w:rsidP="00A227AA">
      <w:pPr>
        <w:ind w:right="51"/>
        <w:rPr>
          <w:color w:val="000000"/>
        </w:rPr>
      </w:pPr>
    </w:p>
    <w:p w14:paraId="4D2DB48B" w14:textId="36CC3535" w:rsidR="00A227AA" w:rsidRPr="00EA2505" w:rsidRDefault="00A227AA" w:rsidP="00A227AA">
      <w:pPr>
        <w:ind w:right="51"/>
        <w:rPr>
          <w:color w:val="000000"/>
        </w:rPr>
      </w:pPr>
      <w:r w:rsidRPr="00EA2505">
        <w:rPr>
          <w:color w:val="000000"/>
        </w:rPr>
        <w:t xml:space="preserve">El órgano comprador llevó a cabo el proceso licitatorio ID ___________, para contratar </w:t>
      </w:r>
      <w:r w:rsidR="006A127A" w:rsidRPr="00EA2505">
        <w:rPr>
          <w:color w:val="000000"/>
        </w:rPr>
        <w:t xml:space="preserve">la </w:t>
      </w:r>
      <w:r w:rsidR="006A127A" w:rsidRPr="00EA2505">
        <w:rPr>
          <w:bCs/>
        </w:rPr>
        <w:t>ADQUISICIÓN DE MOBILIARIO CLINICO</w:t>
      </w:r>
      <w:r w:rsidRPr="00EA2505">
        <w:rPr>
          <w:color w:val="000000"/>
        </w:rPr>
        <w:t xml:space="preserve"> que se describe en el Anexo A del presente acuerdo. </w:t>
      </w:r>
    </w:p>
    <w:p w14:paraId="6D741A20" w14:textId="77777777" w:rsidR="00A227AA" w:rsidRPr="00EA2505" w:rsidRDefault="00A227AA" w:rsidP="00A227AA">
      <w:pPr>
        <w:ind w:right="51"/>
        <w:rPr>
          <w:color w:val="000000"/>
        </w:rPr>
      </w:pPr>
    </w:p>
    <w:p w14:paraId="1A1B3177" w14:textId="77777777" w:rsidR="00A227AA" w:rsidRPr="00EA2505" w:rsidRDefault="00A227AA" w:rsidP="00A227AA">
      <w:pPr>
        <w:ind w:right="51"/>
        <w:rPr>
          <w:color w:val="000000"/>
        </w:rPr>
      </w:pPr>
      <w:r w:rsidRPr="00EA2505">
        <w:rPr>
          <w:color w:val="000000"/>
        </w:rPr>
        <w:t>Como resultado del proceso licitatorio, resultó adjudicado ________________.</w:t>
      </w:r>
    </w:p>
    <w:p w14:paraId="2045752E" w14:textId="77777777" w:rsidR="00A227AA" w:rsidRPr="00EA2505" w:rsidRDefault="00A227AA" w:rsidP="00A227AA">
      <w:pPr>
        <w:ind w:right="51"/>
        <w:rPr>
          <w:color w:val="FF0000"/>
        </w:rPr>
      </w:pPr>
    </w:p>
    <w:p w14:paraId="23AD1C1C" w14:textId="77777777" w:rsidR="00A227AA" w:rsidRPr="00EA2505" w:rsidRDefault="00A227AA" w:rsidP="00272CCA">
      <w:pPr>
        <w:pStyle w:val="Ttulo4"/>
        <w:numPr>
          <w:ilvl w:val="0"/>
          <w:numId w:val="7"/>
        </w:numPr>
        <w:spacing w:before="0"/>
      </w:pPr>
      <w:r w:rsidRPr="00EA2505">
        <w:t xml:space="preserve"> Objeto del contrato</w:t>
      </w:r>
    </w:p>
    <w:p w14:paraId="431C3311" w14:textId="77777777" w:rsidR="00A227AA" w:rsidRPr="00EA2505" w:rsidRDefault="00A227AA" w:rsidP="00A227AA">
      <w:pPr>
        <w:ind w:right="51"/>
        <w:rPr>
          <w:color w:val="000000"/>
        </w:rPr>
      </w:pPr>
    </w:p>
    <w:p w14:paraId="2BDFE54C" w14:textId="4D6DE312" w:rsidR="00A227AA" w:rsidRPr="00EA2505" w:rsidRDefault="00A227AA" w:rsidP="00A227AA">
      <w:pPr>
        <w:ind w:right="51"/>
        <w:rPr>
          <w:color w:val="000000"/>
        </w:rPr>
      </w:pPr>
      <w:r w:rsidRPr="00EA2505">
        <w:rPr>
          <w:color w:val="000000"/>
        </w:rPr>
        <w:t xml:space="preserve">El presente contrato tiene por objeto que el proveedor adjudicado </w:t>
      </w:r>
      <w:r w:rsidR="00E34F9F" w:rsidRPr="00EA2505">
        <w:rPr>
          <w:color w:val="000000"/>
        </w:rPr>
        <w:t>provea de bienes referidos a</w:t>
      </w:r>
      <w:r w:rsidR="00996E5B" w:rsidRPr="00EA2505">
        <w:rPr>
          <w:color w:val="000000"/>
        </w:rPr>
        <w:t xml:space="preserve"> las siguientes líneas de productos</w:t>
      </w:r>
      <w:r w:rsidRPr="00EA2505">
        <w:rPr>
          <w:color w:val="000000"/>
        </w:rPr>
        <w:t>:</w:t>
      </w:r>
    </w:p>
    <w:p w14:paraId="094E7670" w14:textId="22224D34" w:rsidR="00E34F9F" w:rsidRPr="00EA2505"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EA2505" w14:paraId="20354627" w14:textId="77777777" w:rsidTr="00F95B32">
        <w:trPr>
          <w:trHeight w:val="237"/>
        </w:trPr>
        <w:tc>
          <w:tcPr>
            <w:tcW w:w="3439" w:type="dxa"/>
            <w:shd w:val="clear" w:color="auto" w:fill="D9D9D9" w:themeFill="background1" w:themeFillShade="D9"/>
          </w:tcPr>
          <w:p w14:paraId="111ECAC5" w14:textId="77777777" w:rsidR="00E34F9F" w:rsidRPr="00EA2505" w:rsidRDefault="00E34F9F" w:rsidP="00F95B32">
            <w:pPr>
              <w:tabs>
                <w:tab w:val="left" w:pos="816"/>
                <w:tab w:val="left" w:pos="1079"/>
              </w:tabs>
              <w:ind w:right="147"/>
              <w:rPr>
                <w:b/>
              </w:rPr>
            </w:pPr>
            <w:r w:rsidRPr="00EA2505">
              <w:rPr>
                <w:b/>
              </w:rPr>
              <w:t>Línea de productos</w:t>
            </w:r>
          </w:p>
        </w:tc>
        <w:tc>
          <w:tcPr>
            <w:tcW w:w="5189" w:type="dxa"/>
            <w:shd w:val="clear" w:color="auto" w:fill="D9D9D9" w:themeFill="background1" w:themeFillShade="D9"/>
          </w:tcPr>
          <w:p w14:paraId="65559B57" w14:textId="77777777" w:rsidR="00E34F9F" w:rsidRPr="00EA2505" w:rsidRDefault="00E34F9F" w:rsidP="00F95B32">
            <w:pPr>
              <w:tabs>
                <w:tab w:val="left" w:pos="816"/>
                <w:tab w:val="left" w:pos="1079"/>
              </w:tabs>
              <w:ind w:right="147"/>
              <w:rPr>
                <w:b/>
              </w:rPr>
            </w:pPr>
            <w:r w:rsidRPr="00EA2505">
              <w:rPr>
                <w:b/>
              </w:rPr>
              <w:t>Producto</w:t>
            </w:r>
          </w:p>
        </w:tc>
      </w:tr>
      <w:tr w:rsidR="00E34F9F" w:rsidRPr="00EA2505" w14:paraId="5C321CF0" w14:textId="77777777" w:rsidTr="00F95B32">
        <w:trPr>
          <w:trHeight w:val="475"/>
        </w:trPr>
        <w:tc>
          <w:tcPr>
            <w:tcW w:w="3439" w:type="dxa"/>
            <w:vMerge w:val="restart"/>
            <w:shd w:val="clear" w:color="auto" w:fill="auto"/>
          </w:tcPr>
          <w:p w14:paraId="0D3C1BA1" w14:textId="77777777" w:rsidR="00E34F9F" w:rsidRPr="00EA2505" w:rsidRDefault="00E34F9F" w:rsidP="00F95B32">
            <w:pPr>
              <w:tabs>
                <w:tab w:val="left" w:pos="816"/>
                <w:tab w:val="left" w:pos="1079"/>
              </w:tabs>
              <w:ind w:right="147"/>
            </w:pPr>
          </w:p>
        </w:tc>
        <w:tc>
          <w:tcPr>
            <w:tcW w:w="5189" w:type="dxa"/>
          </w:tcPr>
          <w:p w14:paraId="598B9DD0" w14:textId="77777777" w:rsidR="00E34F9F" w:rsidRPr="00EA2505" w:rsidRDefault="00E34F9F" w:rsidP="00F95B32">
            <w:pPr>
              <w:ind w:right="124"/>
            </w:pPr>
          </w:p>
        </w:tc>
      </w:tr>
      <w:tr w:rsidR="00E34F9F" w:rsidRPr="00EA2505" w14:paraId="7121C2F2" w14:textId="77777777" w:rsidTr="00F95B32">
        <w:trPr>
          <w:trHeight w:val="475"/>
        </w:trPr>
        <w:tc>
          <w:tcPr>
            <w:tcW w:w="3439" w:type="dxa"/>
            <w:vMerge/>
            <w:shd w:val="clear" w:color="auto" w:fill="auto"/>
          </w:tcPr>
          <w:p w14:paraId="098CFE01" w14:textId="77777777" w:rsidR="00E34F9F" w:rsidRPr="00EA2505" w:rsidRDefault="00E34F9F" w:rsidP="00F95B32">
            <w:pPr>
              <w:tabs>
                <w:tab w:val="left" w:pos="816"/>
                <w:tab w:val="left" w:pos="1079"/>
              </w:tabs>
              <w:ind w:right="147"/>
            </w:pPr>
          </w:p>
        </w:tc>
        <w:tc>
          <w:tcPr>
            <w:tcW w:w="5189" w:type="dxa"/>
          </w:tcPr>
          <w:p w14:paraId="00F9258A" w14:textId="316A6651" w:rsidR="00E34F9F" w:rsidRPr="00EA2505" w:rsidRDefault="00E34F9F" w:rsidP="00F95B32">
            <w:pPr>
              <w:ind w:right="124"/>
            </w:pPr>
          </w:p>
        </w:tc>
      </w:tr>
      <w:tr w:rsidR="00E34F9F" w:rsidRPr="00EA2505" w14:paraId="2F644A3A" w14:textId="77777777" w:rsidTr="00F95B32">
        <w:trPr>
          <w:trHeight w:val="475"/>
        </w:trPr>
        <w:tc>
          <w:tcPr>
            <w:tcW w:w="3439" w:type="dxa"/>
            <w:vMerge/>
            <w:shd w:val="clear" w:color="auto" w:fill="auto"/>
          </w:tcPr>
          <w:p w14:paraId="3740B760" w14:textId="77777777" w:rsidR="00E34F9F" w:rsidRPr="00EA2505" w:rsidRDefault="00E34F9F" w:rsidP="00F95B32">
            <w:pPr>
              <w:tabs>
                <w:tab w:val="left" w:pos="816"/>
                <w:tab w:val="left" w:pos="1079"/>
              </w:tabs>
              <w:ind w:right="147"/>
            </w:pPr>
          </w:p>
        </w:tc>
        <w:tc>
          <w:tcPr>
            <w:tcW w:w="5189" w:type="dxa"/>
          </w:tcPr>
          <w:p w14:paraId="48C7ADD3" w14:textId="59E40425" w:rsidR="00E34F9F" w:rsidRPr="00EA2505" w:rsidRDefault="00E34F9F" w:rsidP="00F95B32">
            <w:pPr>
              <w:ind w:right="124"/>
            </w:pPr>
          </w:p>
        </w:tc>
      </w:tr>
      <w:tr w:rsidR="00E34F9F" w:rsidRPr="00EA2505" w14:paraId="75BCDF64" w14:textId="77777777" w:rsidTr="00F95B32">
        <w:trPr>
          <w:trHeight w:val="475"/>
        </w:trPr>
        <w:tc>
          <w:tcPr>
            <w:tcW w:w="3439" w:type="dxa"/>
            <w:vMerge/>
            <w:shd w:val="clear" w:color="auto" w:fill="auto"/>
          </w:tcPr>
          <w:p w14:paraId="35804CFE" w14:textId="77777777" w:rsidR="00E34F9F" w:rsidRPr="00EA2505" w:rsidRDefault="00E34F9F" w:rsidP="00F95B32">
            <w:pPr>
              <w:tabs>
                <w:tab w:val="left" w:pos="816"/>
                <w:tab w:val="left" w:pos="1079"/>
              </w:tabs>
              <w:ind w:right="147"/>
            </w:pPr>
          </w:p>
        </w:tc>
        <w:tc>
          <w:tcPr>
            <w:tcW w:w="5189" w:type="dxa"/>
          </w:tcPr>
          <w:p w14:paraId="16166F69" w14:textId="1B7FEDAA" w:rsidR="00E34F9F" w:rsidRPr="00EA2505" w:rsidRDefault="00E34F9F" w:rsidP="00F95B32">
            <w:pPr>
              <w:ind w:right="124"/>
            </w:pPr>
          </w:p>
        </w:tc>
      </w:tr>
      <w:tr w:rsidR="00E34F9F" w:rsidRPr="00EA2505" w14:paraId="0AED0CFC" w14:textId="77777777" w:rsidTr="00F95B32">
        <w:trPr>
          <w:trHeight w:val="475"/>
        </w:trPr>
        <w:tc>
          <w:tcPr>
            <w:tcW w:w="3439" w:type="dxa"/>
            <w:vMerge w:val="restart"/>
            <w:shd w:val="clear" w:color="auto" w:fill="auto"/>
          </w:tcPr>
          <w:p w14:paraId="5BF894E0" w14:textId="77777777" w:rsidR="00E34F9F" w:rsidRPr="00EA2505" w:rsidRDefault="00E34F9F" w:rsidP="00F95B32">
            <w:pPr>
              <w:tabs>
                <w:tab w:val="left" w:pos="816"/>
                <w:tab w:val="left" w:pos="1079"/>
              </w:tabs>
              <w:ind w:right="147"/>
            </w:pPr>
          </w:p>
        </w:tc>
        <w:tc>
          <w:tcPr>
            <w:tcW w:w="5189" w:type="dxa"/>
          </w:tcPr>
          <w:p w14:paraId="6A744E4F" w14:textId="15CD4DA8" w:rsidR="00E34F9F" w:rsidRPr="00EA2505" w:rsidRDefault="00E34F9F" w:rsidP="00F95B32">
            <w:pPr>
              <w:ind w:right="124"/>
            </w:pPr>
          </w:p>
        </w:tc>
      </w:tr>
      <w:tr w:rsidR="00E34F9F" w:rsidRPr="00EA2505" w14:paraId="314B1DBC" w14:textId="77777777" w:rsidTr="00F95B32">
        <w:trPr>
          <w:trHeight w:val="475"/>
        </w:trPr>
        <w:tc>
          <w:tcPr>
            <w:tcW w:w="3439" w:type="dxa"/>
            <w:vMerge/>
            <w:shd w:val="clear" w:color="auto" w:fill="auto"/>
          </w:tcPr>
          <w:p w14:paraId="4317E2AF" w14:textId="77777777" w:rsidR="00E34F9F" w:rsidRPr="00EA2505" w:rsidRDefault="00E34F9F" w:rsidP="00F95B32">
            <w:pPr>
              <w:tabs>
                <w:tab w:val="left" w:pos="816"/>
                <w:tab w:val="left" w:pos="1079"/>
              </w:tabs>
              <w:ind w:right="147"/>
            </w:pPr>
          </w:p>
        </w:tc>
        <w:tc>
          <w:tcPr>
            <w:tcW w:w="5189" w:type="dxa"/>
          </w:tcPr>
          <w:p w14:paraId="066023D4" w14:textId="1C057EDA" w:rsidR="00E34F9F" w:rsidRPr="00EA2505" w:rsidRDefault="00E34F9F" w:rsidP="00F95B32">
            <w:pPr>
              <w:ind w:right="124"/>
            </w:pPr>
          </w:p>
        </w:tc>
      </w:tr>
      <w:tr w:rsidR="00E34F9F" w:rsidRPr="00EA2505" w14:paraId="08F35902" w14:textId="77777777" w:rsidTr="00F95B32">
        <w:trPr>
          <w:trHeight w:val="475"/>
        </w:trPr>
        <w:tc>
          <w:tcPr>
            <w:tcW w:w="3439" w:type="dxa"/>
            <w:vMerge/>
            <w:shd w:val="clear" w:color="auto" w:fill="auto"/>
          </w:tcPr>
          <w:p w14:paraId="29C08519" w14:textId="77777777" w:rsidR="00E34F9F" w:rsidRPr="00EA2505" w:rsidRDefault="00E34F9F" w:rsidP="00F95B32">
            <w:pPr>
              <w:tabs>
                <w:tab w:val="left" w:pos="816"/>
                <w:tab w:val="left" w:pos="1079"/>
              </w:tabs>
              <w:ind w:right="147"/>
            </w:pPr>
          </w:p>
        </w:tc>
        <w:tc>
          <w:tcPr>
            <w:tcW w:w="5189" w:type="dxa"/>
          </w:tcPr>
          <w:p w14:paraId="59BED4B7" w14:textId="19E0219A" w:rsidR="00E34F9F" w:rsidRPr="00EA2505" w:rsidRDefault="00E34F9F" w:rsidP="00F95B32">
            <w:pPr>
              <w:ind w:right="124"/>
            </w:pPr>
          </w:p>
        </w:tc>
      </w:tr>
      <w:tr w:rsidR="00E34F9F" w:rsidRPr="00EA2505" w14:paraId="35012705" w14:textId="77777777" w:rsidTr="00F95B32">
        <w:trPr>
          <w:trHeight w:val="475"/>
        </w:trPr>
        <w:tc>
          <w:tcPr>
            <w:tcW w:w="3439" w:type="dxa"/>
            <w:vMerge/>
            <w:shd w:val="clear" w:color="auto" w:fill="auto"/>
          </w:tcPr>
          <w:p w14:paraId="7AAA641C" w14:textId="77777777" w:rsidR="00E34F9F" w:rsidRPr="00EA2505" w:rsidRDefault="00E34F9F" w:rsidP="00F95B32">
            <w:pPr>
              <w:tabs>
                <w:tab w:val="left" w:pos="816"/>
                <w:tab w:val="left" w:pos="1079"/>
              </w:tabs>
              <w:ind w:right="147"/>
            </w:pPr>
          </w:p>
        </w:tc>
        <w:tc>
          <w:tcPr>
            <w:tcW w:w="5189" w:type="dxa"/>
          </w:tcPr>
          <w:p w14:paraId="75CF83D3" w14:textId="4675D175" w:rsidR="00E34F9F" w:rsidRPr="00EA2505" w:rsidRDefault="00E34F9F" w:rsidP="00F95B32">
            <w:pPr>
              <w:ind w:right="124"/>
            </w:pPr>
          </w:p>
        </w:tc>
      </w:tr>
      <w:tr w:rsidR="00E34F9F" w:rsidRPr="00EA2505" w14:paraId="5A07C29E" w14:textId="77777777" w:rsidTr="00F95B32">
        <w:trPr>
          <w:trHeight w:val="475"/>
        </w:trPr>
        <w:tc>
          <w:tcPr>
            <w:tcW w:w="3439" w:type="dxa"/>
            <w:vMerge/>
            <w:shd w:val="clear" w:color="auto" w:fill="auto"/>
          </w:tcPr>
          <w:p w14:paraId="0842BDEA" w14:textId="77777777" w:rsidR="00E34F9F" w:rsidRPr="00EA2505" w:rsidRDefault="00E34F9F" w:rsidP="00F95B32">
            <w:pPr>
              <w:tabs>
                <w:tab w:val="left" w:pos="816"/>
                <w:tab w:val="left" w:pos="1079"/>
              </w:tabs>
              <w:ind w:right="147"/>
            </w:pPr>
          </w:p>
        </w:tc>
        <w:tc>
          <w:tcPr>
            <w:tcW w:w="5189" w:type="dxa"/>
          </w:tcPr>
          <w:p w14:paraId="037C7E59" w14:textId="30F15E68" w:rsidR="00E34F9F" w:rsidRPr="00EA2505" w:rsidRDefault="00E34F9F" w:rsidP="00F95B32">
            <w:pPr>
              <w:ind w:right="124"/>
            </w:pPr>
          </w:p>
        </w:tc>
      </w:tr>
    </w:tbl>
    <w:p w14:paraId="18F8854E" w14:textId="77777777" w:rsidR="00E34F9F" w:rsidRPr="00EA2505" w:rsidRDefault="00E34F9F" w:rsidP="00A227AA">
      <w:pPr>
        <w:ind w:right="51"/>
        <w:rPr>
          <w:color w:val="000000"/>
        </w:rPr>
      </w:pPr>
    </w:p>
    <w:p w14:paraId="476C7172" w14:textId="77777777" w:rsidR="00A227AA" w:rsidRPr="00EA2505" w:rsidRDefault="00A227AA" w:rsidP="00A227AA">
      <w:pPr>
        <w:ind w:right="51"/>
        <w:rPr>
          <w:color w:val="000000"/>
        </w:rPr>
      </w:pPr>
    </w:p>
    <w:p w14:paraId="32FF1DBA" w14:textId="0CABB78D" w:rsidR="00A227AA" w:rsidRPr="00EA2505" w:rsidRDefault="00996E5B" w:rsidP="00A227AA">
      <w:pPr>
        <w:ind w:right="51"/>
        <w:rPr>
          <w:color w:val="000000"/>
        </w:rPr>
      </w:pPr>
      <w:r w:rsidRPr="00EA2505" w:rsidDel="00996E5B">
        <w:rPr>
          <w:color w:val="000000"/>
        </w:rPr>
        <w:t xml:space="preserve"> </w:t>
      </w:r>
      <w:r w:rsidR="00A227AA" w:rsidRPr="00EA2505">
        <w:rPr>
          <w:i/>
          <w:color w:val="000000"/>
        </w:rPr>
        <w:t xml:space="preserve">(Seleccione el o los </w:t>
      </w:r>
      <w:r w:rsidR="00C0392E" w:rsidRPr="00EA2505">
        <w:rPr>
          <w:i/>
          <w:color w:val="000000"/>
        </w:rPr>
        <w:t xml:space="preserve">bienes </w:t>
      </w:r>
      <w:r w:rsidR="00A227AA" w:rsidRPr="00EA2505">
        <w:rPr>
          <w:i/>
          <w:color w:val="000000"/>
        </w:rPr>
        <w:t>que correspondan)</w:t>
      </w:r>
      <w:r w:rsidR="00A227AA" w:rsidRPr="00EA2505">
        <w:rPr>
          <w:color w:val="000000"/>
        </w:rPr>
        <w:t>.</w:t>
      </w:r>
    </w:p>
    <w:p w14:paraId="002447A9" w14:textId="77777777" w:rsidR="00A227AA" w:rsidRPr="00EA2505" w:rsidRDefault="00A227AA" w:rsidP="00A227AA">
      <w:pPr>
        <w:ind w:right="51"/>
        <w:rPr>
          <w:color w:val="000000"/>
        </w:rPr>
      </w:pPr>
    </w:p>
    <w:p w14:paraId="0ADDBEC4" w14:textId="0E74294B" w:rsidR="00A227AA" w:rsidRPr="00EA2505" w:rsidRDefault="00A227AA" w:rsidP="00A227AA">
      <w:pPr>
        <w:ind w:right="51"/>
        <w:rPr>
          <w:color w:val="000000"/>
        </w:rPr>
      </w:pPr>
      <w:r w:rsidRPr="00EA2505">
        <w:rPr>
          <w:color w:val="000000"/>
        </w:rPr>
        <w:t xml:space="preserve">Dichos </w:t>
      </w:r>
      <w:r w:rsidR="00C0392E" w:rsidRPr="00EA2505">
        <w:rPr>
          <w:color w:val="000000"/>
        </w:rPr>
        <w:t xml:space="preserve">bienes </w:t>
      </w:r>
      <w:r w:rsidRPr="00EA2505">
        <w:rPr>
          <w:color w:val="000000"/>
        </w:rPr>
        <w:t>se encuentran detallados en el Anexo A del presente acuerdo.</w:t>
      </w:r>
    </w:p>
    <w:p w14:paraId="77EC2AA9" w14:textId="77777777" w:rsidR="00A227AA" w:rsidRPr="00EA2505" w:rsidRDefault="00A227AA" w:rsidP="00A227AA"/>
    <w:p w14:paraId="3A2D8C39" w14:textId="77777777" w:rsidR="00A227AA" w:rsidRPr="00EA2505" w:rsidRDefault="00A227AA" w:rsidP="00272CCA">
      <w:pPr>
        <w:pStyle w:val="Ttulo4"/>
        <w:numPr>
          <w:ilvl w:val="0"/>
          <w:numId w:val="7"/>
        </w:numPr>
        <w:spacing w:before="0"/>
      </w:pPr>
      <w:r w:rsidRPr="00EA2505">
        <w:t>Documentos integrantes</w:t>
      </w:r>
    </w:p>
    <w:p w14:paraId="00693490" w14:textId="77777777" w:rsidR="00A227AA" w:rsidRPr="00EA2505" w:rsidRDefault="00A227AA" w:rsidP="00A227AA">
      <w:pPr>
        <w:ind w:right="51"/>
        <w:rPr>
          <w:color w:val="000000"/>
        </w:rPr>
      </w:pPr>
    </w:p>
    <w:p w14:paraId="5F122139" w14:textId="77777777" w:rsidR="00A227AA" w:rsidRPr="00EA2505" w:rsidRDefault="00A227AA" w:rsidP="00A227AA">
      <w:pPr>
        <w:ind w:right="0"/>
        <w:rPr>
          <w:color w:val="000000"/>
        </w:rPr>
      </w:pPr>
      <w:r w:rsidRPr="00EA2505">
        <w:rPr>
          <w:color w:val="000000"/>
        </w:rPr>
        <w:t>La relación contractual entre el órgano comprador y el proveedor adjudicado se ceñirá a los siguientes documentos:</w:t>
      </w:r>
    </w:p>
    <w:p w14:paraId="5591684A" w14:textId="77777777" w:rsidR="00A227AA" w:rsidRPr="00EA2505" w:rsidRDefault="00A227AA" w:rsidP="00A227AA">
      <w:pPr>
        <w:ind w:right="0"/>
        <w:rPr>
          <w:color w:val="000000"/>
        </w:rPr>
      </w:pPr>
    </w:p>
    <w:p w14:paraId="465ACC47" w14:textId="77777777" w:rsidR="00A227AA" w:rsidRPr="00EA2505" w:rsidRDefault="00A227AA" w:rsidP="00A227AA">
      <w:pPr>
        <w:ind w:right="0"/>
        <w:rPr>
          <w:color w:val="000000"/>
        </w:rPr>
      </w:pPr>
      <w:r w:rsidRPr="00EA2505">
        <w:rPr>
          <w:color w:val="000000"/>
        </w:rPr>
        <w:t>i)   Bases de licitación y sus anexos.</w:t>
      </w:r>
    </w:p>
    <w:p w14:paraId="245BA120" w14:textId="77777777" w:rsidR="00A227AA" w:rsidRPr="00EA2505" w:rsidRDefault="00A227AA" w:rsidP="00A227AA">
      <w:pPr>
        <w:ind w:right="0"/>
        <w:rPr>
          <w:color w:val="000000"/>
        </w:rPr>
      </w:pPr>
      <w:proofErr w:type="spellStart"/>
      <w:r w:rsidRPr="00EA2505">
        <w:rPr>
          <w:color w:val="000000"/>
        </w:rPr>
        <w:t>ii</w:t>
      </w:r>
      <w:proofErr w:type="spellEnd"/>
      <w:r w:rsidRPr="00EA2505">
        <w:rPr>
          <w:color w:val="000000"/>
        </w:rPr>
        <w:t>)   Aclaraciones, respuestas y modificaciones a las Bases, si las hubiere.</w:t>
      </w:r>
    </w:p>
    <w:p w14:paraId="6A412097" w14:textId="77777777" w:rsidR="00A227AA" w:rsidRPr="00EA2505" w:rsidRDefault="00A227AA" w:rsidP="00A227AA">
      <w:pPr>
        <w:ind w:right="0"/>
        <w:rPr>
          <w:color w:val="000000"/>
        </w:rPr>
      </w:pPr>
      <w:proofErr w:type="spellStart"/>
      <w:r w:rsidRPr="00EA2505">
        <w:rPr>
          <w:color w:val="000000"/>
        </w:rPr>
        <w:t>iii</w:t>
      </w:r>
      <w:proofErr w:type="spellEnd"/>
      <w:r w:rsidRPr="00EA2505">
        <w:rPr>
          <w:color w:val="000000"/>
        </w:rPr>
        <w:t xml:space="preserve">)   Oferta. </w:t>
      </w:r>
    </w:p>
    <w:p w14:paraId="5F8C2422" w14:textId="77777777" w:rsidR="00A227AA" w:rsidRPr="00EA2505" w:rsidRDefault="00A227AA" w:rsidP="00A227AA">
      <w:pPr>
        <w:ind w:right="0"/>
        <w:rPr>
          <w:color w:val="000000"/>
        </w:rPr>
      </w:pPr>
      <w:proofErr w:type="spellStart"/>
      <w:r w:rsidRPr="00EA2505">
        <w:rPr>
          <w:color w:val="000000"/>
        </w:rPr>
        <w:t>iv</w:t>
      </w:r>
      <w:proofErr w:type="spellEnd"/>
      <w:r w:rsidRPr="00EA2505">
        <w:rPr>
          <w:color w:val="000000"/>
        </w:rPr>
        <w:t>)   El presente contrato.</w:t>
      </w:r>
    </w:p>
    <w:p w14:paraId="1E53200B" w14:textId="77777777" w:rsidR="00A227AA" w:rsidRPr="00EA2505" w:rsidRDefault="00A227AA" w:rsidP="00A227AA">
      <w:pPr>
        <w:ind w:right="0"/>
        <w:rPr>
          <w:color w:val="000000"/>
        </w:rPr>
      </w:pPr>
      <w:r w:rsidRPr="00EA2505">
        <w:rPr>
          <w:color w:val="000000"/>
        </w:rPr>
        <w:lastRenderedPageBreak/>
        <w:t>v)   Orden de compra.</w:t>
      </w:r>
    </w:p>
    <w:p w14:paraId="76010ADA" w14:textId="77777777" w:rsidR="00A227AA" w:rsidRPr="00EA2505" w:rsidRDefault="00A227AA" w:rsidP="00A227AA">
      <w:pPr>
        <w:ind w:right="0"/>
        <w:rPr>
          <w:color w:val="000000"/>
        </w:rPr>
      </w:pPr>
    </w:p>
    <w:p w14:paraId="210A4AA1" w14:textId="77777777" w:rsidR="00A227AA" w:rsidRPr="00EA2505" w:rsidRDefault="00A227AA" w:rsidP="00A227AA">
      <w:pPr>
        <w:ind w:right="0"/>
        <w:rPr>
          <w:color w:val="000000"/>
        </w:rPr>
      </w:pPr>
      <w:r w:rsidRPr="00EA250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2DDB8AA" w14:textId="77777777" w:rsidR="00A227AA" w:rsidRPr="00EA2505" w:rsidRDefault="00A227AA" w:rsidP="00A227AA">
      <w:pPr>
        <w:ind w:right="57"/>
        <w:rPr>
          <w:color w:val="000000"/>
        </w:rPr>
      </w:pPr>
    </w:p>
    <w:p w14:paraId="05F1ED7D" w14:textId="77777777" w:rsidR="00A227AA" w:rsidRPr="00EA2505" w:rsidRDefault="00A227AA" w:rsidP="00272CCA">
      <w:pPr>
        <w:pStyle w:val="Ttulo4"/>
        <w:numPr>
          <w:ilvl w:val="0"/>
          <w:numId w:val="7"/>
        </w:numPr>
        <w:spacing w:before="0"/>
      </w:pPr>
      <w:r w:rsidRPr="00EA2505">
        <w:t>Vigencia y renovación del Contrato</w:t>
      </w:r>
    </w:p>
    <w:p w14:paraId="2D309766" w14:textId="77777777" w:rsidR="00A227AA" w:rsidRPr="00EA2505" w:rsidRDefault="00A227AA" w:rsidP="00A227AA">
      <w:pPr>
        <w:ind w:right="0"/>
        <w:rPr>
          <w:color w:val="000000"/>
        </w:rPr>
      </w:pPr>
    </w:p>
    <w:p w14:paraId="3C2CE65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contrato tendrá una vigencia de ____ meses, contados desde la total tramitación del acto administrativo que lo apruebe.</w:t>
      </w:r>
    </w:p>
    <w:p w14:paraId="218E7479"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1171501"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contrato podrá ser renovado fundadamente por el mismo período, por una sola vez, en la medida que exista disponibilidad presupuestaria y previo informe técnico favorable del administrador de contrato del órgano comprador.</w:t>
      </w:r>
    </w:p>
    <w:p w14:paraId="1D8DB96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10E8FF0" w14:textId="77777777" w:rsidR="00A227AA" w:rsidRPr="00EA2505" w:rsidRDefault="00A227AA" w:rsidP="00272CCA">
      <w:pPr>
        <w:pStyle w:val="Ttulo4"/>
        <w:numPr>
          <w:ilvl w:val="0"/>
          <w:numId w:val="7"/>
        </w:numPr>
        <w:spacing w:before="0"/>
      </w:pPr>
      <w:r w:rsidRPr="00EA2505">
        <w:t>Modificación del contrato</w:t>
      </w:r>
    </w:p>
    <w:p w14:paraId="06B4DD22" w14:textId="77777777" w:rsidR="00A227AA" w:rsidRPr="00EA2505" w:rsidRDefault="00A227AA" w:rsidP="00A227AA">
      <w:pPr>
        <w:ind w:right="0"/>
        <w:rPr>
          <w:color w:val="000000"/>
        </w:rPr>
      </w:pPr>
    </w:p>
    <w:p w14:paraId="639406E4" w14:textId="77777777" w:rsidR="00A227AA" w:rsidRPr="00EA2505" w:rsidRDefault="00A227AA" w:rsidP="00A227AA">
      <w:pPr>
        <w:ind w:right="0"/>
        <w:rPr>
          <w:color w:val="000000"/>
        </w:rPr>
      </w:pPr>
      <w:r w:rsidRPr="00EA2505">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0D932BE" w14:textId="77777777" w:rsidR="00A227AA" w:rsidRPr="00EA2505" w:rsidRDefault="00A227AA" w:rsidP="00A227AA">
      <w:pPr>
        <w:pBdr>
          <w:top w:val="nil"/>
          <w:left w:val="nil"/>
          <w:bottom w:val="nil"/>
          <w:right w:val="nil"/>
          <w:between w:val="nil"/>
        </w:pBdr>
        <w:ind w:right="0"/>
        <w:rPr>
          <w:color w:val="FF0000"/>
        </w:rPr>
      </w:pPr>
    </w:p>
    <w:p w14:paraId="677C7BA9" w14:textId="77777777" w:rsidR="00A227AA" w:rsidRPr="00EA2505" w:rsidRDefault="00A227AA" w:rsidP="00272CCA">
      <w:pPr>
        <w:pStyle w:val="Ttulo4"/>
        <w:numPr>
          <w:ilvl w:val="0"/>
          <w:numId w:val="7"/>
        </w:numPr>
        <w:spacing w:before="0"/>
      </w:pPr>
      <w:r w:rsidRPr="00EA2505">
        <w:t>Precio</w:t>
      </w:r>
    </w:p>
    <w:p w14:paraId="2DA0FE07" w14:textId="77777777" w:rsidR="00A227AA" w:rsidRPr="00EA2505" w:rsidRDefault="00A227AA" w:rsidP="00A227AA">
      <w:pPr>
        <w:ind w:right="49"/>
        <w:rPr>
          <w:color w:val="000000"/>
        </w:rPr>
      </w:pPr>
    </w:p>
    <w:p w14:paraId="143E2125" w14:textId="77777777" w:rsidR="00A227AA" w:rsidRPr="00EA2505" w:rsidRDefault="00A227AA" w:rsidP="00A227AA">
      <w:pPr>
        <w:ind w:right="49"/>
        <w:rPr>
          <w:color w:val="000000"/>
        </w:rPr>
      </w:pPr>
      <w:r w:rsidRPr="00EA2505">
        <w:rPr>
          <w:color w:val="000000"/>
        </w:rPr>
        <w:t xml:space="preserve">Los productos contratados se pagarán en ____ cuota(s) contada(s) desde la total tramitación del acto administrativo que aprueba el presente contrato, </w:t>
      </w:r>
      <w:proofErr w:type="gramStart"/>
      <w:r w:rsidRPr="00EA2505">
        <w:rPr>
          <w:color w:val="000000"/>
        </w:rPr>
        <w:t>de acuerdo a</w:t>
      </w:r>
      <w:proofErr w:type="gramEnd"/>
      <w:r w:rsidRPr="00EA2505">
        <w:rPr>
          <w:color w:val="000000"/>
        </w:rPr>
        <w:t xml:space="preserve"> los hitos definidos en el anexo N|4 de las bases de licitación.</w:t>
      </w:r>
    </w:p>
    <w:p w14:paraId="2E8A50AC" w14:textId="77777777" w:rsidR="00A227AA" w:rsidRPr="00EA2505" w:rsidRDefault="00A227AA" w:rsidP="00A227AA">
      <w:pPr>
        <w:ind w:right="49"/>
        <w:rPr>
          <w:color w:val="000000"/>
        </w:rPr>
      </w:pPr>
    </w:p>
    <w:p w14:paraId="35F3C75B" w14:textId="5CA1219B" w:rsidR="00A227AA" w:rsidRPr="00EA2505" w:rsidRDefault="00A227AA" w:rsidP="00A227AA">
      <w:pPr>
        <w:ind w:right="49"/>
        <w:rPr>
          <w:color w:val="000000"/>
        </w:rPr>
      </w:pPr>
      <w:r w:rsidRPr="00EA2505">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6433CFC3" w14:textId="77777777" w:rsidR="00A227AA" w:rsidRPr="00EA2505" w:rsidRDefault="00A227AA" w:rsidP="00A227AA">
      <w:pPr>
        <w:ind w:right="49"/>
        <w:rPr>
          <w:color w:val="FF0000"/>
        </w:rPr>
      </w:pPr>
    </w:p>
    <w:p w14:paraId="32B666A6" w14:textId="77777777" w:rsidR="00A227AA" w:rsidRPr="00EA2505" w:rsidRDefault="00A227AA" w:rsidP="00272CCA">
      <w:pPr>
        <w:pStyle w:val="Ttulo4"/>
        <w:numPr>
          <w:ilvl w:val="0"/>
          <w:numId w:val="7"/>
        </w:numPr>
        <w:spacing w:before="0"/>
        <w:ind w:right="49"/>
      </w:pPr>
      <w:r w:rsidRPr="00EA2505">
        <w:t>Derechos e Impuestos</w:t>
      </w:r>
    </w:p>
    <w:p w14:paraId="1A8CBCFB" w14:textId="77777777" w:rsidR="00A227AA" w:rsidRPr="00EA2505" w:rsidRDefault="00A227AA" w:rsidP="00A227AA">
      <w:pPr>
        <w:pBdr>
          <w:top w:val="nil"/>
          <w:left w:val="nil"/>
          <w:bottom w:val="nil"/>
          <w:right w:val="nil"/>
          <w:between w:val="nil"/>
        </w:pBdr>
        <w:ind w:right="0"/>
        <w:rPr>
          <w:color w:val="000000"/>
        </w:rPr>
      </w:pPr>
    </w:p>
    <w:p w14:paraId="7BC06136" w14:textId="08FB740E" w:rsidR="00A227AA" w:rsidRPr="00EA2505" w:rsidRDefault="00A227AA" w:rsidP="00AB13D2">
      <w:pPr>
        <w:ind w:right="0"/>
        <w:rPr>
          <w:b/>
          <w:color w:val="FF0000"/>
        </w:rPr>
      </w:pPr>
      <w:r w:rsidRPr="00EA250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FE6F354" w14:textId="77777777" w:rsidR="00A227AA" w:rsidRPr="00EA2505" w:rsidRDefault="00A227AA" w:rsidP="00A227AA">
      <w:pPr>
        <w:ind w:right="0"/>
        <w:rPr>
          <w:rFonts w:asciiTheme="majorHAnsi" w:hAnsiTheme="majorHAnsi" w:cstheme="majorHAnsi"/>
          <w:color w:val="000000"/>
        </w:rPr>
      </w:pPr>
    </w:p>
    <w:p w14:paraId="3A11D63A" w14:textId="77777777" w:rsidR="00A227AA" w:rsidRPr="00EA2505" w:rsidRDefault="00A227AA" w:rsidP="00272CCA">
      <w:pPr>
        <w:pStyle w:val="Ttulo4"/>
        <w:numPr>
          <w:ilvl w:val="0"/>
          <w:numId w:val="7"/>
        </w:numPr>
        <w:spacing w:before="0"/>
        <w:rPr>
          <w:rFonts w:asciiTheme="majorHAnsi" w:hAnsiTheme="majorHAnsi" w:cstheme="majorHAnsi"/>
        </w:rPr>
      </w:pPr>
      <w:r w:rsidRPr="00EA2505">
        <w:rPr>
          <w:rFonts w:asciiTheme="majorHAnsi" w:hAnsiTheme="majorHAnsi" w:cstheme="majorHAnsi"/>
        </w:rPr>
        <w:t>Del Pago</w:t>
      </w:r>
    </w:p>
    <w:p w14:paraId="59543A72" w14:textId="77777777" w:rsidR="00A227AA" w:rsidRPr="00EA2505" w:rsidRDefault="00A227AA" w:rsidP="00A227AA">
      <w:pPr>
        <w:ind w:right="0"/>
        <w:rPr>
          <w:rFonts w:asciiTheme="majorHAnsi" w:hAnsiTheme="majorHAnsi" w:cstheme="majorHAnsi"/>
          <w:color w:val="000000"/>
        </w:rPr>
      </w:pPr>
    </w:p>
    <w:p w14:paraId="0F531D4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rFonts w:asciiTheme="majorHAnsi" w:hAnsiTheme="majorHAnsi" w:cstheme="majorHAnsi"/>
          <w:color w:val="000000"/>
        </w:rPr>
        <w:t xml:space="preserve">Los servicios contratados se pagarán en la forma (contado o cuotas) y periodicidad que se establecieron en el </w:t>
      </w:r>
      <w:r w:rsidRPr="00EA2505">
        <w:rPr>
          <w:rFonts w:asciiTheme="majorHAnsi" w:hAnsiTheme="majorHAnsi" w:cstheme="majorHAnsi"/>
          <w:b/>
          <w:color w:val="000000"/>
        </w:rPr>
        <w:t>Anexo N°4</w:t>
      </w:r>
      <w:r w:rsidRPr="00EA2505">
        <w:rPr>
          <w:rFonts w:asciiTheme="majorHAnsi" w:hAnsiTheme="majorHAnsi" w:cstheme="majorHAnsi"/>
          <w:color w:val="000000"/>
        </w:rPr>
        <w:t xml:space="preserve"> de las bases de licitación, desde la total tramitación del acto administrativo que apruebe el presente contrato</w:t>
      </w:r>
      <w:r w:rsidRPr="00EA2505">
        <w:rPr>
          <w:color w:val="000000"/>
        </w:rPr>
        <w:t>.</w:t>
      </w:r>
    </w:p>
    <w:p w14:paraId="0296FBE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54B390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A2505">
        <w:rPr>
          <w:color w:val="000000"/>
        </w:rPr>
        <w:t>N°</w:t>
      </w:r>
      <w:proofErr w:type="spellEnd"/>
      <w:r w:rsidRPr="00EA2505">
        <w:rPr>
          <w:color w:val="000000"/>
        </w:rPr>
        <w:t xml:space="preserve"> 19.886. </w:t>
      </w:r>
    </w:p>
    <w:p w14:paraId="61D735B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183436D9" w14:textId="58489A84" w:rsidR="00A227AA" w:rsidRPr="00EA2505" w:rsidRDefault="00A227AA" w:rsidP="00A227AA">
      <w:pPr>
        <w:ind w:right="51"/>
        <w:rPr>
          <w:bCs/>
          <w:iCs/>
          <w:lang w:val="es-CL"/>
        </w:rPr>
      </w:pPr>
      <w:r w:rsidRPr="00EA2505">
        <w:rPr>
          <w:bCs/>
          <w:iCs/>
          <w:lang w:val="es-CL"/>
        </w:rPr>
        <w:t xml:space="preserve">En el Anexo 4 de las bases de licitación el organismo comprador deberá establecer los hitos, forma y periodicidad de pago, el que en todo caso podrá efectuarse una vez realizada la recepción conforme de los </w:t>
      </w:r>
      <w:r w:rsidR="00F55518" w:rsidRPr="00EA2505">
        <w:rPr>
          <w:bCs/>
          <w:iCs/>
          <w:lang w:val="es-CL"/>
        </w:rPr>
        <w:t>bienes.</w:t>
      </w:r>
    </w:p>
    <w:p w14:paraId="2628F15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0BC017B0" w14:textId="77777777" w:rsidR="00A227AA" w:rsidRPr="00EA2505" w:rsidRDefault="00A227AA" w:rsidP="00A227AA">
      <w:pPr>
        <w:ind w:right="51"/>
        <w:rPr>
          <w:bCs/>
          <w:iCs/>
          <w:lang w:val="es-CL"/>
        </w:rPr>
      </w:pPr>
      <w:r w:rsidRPr="00EA250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6359766E" w14:textId="77777777" w:rsidR="00A227AA" w:rsidRPr="00EA2505" w:rsidRDefault="00A227AA" w:rsidP="00A227AA">
      <w:pPr>
        <w:ind w:right="51"/>
        <w:rPr>
          <w:bCs/>
          <w:iCs/>
          <w:lang w:val="es-CL"/>
        </w:rPr>
      </w:pPr>
    </w:p>
    <w:p w14:paraId="7A213C5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adjudicatario deberá adjuntar a la factura la respectiva orden de compra para el trámite de pago.</w:t>
      </w:r>
    </w:p>
    <w:p w14:paraId="6814C266"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F72B95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recepción conforme deberá ser acreditada por la entidad que hubiere efectuado el requerimiento.</w:t>
      </w:r>
    </w:p>
    <w:p w14:paraId="6F3E1DB8" w14:textId="77777777" w:rsidR="00A227AA" w:rsidRPr="00EA2505" w:rsidRDefault="00A227AA" w:rsidP="00A227AA">
      <w:pPr>
        <w:ind w:right="0"/>
        <w:rPr>
          <w:color w:val="FF0000"/>
        </w:rPr>
      </w:pPr>
    </w:p>
    <w:p w14:paraId="3D06FC47" w14:textId="77777777" w:rsidR="00A227AA" w:rsidRPr="00EA2505" w:rsidRDefault="00A227AA" w:rsidP="00272CCA">
      <w:pPr>
        <w:pStyle w:val="Ttulo4"/>
        <w:numPr>
          <w:ilvl w:val="0"/>
          <w:numId w:val="7"/>
        </w:numPr>
        <w:spacing w:before="0"/>
      </w:pPr>
      <w:r w:rsidRPr="00EA2505">
        <w:t>Coordinador del Contrato</w:t>
      </w:r>
    </w:p>
    <w:p w14:paraId="500900F1" w14:textId="77777777" w:rsidR="00A227AA" w:rsidRPr="00EA2505" w:rsidRDefault="00A227AA" w:rsidP="00A227AA">
      <w:pPr>
        <w:ind w:right="0"/>
        <w:rPr>
          <w:color w:val="000000"/>
        </w:rPr>
      </w:pPr>
    </w:p>
    <w:p w14:paraId="0475EC8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deberá nombrar un coordinador del contrato, cuya identidad deberá ser informada al órgano comprador.</w:t>
      </w:r>
    </w:p>
    <w:p w14:paraId="3AFFBBC1"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FD2A43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En el desempeño de su cometido, el coordinador del contrato deberá, a lo menos:</w:t>
      </w:r>
    </w:p>
    <w:p w14:paraId="4EF3C327"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89286E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 Informar oportunamente al órgano comprador de todo hecho relevante que pueda afectar el cumplimiento del contrato.</w:t>
      </w:r>
    </w:p>
    <w:p w14:paraId="284E6705"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2. Representar al proveedor en la discusión de las materias relacionadas con la ejecución del contrato.</w:t>
      </w:r>
    </w:p>
    <w:p w14:paraId="62D304A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3. Coordinar las acciones que sean pertinentes para la operación y cumplimiento de este contrato.</w:t>
      </w:r>
    </w:p>
    <w:p w14:paraId="546672B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94B3CC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566792E1" w14:textId="77777777" w:rsidR="00A227AA" w:rsidRPr="00EA2505" w:rsidRDefault="00A227AA" w:rsidP="00A227AA">
      <w:pPr>
        <w:pBdr>
          <w:top w:val="nil"/>
          <w:left w:val="nil"/>
          <w:bottom w:val="nil"/>
          <w:right w:val="nil"/>
          <w:between w:val="nil"/>
        </w:pBdr>
        <w:ind w:right="0"/>
        <w:rPr>
          <w:color w:val="000000"/>
        </w:rPr>
      </w:pPr>
    </w:p>
    <w:p w14:paraId="5E7AB3DA" w14:textId="77777777" w:rsidR="00A227AA" w:rsidRPr="00EA2505" w:rsidRDefault="00A227AA" w:rsidP="00272CCA">
      <w:pPr>
        <w:pStyle w:val="Ttulo4"/>
        <w:numPr>
          <w:ilvl w:val="0"/>
          <w:numId w:val="7"/>
        </w:numPr>
        <w:spacing w:before="0"/>
      </w:pPr>
      <w:r w:rsidRPr="00EA2505">
        <w:t>Garantía de Fiel Cumplimiento de Contrato</w:t>
      </w:r>
    </w:p>
    <w:p w14:paraId="2452A48A" w14:textId="77777777" w:rsidR="00A227AA" w:rsidRPr="00EA2505" w:rsidRDefault="00A227AA" w:rsidP="00A227AA">
      <w:pPr>
        <w:ind w:right="49"/>
        <w:rPr>
          <w:rFonts w:asciiTheme="majorHAnsi" w:hAnsiTheme="majorHAnsi"/>
          <w:lang w:val="es-CL"/>
        </w:rPr>
      </w:pPr>
    </w:p>
    <w:p w14:paraId="117EFCA8"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4FAF6730" w14:textId="77777777" w:rsidR="00A227AA" w:rsidRPr="00EA2505" w:rsidRDefault="00A227AA" w:rsidP="00A227AA">
      <w:pPr>
        <w:autoSpaceDE w:val="0"/>
        <w:autoSpaceDN w:val="0"/>
        <w:adjustRightInd w:val="0"/>
        <w:ind w:right="0"/>
        <w:rPr>
          <w:rFonts w:asciiTheme="majorHAnsi" w:hAnsiTheme="majorHAnsi"/>
          <w:bCs/>
          <w:iCs/>
          <w:lang w:val="es-CL"/>
        </w:rPr>
      </w:pPr>
    </w:p>
    <w:p w14:paraId="17167215"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53235AB5" w14:textId="77777777" w:rsidR="00A227AA" w:rsidRPr="00EA2505" w:rsidRDefault="00A227AA" w:rsidP="00A227AA">
      <w:pPr>
        <w:autoSpaceDE w:val="0"/>
        <w:autoSpaceDN w:val="0"/>
        <w:adjustRightInd w:val="0"/>
        <w:ind w:right="0"/>
        <w:rPr>
          <w:rFonts w:asciiTheme="majorHAnsi" w:hAnsiTheme="majorHAnsi"/>
          <w:bCs/>
          <w:iCs/>
          <w:lang w:val="es-CL"/>
        </w:rPr>
      </w:pPr>
    </w:p>
    <w:p w14:paraId="0E5BABBF"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DD877A1" w14:textId="77777777" w:rsidR="00A227AA" w:rsidRPr="00EA2505" w:rsidRDefault="00A227AA" w:rsidP="00A227AA">
      <w:pPr>
        <w:autoSpaceDE w:val="0"/>
        <w:autoSpaceDN w:val="0"/>
        <w:adjustRightInd w:val="0"/>
        <w:ind w:right="0"/>
        <w:rPr>
          <w:rFonts w:asciiTheme="majorHAnsi" w:hAnsiTheme="majorHAnsi"/>
          <w:bCs/>
          <w:iCs/>
          <w:lang w:val="es-CL"/>
        </w:rPr>
      </w:pPr>
    </w:p>
    <w:p w14:paraId="24725300"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50E6F60C" w14:textId="77777777" w:rsidR="00A227AA" w:rsidRPr="00EA2505" w:rsidRDefault="00A227AA" w:rsidP="00A227AA">
      <w:pPr>
        <w:pBdr>
          <w:top w:val="nil"/>
          <w:left w:val="nil"/>
          <w:bottom w:val="nil"/>
          <w:right w:val="nil"/>
          <w:between w:val="nil"/>
        </w:pBdr>
        <w:ind w:left="720" w:hanging="720"/>
        <w:rPr>
          <w:color w:val="000000"/>
        </w:rPr>
      </w:pPr>
    </w:p>
    <w:p w14:paraId="477A1C66" w14:textId="77777777" w:rsidR="00A227AA" w:rsidRPr="00EA2505" w:rsidRDefault="00A227AA" w:rsidP="00272CCA">
      <w:pPr>
        <w:pStyle w:val="Ttulo4"/>
        <w:numPr>
          <w:ilvl w:val="0"/>
          <w:numId w:val="7"/>
        </w:numPr>
        <w:spacing w:before="0"/>
      </w:pPr>
      <w:r w:rsidRPr="00EA2505">
        <w:t>Responsabilidades y Obligaciones del proveedor adjudicado</w:t>
      </w:r>
    </w:p>
    <w:p w14:paraId="32A0606E" w14:textId="77777777" w:rsidR="00A227AA" w:rsidRPr="00EA2505" w:rsidRDefault="00A227AA" w:rsidP="00A227AA">
      <w:pPr>
        <w:ind w:right="0"/>
        <w:rPr>
          <w:b/>
          <w:color w:val="000000"/>
        </w:rPr>
      </w:pPr>
    </w:p>
    <w:p w14:paraId="4DA01A9A"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El proveedor adjudicado deberá velar por la calidad y oportunidad en la entrega de los informes a los usuarios designados del órgano comprador, so pena de la medida que ésta pueda aplicar en caso de incumplimiento de lo solicitado.</w:t>
      </w:r>
    </w:p>
    <w:p w14:paraId="12295A18" w14:textId="77777777" w:rsidR="00A227AA" w:rsidRPr="00EA2505" w:rsidRDefault="00A227AA" w:rsidP="00A227AA">
      <w:pPr>
        <w:pBdr>
          <w:top w:val="nil"/>
          <w:left w:val="nil"/>
          <w:bottom w:val="nil"/>
          <w:right w:val="nil"/>
          <w:between w:val="nil"/>
        </w:pBdr>
        <w:ind w:left="1440" w:right="0" w:hanging="720"/>
        <w:rPr>
          <w:color w:val="000000"/>
        </w:rPr>
      </w:pPr>
    </w:p>
    <w:p w14:paraId="5771FD85"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 xml:space="preserve">Será responsabilidad del proveedor adjudicado velar por mantenerse habilitado en el Registro de Proveedores. </w:t>
      </w:r>
    </w:p>
    <w:p w14:paraId="4B17B700" w14:textId="77777777" w:rsidR="00A227AA" w:rsidRPr="00EA2505" w:rsidRDefault="00A227AA" w:rsidP="00A227AA">
      <w:pPr>
        <w:pBdr>
          <w:top w:val="nil"/>
          <w:left w:val="nil"/>
          <w:bottom w:val="nil"/>
          <w:right w:val="nil"/>
          <w:between w:val="nil"/>
        </w:pBdr>
        <w:ind w:left="1440" w:right="0" w:hanging="720"/>
        <w:rPr>
          <w:color w:val="000000"/>
        </w:rPr>
      </w:pPr>
    </w:p>
    <w:p w14:paraId="67D4531D"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EA2505">
        <w:rPr>
          <w:color w:val="000000"/>
        </w:rPr>
        <w:t>N°</w:t>
      </w:r>
      <w:proofErr w:type="spellEnd"/>
      <w:r w:rsidRPr="00EA2505">
        <w:rPr>
          <w:color w:val="000000"/>
        </w:rPr>
        <w:t xml:space="preserve"> 17.336 sobre Propiedad Intelectual.</w:t>
      </w:r>
    </w:p>
    <w:p w14:paraId="578570C0" w14:textId="77777777" w:rsidR="00A227AA" w:rsidRPr="00EA2505" w:rsidRDefault="00A227AA" w:rsidP="00A227AA">
      <w:pPr>
        <w:pBdr>
          <w:top w:val="nil"/>
          <w:left w:val="nil"/>
          <w:bottom w:val="nil"/>
          <w:right w:val="nil"/>
          <w:between w:val="nil"/>
        </w:pBdr>
        <w:ind w:left="720" w:right="0" w:hanging="720"/>
        <w:rPr>
          <w:color w:val="FF0000"/>
        </w:rPr>
      </w:pPr>
    </w:p>
    <w:p w14:paraId="35436133"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Las reuniones que se soliciten durante la ejecución del contrato deberán ser requeridas por la persona debidamente autorizada por el proveedor adjudicado, lo que deberá documentarse fehacientemente.</w:t>
      </w:r>
    </w:p>
    <w:p w14:paraId="74F4A722" w14:textId="77777777" w:rsidR="00A227AA" w:rsidRPr="00EA2505" w:rsidRDefault="00A227AA" w:rsidP="00A227AA">
      <w:pPr>
        <w:ind w:left="720" w:right="0"/>
        <w:rPr>
          <w:color w:val="FF0000"/>
        </w:rPr>
      </w:pPr>
    </w:p>
    <w:p w14:paraId="68BCB9BC" w14:textId="77777777" w:rsidR="00A227AA" w:rsidRPr="00EA2505" w:rsidRDefault="00A227AA" w:rsidP="00272CCA">
      <w:pPr>
        <w:numPr>
          <w:ilvl w:val="0"/>
          <w:numId w:val="14"/>
        </w:numPr>
        <w:ind w:right="0"/>
        <w:rPr>
          <w:color w:val="000000"/>
        </w:rPr>
      </w:pPr>
      <w:r w:rsidRPr="00EA2505">
        <w:rPr>
          <w:color w:val="000000"/>
        </w:rPr>
        <w:t>Responder y gestionar, según corresponda, todos los casos de reclamos y/o consultas reportados por el órgano comprador en un plazo máximo de 2 días hábiles, contado desde su notificación.</w:t>
      </w:r>
    </w:p>
    <w:p w14:paraId="00A0F2D1" w14:textId="77777777" w:rsidR="00A227AA" w:rsidRPr="00EA2505" w:rsidRDefault="00A227AA" w:rsidP="00A227AA">
      <w:pPr>
        <w:pBdr>
          <w:top w:val="nil"/>
          <w:left w:val="nil"/>
          <w:bottom w:val="nil"/>
          <w:right w:val="nil"/>
          <w:between w:val="nil"/>
        </w:pBdr>
        <w:ind w:left="720" w:hanging="720"/>
        <w:rPr>
          <w:color w:val="000000"/>
        </w:rPr>
      </w:pPr>
    </w:p>
    <w:p w14:paraId="398FE24A" w14:textId="77777777" w:rsidR="00A227AA" w:rsidRPr="00EA2505" w:rsidRDefault="00A227AA" w:rsidP="00272CCA">
      <w:pPr>
        <w:pStyle w:val="Ttulo4"/>
        <w:numPr>
          <w:ilvl w:val="0"/>
          <w:numId w:val="7"/>
        </w:numPr>
        <w:spacing w:before="0"/>
      </w:pPr>
      <w:r w:rsidRPr="00EA2505">
        <w:t>Pacto de Integridad</w:t>
      </w:r>
    </w:p>
    <w:p w14:paraId="5FE90AB9" w14:textId="77777777" w:rsidR="00A227AA" w:rsidRPr="00EA2505" w:rsidRDefault="00A227AA" w:rsidP="00A227AA">
      <w:pPr>
        <w:ind w:right="0"/>
        <w:rPr>
          <w:color w:val="000000"/>
        </w:rPr>
      </w:pPr>
    </w:p>
    <w:p w14:paraId="0A4D3859" w14:textId="77777777" w:rsidR="00A227AA" w:rsidRPr="00EA2505" w:rsidRDefault="00A227AA" w:rsidP="00A227AA">
      <w:pPr>
        <w:pBdr>
          <w:top w:val="nil"/>
          <w:left w:val="nil"/>
          <w:bottom w:val="nil"/>
          <w:right w:val="nil"/>
          <w:between w:val="nil"/>
        </w:pBdr>
        <w:ind w:right="0"/>
        <w:rPr>
          <w:color w:val="000000"/>
        </w:rPr>
      </w:pPr>
      <w:r w:rsidRPr="00EA2505">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F775957" w14:textId="77777777" w:rsidR="00A227AA" w:rsidRPr="00EA2505" w:rsidRDefault="00A227AA" w:rsidP="00A227AA">
      <w:pPr>
        <w:pBdr>
          <w:top w:val="nil"/>
          <w:left w:val="nil"/>
          <w:bottom w:val="nil"/>
          <w:right w:val="nil"/>
          <w:between w:val="nil"/>
        </w:pBdr>
        <w:ind w:right="0"/>
        <w:rPr>
          <w:color w:val="000000"/>
        </w:rPr>
      </w:pPr>
    </w:p>
    <w:p w14:paraId="30AB427C"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5226DC2" w14:textId="77777777" w:rsidR="00A227AA" w:rsidRPr="00EA2505" w:rsidRDefault="00A227AA" w:rsidP="00A227AA">
      <w:pPr>
        <w:pBdr>
          <w:top w:val="nil"/>
          <w:left w:val="nil"/>
          <w:bottom w:val="nil"/>
          <w:right w:val="nil"/>
          <w:between w:val="nil"/>
        </w:pBdr>
        <w:ind w:left="720" w:right="0" w:hanging="720"/>
        <w:rPr>
          <w:color w:val="000000"/>
        </w:rPr>
      </w:pPr>
    </w:p>
    <w:p w14:paraId="04D975BC"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25866100" w14:textId="77777777" w:rsidR="00A227AA" w:rsidRPr="00EA2505" w:rsidRDefault="00A227AA" w:rsidP="00A227AA">
      <w:pPr>
        <w:pBdr>
          <w:top w:val="nil"/>
          <w:left w:val="nil"/>
          <w:bottom w:val="nil"/>
          <w:right w:val="nil"/>
          <w:between w:val="nil"/>
        </w:pBdr>
        <w:ind w:left="426" w:right="0" w:hanging="720"/>
        <w:rPr>
          <w:color w:val="000000"/>
        </w:rPr>
      </w:pPr>
    </w:p>
    <w:p w14:paraId="2F43FD37"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A2505">
        <w:rPr>
          <w:color w:val="000000"/>
        </w:rPr>
        <w:t>colusiva</w:t>
      </w:r>
      <w:proofErr w:type="spellEnd"/>
      <w:r w:rsidRPr="00EA2505">
        <w:rPr>
          <w:color w:val="000000"/>
        </w:rPr>
        <w:t>, en cualquiera de sus tipos o formas.</w:t>
      </w:r>
    </w:p>
    <w:p w14:paraId="5E55F401" w14:textId="77777777" w:rsidR="00A227AA" w:rsidRPr="00EA2505" w:rsidRDefault="00A227AA" w:rsidP="00A227AA">
      <w:pPr>
        <w:pBdr>
          <w:top w:val="nil"/>
          <w:left w:val="nil"/>
          <w:bottom w:val="nil"/>
          <w:right w:val="nil"/>
          <w:between w:val="nil"/>
        </w:pBdr>
        <w:ind w:left="426" w:right="0" w:hanging="720"/>
        <w:rPr>
          <w:color w:val="000000"/>
        </w:rPr>
      </w:pPr>
    </w:p>
    <w:p w14:paraId="227EC014"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39B8073" w14:textId="77777777" w:rsidR="00A227AA" w:rsidRPr="00EA2505" w:rsidRDefault="00A227AA" w:rsidP="00A227AA">
      <w:pPr>
        <w:pBdr>
          <w:top w:val="nil"/>
          <w:left w:val="nil"/>
          <w:bottom w:val="nil"/>
          <w:right w:val="nil"/>
          <w:between w:val="nil"/>
        </w:pBdr>
        <w:ind w:left="426" w:right="0" w:hanging="720"/>
        <w:rPr>
          <w:color w:val="000000"/>
        </w:rPr>
      </w:pPr>
    </w:p>
    <w:p w14:paraId="2F9BBD08"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Ajustar su actuar y cumplir con los principios de legalidad, probidad y transparencia en el proceso licitatorio y en la ejecución contractual.</w:t>
      </w:r>
    </w:p>
    <w:p w14:paraId="04AF9C20" w14:textId="77777777" w:rsidR="00A227AA" w:rsidRPr="00EA2505" w:rsidRDefault="00A227AA" w:rsidP="00A227AA">
      <w:pPr>
        <w:pBdr>
          <w:top w:val="nil"/>
          <w:left w:val="nil"/>
          <w:bottom w:val="nil"/>
          <w:right w:val="nil"/>
          <w:between w:val="nil"/>
        </w:pBdr>
        <w:ind w:left="426" w:right="0" w:hanging="720"/>
        <w:rPr>
          <w:color w:val="000000"/>
        </w:rPr>
      </w:pPr>
    </w:p>
    <w:p w14:paraId="60051E49"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El proveedor adjudicado manifiesta, garantiza y acepta que conoce y respetará las reglas y condiciones establecidas en las bases de licitación, sus documentos integrantes y él o los contratos que de ellos se derivase.</w:t>
      </w:r>
    </w:p>
    <w:p w14:paraId="3F67CC3B" w14:textId="77777777" w:rsidR="00A227AA" w:rsidRPr="00EA2505" w:rsidRDefault="00A227AA" w:rsidP="00A227AA">
      <w:pPr>
        <w:ind w:right="0"/>
        <w:rPr>
          <w:color w:val="000000"/>
        </w:rPr>
      </w:pPr>
    </w:p>
    <w:p w14:paraId="0C12DAFD"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67D06F" w14:textId="77777777" w:rsidR="00A227AA" w:rsidRPr="00EA2505" w:rsidRDefault="00A227AA" w:rsidP="00A227AA">
      <w:pPr>
        <w:pBdr>
          <w:top w:val="nil"/>
          <w:left w:val="nil"/>
          <w:bottom w:val="nil"/>
          <w:right w:val="nil"/>
          <w:between w:val="nil"/>
        </w:pBdr>
        <w:ind w:left="720" w:right="0"/>
        <w:contextualSpacing/>
        <w:rPr>
          <w:color w:val="000000"/>
        </w:rPr>
      </w:pPr>
    </w:p>
    <w:p w14:paraId="0BB418D4" w14:textId="77777777" w:rsidR="00A227AA" w:rsidRPr="00EA2505" w:rsidRDefault="00A227AA" w:rsidP="00272CCA">
      <w:pPr>
        <w:numPr>
          <w:ilvl w:val="0"/>
          <w:numId w:val="15"/>
        </w:numPr>
        <w:pBdr>
          <w:top w:val="nil"/>
          <w:left w:val="nil"/>
          <w:bottom w:val="nil"/>
          <w:right w:val="nil"/>
          <w:between w:val="nil"/>
        </w:pBdr>
        <w:ind w:right="0"/>
        <w:contextualSpacing/>
      </w:pPr>
      <w:r w:rsidRPr="00EA2505">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EA2505">
        <w:tab/>
      </w:r>
    </w:p>
    <w:p w14:paraId="17294314" w14:textId="77777777" w:rsidR="00A227AA" w:rsidRPr="00EA2505" w:rsidRDefault="00A227AA" w:rsidP="00A227AA">
      <w:pPr>
        <w:ind w:right="0"/>
        <w:jc w:val="left"/>
        <w:rPr>
          <w:b/>
          <w:i/>
          <w:color w:val="FF0000"/>
        </w:rPr>
      </w:pPr>
    </w:p>
    <w:p w14:paraId="24FF0360" w14:textId="77777777" w:rsidR="00A227AA" w:rsidRPr="00EA2505" w:rsidRDefault="00A227AA" w:rsidP="00272CCA">
      <w:pPr>
        <w:pStyle w:val="Ttulo4"/>
        <w:numPr>
          <w:ilvl w:val="0"/>
          <w:numId w:val="7"/>
        </w:numPr>
        <w:spacing w:before="0"/>
      </w:pPr>
      <w:r w:rsidRPr="00EA2505">
        <w:lastRenderedPageBreak/>
        <w:t>Comportamiento ético del proveedor adjudicado</w:t>
      </w:r>
    </w:p>
    <w:p w14:paraId="66313AB0" w14:textId="77777777" w:rsidR="00A227AA" w:rsidRPr="00EA2505" w:rsidRDefault="00A227AA" w:rsidP="00A227AA">
      <w:pPr>
        <w:ind w:right="0"/>
        <w:rPr>
          <w:color w:val="000000"/>
        </w:rPr>
      </w:pPr>
    </w:p>
    <w:p w14:paraId="09A5505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A2505">
        <w:rPr>
          <w:color w:val="000000"/>
        </w:rPr>
        <w:t>N°</w:t>
      </w:r>
      <w:proofErr w:type="spellEnd"/>
      <w:r w:rsidRPr="00EA2505">
        <w:rPr>
          <w:color w:val="000000"/>
        </w:rPr>
        <w:t xml:space="preserve"> 18.575, Orgánica Constitucional de Bases Generales de la Administración del Estado.</w:t>
      </w:r>
    </w:p>
    <w:p w14:paraId="26083B14" w14:textId="77777777" w:rsidR="00A227AA" w:rsidRPr="00EA2505" w:rsidRDefault="00A227AA" w:rsidP="00A227AA">
      <w:pPr>
        <w:ind w:right="0"/>
        <w:jc w:val="left"/>
        <w:rPr>
          <w:color w:val="FF0000"/>
        </w:rPr>
      </w:pPr>
    </w:p>
    <w:p w14:paraId="24CF3274" w14:textId="77777777" w:rsidR="00A227AA" w:rsidRPr="00EA2505" w:rsidRDefault="00A227AA" w:rsidP="00272CCA">
      <w:pPr>
        <w:pStyle w:val="Ttulo4"/>
        <w:numPr>
          <w:ilvl w:val="0"/>
          <w:numId w:val="7"/>
        </w:numPr>
        <w:spacing w:before="0"/>
      </w:pPr>
      <w:r w:rsidRPr="00EA2505">
        <w:t>Auditorías</w:t>
      </w:r>
    </w:p>
    <w:p w14:paraId="3BCF4ADB" w14:textId="77777777" w:rsidR="00A227AA" w:rsidRPr="00EA2505" w:rsidRDefault="00A227AA" w:rsidP="00A227AA">
      <w:pPr>
        <w:rPr>
          <w:color w:val="000000"/>
        </w:rPr>
      </w:pPr>
    </w:p>
    <w:p w14:paraId="1A778EAD" w14:textId="77777777" w:rsidR="00A227AA" w:rsidRPr="00EA2505" w:rsidRDefault="00A227AA" w:rsidP="00A227AA">
      <w:pPr>
        <w:ind w:right="49"/>
        <w:rPr>
          <w:color w:val="000000"/>
        </w:rPr>
      </w:pPr>
      <w:r w:rsidRPr="00EA2505">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7A93186" w14:textId="77777777" w:rsidR="00A227AA" w:rsidRPr="00EA2505" w:rsidRDefault="00A227AA" w:rsidP="00A227AA">
      <w:pPr>
        <w:ind w:right="49"/>
        <w:rPr>
          <w:color w:val="000000"/>
        </w:rPr>
      </w:pPr>
    </w:p>
    <w:p w14:paraId="30DDE81A" w14:textId="77777777" w:rsidR="00A227AA" w:rsidRPr="00EA2505" w:rsidRDefault="00A227AA" w:rsidP="00A227AA">
      <w:pPr>
        <w:ind w:right="49"/>
        <w:rPr>
          <w:color w:val="000000"/>
        </w:rPr>
      </w:pPr>
      <w:r w:rsidRPr="00EA2505">
        <w:rPr>
          <w:color w:val="000000"/>
        </w:rPr>
        <w:t>Si el resultado de estas auditorías evidencia incumplimientos contractuales por parte del proveedor adjudicado, éste quedará sujeto a las medidas que corresponda aplicar al órgano comprador, según las bases.</w:t>
      </w:r>
    </w:p>
    <w:p w14:paraId="4C1E0230" w14:textId="77777777" w:rsidR="00A227AA" w:rsidRPr="00EA2505" w:rsidRDefault="00A227AA" w:rsidP="00A227AA">
      <w:pPr>
        <w:ind w:right="49"/>
        <w:rPr>
          <w:color w:val="FF0000"/>
        </w:rPr>
      </w:pPr>
    </w:p>
    <w:p w14:paraId="3646D5FD" w14:textId="77777777" w:rsidR="00A227AA" w:rsidRPr="00EA2505" w:rsidRDefault="00A227AA" w:rsidP="00272CCA">
      <w:pPr>
        <w:pStyle w:val="Ttulo4"/>
        <w:numPr>
          <w:ilvl w:val="0"/>
          <w:numId w:val="7"/>
        </w:numPr>
        <w:spacing w:before="0"/>
      </w:pPr>
      <w:r w:rsidRPr="00EA2505">
        <w:t>Confidencialidad</w:t>
      </w:r>
    </w:p>
    <w:p w14:paraId="568C09A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55A1A3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7CAD6B33"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3F689F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4170405"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2021E5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653BADD"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5348B66"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BD49D19" w14:textId="77777777" w:rsidR="00A227AA" w:rsidRPr="00EA2505" w:rsidRDefault="00A227AA" w:rsidP="00A227AA">
      <w:pPr>
        <w:rPr>
          <w:color w:val="FF0000"/>
        </w:rPr>
      </w:pPr>
    </w:p>
    <w:p w14:paraId="669BA823" w14:textId="77777777" w:rsidR="00A227AA" w:rsidRPr="00EA2505" w:rsidRDefault="00A227AA" w:rsidP="00272CCA">
      <w:pPr>
        <w:pStyle w:val="Ttulo4"/>
        <w:numPr>
          <w:ilvl w:val="0"/>
          <w:numId w:val="7"/>
        </w:numPr>
        <w:spacing w:before="0"/>
      </w:pPr>
      <w:r w:rsidRPr="00EA2505">
        <w:t>Propiedad de la Información</w:t>
      </w:r>
    </w:p>
    <w:p w14:paraId="7C8E41AB" w14:textId="77777777" w:rsidR="00A227AA" w:rsidRPr="00EA2505" w:rsidRDefault="00A227AA" w:rsidP="00A227AA">
      <w:pPr>
        <w:rPr>
          <w:color w:val="000000"/>
        </w:rPr>
      </w:pPr>
    </w:p>
    <w:p w14:paraId="787A4018" w14:textId="765E92AA" w:rsidR="00A227AA" w:rsidRPr="00EA2505" w:rsidRDefault="00A227AA" w:rsidP="00A227AA">
      <w:pPr>
        <w:ind w:right="49"/>
        <w:rPr>
          <w:color w:val="000000"/>
        </w:rPr>
      </w:pPr>
      <w:r w:rsidRPr="00EA2505">
        <w:rPr>
          <w:color w:val="000000"/>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w:t>
      </w:r>
      <w:r w:rsidR="00DD3F0E" w:rsidRPr="00EA2505">
        <w:rPr>
          <w:color w:val="000000"/>
        </w:rPr>
        <w:t xml:space="preserve"> la venta de bienes que es</w:t>
      </w:r>
      <w:r w:rsidRPr="00EA2505">
        <w:rPr>
          <w:color w:val="000000"/>
        </w:rPr>
        <w:t xml:space="preserve"> objeto de la licitación. </w:t>
      </w:r>
    </w:p>
    <w:p w14:paraId="04F9C60B" w14:textId="77777777" w:rsidR="00A227AA" w:rsidRPr="00EA2505" w:rsidRDefault="00A227AA" w:rsidP="00A227AA">
      <w:pPr>
        <w:ind w:right="49"/>
        <w:rPr>
          <w:color w:val="000000"/>
        </w:rPr>
      </w:pPr>
    </w:p>
    <w:p w14:paraId="7D2F4811" w14:textId="77777777" w:rsidR="00A227AA" w:rsidRPr="00EA2505" w:rsidRDefault="00A227AA" w:rsidP="00A227AA">
      <w:pPr>
        <w:ind w:right="49"/>
        <w:rPr>
          <w:color w:val="000000"/>
        </w:rPr>
      </w:pPr>
      <w:r w:rsidRPr="00EA2505">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9ECBD99" w14:textId="77777777" w:rsidR="00A227AA" w:rsidRPr="00EA2505" w:rsidRDefault="00A227AA" w:rsidP="00A227AA">
      <w:pPr>
        <w:ind w:right="49"/>
        <w:rPr>
          <w:color w:val="000000"/>
        </w:rPr>
      </w:pPr>
    </w:p>
    <w:p w14:paraId="2A324F28" w14:textId="77777777" w:rsidR="00A227AA" w:rsidRPr="00EA2505" w:rsidRDefault="00A227AA" w:rsidP="00272CCA">
      <w:pPr>
        <w:pStyle w:val="Ttulo4"/>
        <w:numPr>
          <w:ilvl w:val="0"/>
          <w:numId w:val="7"/>
        </w:numPr>
        <w:spacing w:before="0"/>
      </w:pPr>
      <w:r w:rsidRPr="00EA2505">
        <w:t>Tratamiento de datos personales por mandato</w:t>
      </w:r>
    </w:p>
    <w:p w14:paraId="67136A53" w14:textId="77777777" w:rsidR="00A227AA" w:rsidRPr="00EA2505" w:rsidRDefault="00A227AA" w:rsidP="00A227AA">
      <w:pPr>
        <w:ind w:right="49"/>
        <w:rPr>
          <w:color w:val="000000"/>
        </w:rPr>
      </w:pPr>
    </w:p>
    <w:p w14:paraId="585B6421" w14:textId="451D1915" w:rsidR="00A40C97" w:rsidRPr="00EA2505" w:rsidRDefault="00A227AA" w:rsidP="00A40C97">
      <w:pPr>
        <w:ind w:right="49"/>
        <w:rPr>
          <w:color w:val="000000"/>
        </w:rPr>
      </w:pPr>
      <w:r w:rsidRPr="00EA2505">
        <w:rPr>
          <w:color w:val="000000"/>
        </w:rPr>
        <w:t>En caso de que se encomiende al adjudica</w:t>
      </w:r>
      <w:r w:rsidR="00A40C97" w:rsidRPr="00EA2505">
        <w:rPr>
          <w:color w:val="000000"/>
        </w:rPr>
        <w:t>tario</w:t>
      </w:r>
      <w:r w:rsidRPr="00EA2505">
        <w:rPr>
          <w:color w:val="000000"/>
        </w:rPr>
        <w:t xml:space="preserve"> el tratamiento de datos personales por cuenta </w:t>
      </w:r>
      <w:proofErr w:type="gramStart"/>
      <w:r w:rsidRPr="00EA2505">
        <w:rPr>
          <w:color w:val="000000"/>
        </w:rPr>
        <w:t>de</w:t>
      </w:r>
      <w:r w:rsidR="00A40C97" w:rsidRPr="00EA2505">
        <w:rPr>
          <w:color w:val="000000"/>
        </w:rPr>
        <w:t xml:space="preserve">  </w:t>
      </w:r>
      <w:r w:rsidRPr="00EA2505">
        <w:rPr>
          <w:color w:val="000000"/>
        </w:rPr>
        <w:t>l</w:t>
      </w:r>
      <w:r w:rsidR="00A40C97" w:rsidRPr="00EA2505">
        <w:rPr>
          <w:color w:val="000000"/>
        </w:rPr>
        <w:t>a</w:t>
      </w:r>
      <w:proofErr w:type="gramEnd"/>
      <w:r w:rsidRPr="00EA2505">
        <w:rPr>
          <w:color w:val="000000"/>
        </w:rPr>
        <w:t xml:space="preserve"> </w:t>
      </w:r>
      <w:r w:rsidR="00A40C97" w:rsidRPr="00EA2505">
        <w:rPr>
          <w:color w:val="000000"/>
        </w:rPr>
        <w:t>entidad licitante</w:t>
      </w:r>
      <w:r w:rsidRPr="00EA2505">
        <w:rPr>
          <w:color w:val="000000"/>
        </w:rPr>
        <w:t>, ést</w:t>
      </w:r>
      <w:r w:rsidR="00A40C97" w:rsidRPr="00EA2505">
        <w:rPr>
          <w:color w:val="000000"/>
        </w:rPr>
        <w:t>a</w:t>
      </w:r>
      <w:r w:rsidRPr="00EA2505">
        <w:rPr>
          <w:color w:val="000000"/>
        </w:rPr>
        <w:t xml:space="preserve"> deberá suscribir un contrato de mandato escrito con el proveedor</w:t>
      </w:r>
      <w:r w:rsidR="00A40C97" w:rsidRPr="00EA2505">
        <w:rPr>
          <w:color w:val="000000"/>
        </w:rPr>
        <w:t>,</w:t>
      </w:r>
      <w:r w:rsidRPr="00EA2505">
        <w:rPr>
          <w:color w:val="000000"/>
        </w:rPr>
        <w:t xml:space="preserve"> en </w:t>
      </w:r>
      <w:r w:rsidRPr="00EA2505">
        <w:rPr>
          <w:color w:val="000000"/>
        </w:rPr>
        <w:lastRenderedPageBreak/>
        <w:t>donde se especifiquen las condiciones bajo las cuales se podrán utilizar esos datos, según el artículo 8 de la Ley N°19.628, sobre Protección de la Vida Privada.</w:t>
      </w:r>
      <w:r w:rsidR="00A40C97" w:rsidRPr="00EA2505">
        <w:rPr>
          <w:color w:val="000000"/>
        </w:rPr>
        <w:t xml:space="preserve"> Sin embargo, deberá tenerse en consideración lo dispuesto en el artículo 10° de la referida ley, en cuanto a que n</w:t>
      </w:r>
      <w:r w:rsidR="00A40C97" w:rsidRPr="00EA250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A6B3AF" w14:textId="77777777" w:rsidR="00A227AA" w:rsidRPr="00EA2505" w:rsidRDefault="00A227AA" w:rsidP="00A227AA">
      <w:pPr>
        <w:ind w:right="49"/>
        <w:rPr>
          <w:color w:val="000000"/>
        </w:rPr>
      </w:pPr>
    </w:p>
    <w:p w14:paraId="693FFCFB" w14:textId="56D9106F" w:rsidR="00A40C97" w:rsidRPr="00EA2505" w:rsidRDefault="00A227AA" w:rsidP="00A40C97">
      <w:pPr>
        <w:ind w:right="49"/>
        <w:rPr>
          <w:rFonts w:asciiTheme="majorHAnsi" w:hAnsiTheme="majorHAnsi" w:cstheme="majorHAnsi"/>
          <w:color w:val="000000"/>
        </w:rPr>
      </w:pPr>
      <w:r w:rsidRPr="00EA2505">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sidRPr="00EA2505">
        <w:rPr>
          <w:color w:val="000000"/>
        </w:rPr>
        <w:t>la entidad licitante</w:t>
      </w:r>
      <w:r w:rsidRPr="00EA2505">
        <w:rPr>
          <w:color w:val="000000"/>
        </w:rPr>
        <w:t xml:space="preserve"> (en calidad de órgano público mandante) y señalar expresamente que no se permite su comunicación a terceros.</w:t>
      </w:r>
      <w:r w:rsidR="00A40C97" w:rsidRPr="00EA2505">
        <w:rPr>
          <w:rFonts w:asciiTheme="majorHAnsi" w:hAnsiTheme="majorHAnsi" w:cstheme="majorHAnsi"/>
          <w:color w:val="000000"/>
        </w:rPr>
        <w:t xml:space="preserve"> Finalmente, si fuera </w:t>
      </w:r>
      <w:proofErr w:type="gramStart"/>
      <w:r w:rsidR="00A40C97" w:rsidRPr="00EA2505">
        <w:rPr>
          <w:rFonts w:asciiTheme="majorHAnsi" w:hAnsiTheme="majorHAnsi" w:cstheme="majorHAnsi"/>
          <w:color w:val="000000"/>
        </w:rPr>
        <w:t>el  caso</w:t>
      </w:r>
      <w:proofErr w:type="gramEnd"/>
      <w:r w:rsidR="00A40C97" w:rsidRPr="00EA2505">
        <w:rPr>
          <w:rFonts w:asciiTheme="majorHAnsi" w:hAnsiTheme="majorHAnsi" w:cstheme="majorHAnsi"/>
          <w:color w:val="000000"/>
        </w:rPr>
        <w:t xml:space="preserve">, y salvo que se trate de un caso expresamente autorizado por la ley, para acceder a datos sensibles se requiere contar con el consentimiento del titular de los mismos. </w:t>
      </w:r>
    </w:p>
    <w:p w14:paraId="460AFFFF" w14:textId="77777777" w:rsidR="00A227AA" w:rsidRPr="00EA2505" w:rsidRDefault="00A227AA" w:rsidP="00A227AA">
      <w:pPr>
        <w:ind w:left="708"/>
        <w:rPr>
          <w:color w:val="FF0000"/>
        </w:rPr>
      </w:pPr>
    </w:p>
    <w:p w14:paraId="2F0BC4C9" w14:textId="77777777" w:rsidR="00A227AA" w:rsidRPr="00EA2505" w:rsidRDefault="00A227AA" w:rsidP="00272CCA">
      <w:pPr>
        <w:pStyle w:val="Ttulo4"/>
        <w:numPr>
          <w:ilvl w:val="0"/>
          <w:numId w:val="7"/>
        </w:numPr>
        <w:spacing w:before="0"/>
      </w:pPr>
      <w:r w:rsidRPr="00EA2505">
        <w:t>Saldos insolutos de remuneraciones o cotizaciones de seguridad social</w:t>
      </w:r>
    </w:p>
    <w:p w14:paraId="7189231D" w14:textId="77777777" w:rsidR="00A227AA" w:rsidRPr="00EA2505" w:rsidRDefault="00A227AA" w:rsidP="00A227AA">
      <w:pPr>
        <w:rPr>
          <w:color w:val="000000"/>
        </w:rPr>
      </w:pPr>
    </w:p>
    <w:p w14:paraId="35151668" w14:textId="77777777" w:rsidR="00A227AA" w:rsidRPr="00EA2505" w:rsidRDefault="00A227AA" w:rsidP="00A227AA">
      <w:pPr>
        <w:ind w:right="0"/>
        <w:rPr>
          <w:color w:val="000000"/>
        </w:rPr>
      </w:pPr>
      <w:r w:rsidRPr="00EA2505">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5096BD3" w14:textId="77777777" w:rsidR="00A227AA" w:rsidRPr="00EA2505" w:rsidRDefault="00A227AA" w:rsidP="00A227AA">
      <w:pPr>
        <w:ind w:right="0"/>
        <w:rPr>
          <w:color w:val="000000"/>
        </w:rPr>
      </w:pPr>
    </w:p>
    <w:p w14:paraId="557A4189" w14:textId="77777777" w:rsidR="00A227AA" w:rsidRPr="00EA2505" w:rsidRDefault="00A227AA" w:rsidP="00A227AA">
      <w:pPr>
        <w:ind w:right="0"/>
        <w:rPr>
          <w:color w:val="000000"/>
        </w:rPr>
      </w:pPr>
      <w:r w:rsidRPr="00EA2505">
        <w:rPr>
          <w:color w:val="000000"/>
        </w:rPr>
        <w:t>El órgano comprador podrá requerir al proveedor adjudicado, en cualquier momento, los antecedentes que estime necesarios para acreditar el cumplimiento de las obligaciones laborales y sociales antes señaladas.</w:t>
      </w:r>
    </w:p>
    <w:p w14:paraId="4E311456" w14:textId="77777777" w:rsidR="00A227AA" w:rsidRPr="00EA2505" w:rsidRDefault="00A227AA" w:rsidP="00A227AA">
      <w:pPr>
        <w:ind w:right="0"/>
        <w:rPr>
          <w:color w:val="000000"/>
        </w:rPr>
      </w:pPr>
    </w:p>
    <w:p w14:paraId="4BE612D7" w14:textId="77777777" w:rsidR="00A227AA" w:rsidRPr="00EA2505" w:rsidRDefault="00A227AA" w:rsidP="00A227AA">
      <w:pPr>
        <w:ind w:right="0"/>
        <w:rPr>
          <w:color w:val="000000"/>
        </w:rPr>
      </w:pPr>
      <w:r w:rsidRPr="00EA2505">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6D95A6" w14:textId="77777777" w:rsidR="00A227AA" w:rsidRPr="00EA2505" w:rsidRDefault="00A227AA" w:rsidP="00A227AA">
      <w:pPr>
        <w:ind w:right="0"/>
        <w:rPr>
          <w:color w:val="000000"/>
        </w:rPr>
      </w:pPr>
      <w:r w:rsidRPr="00EA2505">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B12EF74" w14:textId="77777777" w:rsidR="00A227AA" w:rsidRPr="00EA2505" w:rsidRDefault="00A227AA" w:rsidP="00A227AA">
      <w:pPr>
        <w:rPr>
          <w:b/>
          <w:color w:val="FF0000"/>
        </w:rPr>
      </w:pPr>
    </w:p>
    <w:p w14:paraId="7078E910" w14:textId="77777777" w:rsidR="00A227AA" w:rsidRPr="00EA2505" w:rsidRDefault="00A227AA" w:rsidP="00272CCA">
      <w:pPr>
        <w:pStyle w:val="Ttulo4"/>
        <w:numPr>
          <w:ilvl w:val="0"/>
          <w:numId w:val="7"/>
        </w:numPr>
        <w:spacing w:before="0"/>
      </w:pPr>
      <w:r w:rsidRPr="00EA2505">
        <w:t>Normas laborales</w:t>
      </w:r>
    </w:p>
    <w:p w14:paraId="6992064B" w14:textId="77777777" w:rsidR="00A227AA" w:rsidRPr="00EA2505" w:rsidRDefault="00A227AA" w:rsidP="00A227AA">
      <w:pPr>
        <w:rPr>
          <w:color w:val="000000"/>
        </w:rPr>
      </w:pPr>
    </w:p>
    <w:p w14:paraId="22085246" w14:textId="77777777" w:rsidR="00A227AA" w:rsidRPr="00EA2505" w:rsidRDefault="00A227AA" w:rsidP="00A227AA">
      <w:pPr>
        <w:ind w:right="0"/>
        <w:rPr>
          <w:color w:val="000000"/>
        </w:rPr>
      </w:pPr>
      <w:r w:rsidRPr="00EA2505">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44917E7" w14:textId="77777777" w:rsidR="00A227AA" w:rsidRPr="00EA2505" w:rsidRDefault="00A227AA" w:rsidP="00A227AA">
      <w:pPr>
        <w:ind w:right="0"/>
        <w:rPr>
          <w:color w:val="000000"/>
        </w:rPr>
      </w:pPr>
    </w:p>
    <w:p w14:paraId="7326D5E7" w14:textId="77777777" w:rsidR="00A227AA" w:rsidRPr="00EA2505" w:rsidRDefault="00A227AA" w:rsidP="00A227AA">
      <w:pPr>
        <w:ind w:right="0"/>
        <w:rPr>
          <w:color w:val="000000"/>
        </w:rPr>
      </w:pPr>
      <w:r w:rsidRPr="00EA2505">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3E8E8B8" w14:textId="77777777" w:rsidR="00A227AA" w:rsidRPr="00EA2505" w:rsidRDefault="00A227AA" w:rsidP="00A227AA">
      <w:pPr>
        <w:ind w:right="0"/>
        <w:rPr>
          <w:color w:val="000000"/>
        </w:rPr>
      </w:pPr>
    </w:p>
    <w:p w14:paraId="0934A09B" w14:textId="77777777" w:rsidR="00A227AA" w:rsidRPr="00EA2505" w:rsidRDefault="00A227AA" w:rsidP="00A227AA">
      <w:pPr>
        <w:ind w:right="0"/>
        <w:rPr>
          <w:color w:val="000000"/>
        </w:rPr>
      </w:pPr>
      <w:r w:rsidRPr="00EA2505">
        <w:rPr>
          <w:color w:val="000000"/>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w:t>
      </w:r>
      <w:r w:rsidRPr="00EA2505">
        <w:rPr>
          <w:color w:val="000000"/>
        </w:rPr>
        <w:lastRenderedPageBreak/>
        <w:t>segundo y tercero del artículo 183-C del Código del Trabajo, en el marco de la responsabilidad subsidiaria derivada de dichas obligaciones laborales y previsionales, a la que alude el artículo 183-D del mismo Código.</w:t>
      </w:r>
    </w:p>
    <w:p w14:paraId="430211E8" w14:textId="77777777" w:rsidR="00A227AA" w:rsidRPr="00EA2505" w:rsidRDefault="00A227AA" w:rsidP="00A227AA">
      <w:pPr>
        <w:ind w:right="0"/>
        <w:rPr>
          <w:color w:val="000000"/>
        </w:rPr>
      </w:pPr>
    </w:p>
    <w:p w14:paraId="4175C294" w14:textId="77777777" w:rsidR="00A227AA" w:rsidRPr="00EA2505" w:rsidRDefault="00A227AA" w:rsidP="00A227AA">
      <w:pPr>
        <w:ind w:right="0"/>
        <w:rPr>
          <w:color w:val="000000"/>
        </w:rPr>
      </w:pPr>
      <w:r w:rsidRPr="00EA2505">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DB684AD" w14:textId="77777777" w:rsidR="00A227AA" w:rsidRPr="00EA2505" w:rsidRDefault="00A227AA" w:rsidP="00A227AA">
      <w:pPr>
        <w:ind w:right="-232"/>
        <w:rPr>
          <w:color w:val="FF0000"/>
        </w:rPr>
      </w:pPr>
    </w:p>
    <w:p w14:paraId="3E0CC3AE" w14:textId="77777777" w:rsidR="00A227AA" w:rsidRPr="00EA2505" w:rsidRDefault="00A227AA" w:rsidP="00272CCA">
      <w:pPr>
        <w:pStyle w:val="Ttulo4"/>
        <w:numPr>
          <w:ilvl w:val="0"/>
          <w:numId w:val="7"/>
        </w:numPr>
        <w:spacing w:before="0"/>
      </w:pPr>
      <w:r w:rsidRPr="00EA2505">
        <w:t xml:space="preserve"> Efectos derivados de Incumplimientos del adjudicatario</w:t>
      </w:r>
    </w:p>
    <w:p w14:paraId="0ABBB418" w14:textId="77777777" w:rsidR="00A227AA" w:rsidRPr="00EA2505" w:rsidRDefault="00A227AA" w:rsidP="00A227AA"/>
    <w:p w14:paraId="5DF8B3F0" w14:textId="77777777" w:rsidR="00A227AA" w:rsidRPr="00EA2505" w:rsidRDefault="00A227AA" w:rsidP="00272CCA">
      <w:pPr>
        <w:pStyle w:val="Ttulo2"/>
        <w:numPr>
          <w:ilvl w:val="2"/>
          <w:numId w:val="4"/>
        </w:numPr>
        <w:spacing w:before="0"/>
        <w:ind w:right="0"/>
      </w:pPr>
      <w:r w:rsidRPr="00EA2505">
        <w:t>Multas</w:t>
      </w:r>
    </w:p>
    <w:p w14:paraId="291BF95F" w14:textId="77777777" w:rsidR="00A227AA" w:rsidRPr="00EA2505" w:rsidRDefault="00A227AA" w:rsidP="00A227AA"/>
    <w:p w14:paraId="08AE8ADF" w14:textId="77777777" w:rsidR="00877D65" w:rsidRPr="00EA2505" w:rsidRDefault="00877D65" w:rsidP="00877D65">
      <w:pPr>
        <w:ind w:right="0"/>
        <w:rPr>
          <w:color w:val="000000"/>
        </w:rPr>
      </w:pPr>
      <w:r w:rsidRPr="00EA2505">
        <w:rPr>
          <w:color w:val="000000"/>
        </w:rPr>
        <w:t>El proveedor adjudicado deberá pagar multas por el o los atrasos en que incurra en la entrega de los bienes o por incumplimientos en la prestación de los servicios, de conformidad con las presentes bases.</w:t>
      </w:r>
    </w:p>
    <w:p w14:paraId="2B123A58" w14:textId="77777777" w:rsidR="00877D65" w:rsidRPr="00EA2505" w:rsidRDefault="00877D65" w:rsidP="00877D65">
      <w:pPr>
        <w:ind w:right="0"/>
        <w:rPr>
          <w:color w:val="000000"/>
        </w:rPr>
      </w:pPr>
    </w:p>
    <w:p w14:paraId="755517AF" w14:textId="77777777" w:rsidR="00877D65" w:rsidRPr="00EA2505" w:rsidRDefault="00877D65" w:rsidP="00877D65">
      <w:pPr>
        <w:ind w:right="0"/>
        <w:rPr>
          <w:color w:val="000000"/>
        </w:rPr>
      </w:pPr>
      <w:r w:rsidRPr="00EA2505">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del contrato de los bienes asociados a la entrega del producto, con un tope de 10 días hábiles.</w:t>
      </w:r>
    </w:p>
    <w:p w14:paraId="5C7A8CFC" w14:textId="77777777" w:rsidR="00877D65" w:rsidRPr="00EA2505" w:rsidRDefault="00877D65" w:rsidP="00877D65">
      <w:pPr>
        <w:ind w:right="0"/>
        <w:rPr>
          <w:color w:val="FF0000"/>
        </w:rPr>
      </w:pPr>
    </w:p>
    <w:p w14:paraId="647F757D" w14:textId="77777777" w:rsidR="00877D65" w:rsidRPr="00EA2505" w:rsidRDefault="00877D65" w:rsidP="00877D65">
      <w:pPr>
        <w:ind w:right="0"/>
        <w:rPr>
          <w:color w:val="000000" w:themeColor="text1"/>
        </w:rPr>
      </w:pPr>
      <w:r w:rsidRPr="00EA2505">
        <w:rPr>
          <w:color w:val="000000" w:themeColor="text1"/>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08CB235E" w14:textId="77777777" w:rsidR="00877D65" w:rsidRPr="00EA2505" w:rsidRDefault="00877D65" w:rsidP="00877D65">
      <w:pPr>
        <w:ind w:right="0"/>
        <w:rPr>
          <w:color w:val="000000" w:themeColor="text1"/>
        </w:rPr>
      </w:pPr>
    </w:p>
    <w:p w14:paraId="74187049" w14:textId="77777777" w:rsidR="00877D65" w:rsidRPr="00EA2505" w:rsidRDefault="00877D65" w:rsidP="00877D65">
      <w:pPr>
        <w:ind w:right="0"/>
        <w:rPr>
          <w:color w:val="000000"/>
        </w:rPr>
      </w:pPr>
      <w:r w:rsidRPr="00EA2505">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6898A7FD" w14:textId="77777777" w:rsidR="00877D65" w:rsidRPr="00EA2505" w:rsidRDefault="00877D65" w:rsidP="00877D65">
      <w:pPr>
        <w:ind w:right="0"/>
        <w:rPr>
          <w:color w:val="000000"/>
        </w:rPr>
      </w:pPr>
    </w:p>
    <w:p w14:paraId="43717E56" w14:textId="77777777" w:rsidR="00877D65" w:rsidRPr="00EA2505" w:rsidRDefault="00877D65" w:rsidP="00877D65">
      <w:pPr>
        <w:ind w:right="0"/>
        <w:rPr>
          <w:color w:val="000000"/>
        </w:rPr>
      </w:pPr>
      <w:r w:rsidRPr="00EA2505">
        <w:rPr>
          <w:color w:val="000000"/>
        </w:rPr>
        <w:t>Cuando el cálculo del monto de la respectiva multa, convertido a pesos chilenos, resulte un número con decimales, éste se redondeará al número entero más cercano.</w:t>
      </w:r>
    </w:p>
    <w:p w14:paraId="74087285" w14:textId="77777777" w:rsidR="00877D65" w:rsidRPr="00EA2505" w:rsidRDefault="00877D65" w:rsidP="00877D65">
      <w:pPr>
        <w:ind w:right="0"/>
        <w:rPr>
          <w:color w:val="000000"/>
        </w:rPr>
      </w:pPr>
    </w:p>
    <w:p w14:paraId="53D0AD2B" w14:textId="636A474F" w:rsidR="00A227AA" w:rsidRPr="00EA2505" w:rsidRDefault="00877D65" w:rsidP="00877D65">
      <w:pPr>
        <w:ind w:right="0"/>
        <w:rPr>
          <w:color w:val="000000"/>
        </w:rPr>
      </w:pPr>
      <w:r w:rsidRPr="00EA2505">
        <w:rPr>
          <w:color w:val="000000"/>
        </w:rPr>
        <w:t>Las multas se aplicarán sin perjuicio del derecho de la entidad licitante de recurrir ante los Tribunales Ordinarios de Justicia, a fin de hacer efectiva la responsabilidad del contratante incumplidor.</w:t>
      </w:r>
    </w:p>
    <w:p w14:paraId="7F3E9097" w14:textId="77777777" w:rsidR="00751947" w:rsidRPr="00EA2505" w:rsidRDefault="00751947" w:rsidP="00877D65">
      <w:pPr>
        <w:ind w:right="0"/>
        <w:rPr>
          <w:color w:val="000000"/>
        </w:rPr>
      </w:pPr>
    </w:p>
    <w:p w14:paraId="07902D4E" w14:textId="77777777" w:rsidR="00A227AA" w:rsidRPr="00EA2505" w:rsidRDefault="00A227AA" w:rsidP="00272CCA">
      <w:pPr>
        <w:pStyle w:val="Ttulo2"/>
        <w:numPr>
          <w:ilvl w:val="2"/>
          <w:numId w:val="4"/>
        </w:numPr>
        <w:spacing w:before="0"/>
        <w:ind w:right="0"/>
      </w:pPr>
      <w:r w:rsidRPr="00EA2505">
        <w:t>Cobro de la Garantía de Fiel Cumplimiento de Contrato</w:t>
      </w:r>
    </w:p>
    <w:p w14:paraId="4126C547" w14:textId="77777777" w:rsidR="00A227AA" w:rsidRPr="00EA2505" w:rsidRDefault="00A227AA" w:rsidP="00A227AA">
      <w:pPr>
        <w:tabs>
          <w:tab w:val="left" w:pos="360"/>
          <w:tab w:val="right" w:pos="8833"/>
        </w:tabs>
        <w:ind w:right="0"/>
        <w:rPr>
          <w:color w:val="000000"/>
        </w:rPr>
      </w:pPr>
    </w:p>
    <w:p w14:paraId="076B1AA0" w14:textId="77777777" w:rsidR="00A227AA" w:rsidRPr="00EA2505" w:rsidRDefault="00A227AA" w:rsidP="00A227AA">
      <w:pPr>
        <w:tabs>
          <w:tab w:val="left" w:pos="360"/>
          <w:tab w:val="right" w:pos="8833"/>
        </w:tabs>
        <w:ind w:right="0"/>
        <w:rPr>
          <w:color w:val="000000"/>
        </w:rPr>
      </w:pPr>
      <w:r w:rsidRPr="00EA2505">
        <w:rPr>
          <w:color w:val="000000"/>
        </w:rPr>
        <w:t>Al proveedor adjudicado le podrá ser aplicada la medida de cobro de la Garantía por Fiel Cumplimiento del Contrato por el órgano comprador, en los siguientes casos:</w:t>
      </w:r>
    </w:p>
    <w:p w14:paraId="32E919D5" w14:textId="77777777" w:rsidR="00A227AA" w:rsidRPr="00EA2505" w:rsidRDefault="00A227AA" w:rsidP="00A227AA">
      <w:pPr>
        <w:tabs>
          <w:tab w:val="left" w:pos="360"/>
          <w:tab w:val="right" w:pos="8833"/>
        </w:tabs>
        <w:ind w:right="0"/>
        <w:rPr>
          <w:color w:val="000000"/>
        </w:rPr>
      </w:pPr>
    </w:p>
    <w:p w14:paraId="049110D3"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No pago de multas dentro de los plazos establecidos en las presentes bases y/o el respectivo contrato.</w:t>
      </w:r>
    </w:p>
    <w:p w14:paraId="4C3F1C49" w14:textId="77777777" w:rsidR="00751947" w:rsidRPr="00EA2505" w:rsidRDefault="00751947" w:rsidP="00751947">
      <w:pPr>
        <w:pBdr>
          <w:top w:val="nil"/>
          <w:left w:val="nil"/>
          <w:bottom w:val="nil"/>
          <w:right w:val="nil"/>
          <w:between w:val="nil"/>
        </w:pBdr>
        <w:ind w:left="720" w:right="0" w:hanging="720"/>
        <w:rPr>
          <w:color w:val="000000"/>
        </w:rPr>
      </w:pPr>
    </w:p>
    <w:p w14:paraId="2C2CE7C0"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Incumplimientos de las exigencias técnicas de los productos y servicios adjudicados establecidos en el Contrato.</w:t>
      </w:r>
    </w:p>
    <w:p w14:paraId="51C37250" w14:textId="77777777" w:rsidR="00751947" w:rsidRPr="00EA2505" w:rsidRDefault="00751947" w:rsidP="00751947">
      <w:pPr>
        <w:pStyle w:val="Prrafodelista"/>
      </w:pPr>
    </w:p>
    <w:p w14:paraId="52053E6E" w14:textId="77777777" w:rsidR="00751947" w:rsidRPr="00EA2505" w:rsidRDefault="00751947" w:rsidP="00272CCA">
      <w:pPr>
        <w:numPr>
          <w:ilvl w:val="0"/>
          <w:numId w:val="19"/>
        </w:numPr>
        <w:pBdr>
          <w:top w:val="nil"/>
          <w:left w:val="nil"/>
          <w:bottom w:val="nil"/>
          <w:right w:val="nil"/>
          <w:between w:val="nil"/>
        </w:pBdr>
        <w:ind w:right="0"/>
      </w:pPr>
      <w:r w:rsidRPr="00EA2505">
        <w:t>Incumplimiento por atraso en la entrega de los bienes, entrega parcial o por rechazo por no cumplimiento de especificaciones superior a 10 días hábiles e inferior a 21 días hábiles del total adjudicado.</w:t>
      </w:r>
    </w:p>
    <w:p w14:paraId="2E38D3DC" w14:textId="77777777" w:rsidR="00751947" w:rsidRPr="00EA2505" w:rsidRDefault="00751947" w:rsidP="00751947">
      <w:pPr>
        <w:ind w:right="0"/>
        <w:rPr>
          <w:color w:val="000000"/>
        </w:rPr>
      </w:pPr>
    </w:p>
    <w:p w14:paraId="552466DA"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Cualquier otro incumplimiento de las obligaciones impuestas por las presentes Bases.</w:t>
      </w:r>
    </w:p>
    <w:p w14:paraId="5B1947F6" w14:textId="77777777" w:rsidR="00A227AA" w:rsidRPr="00EA2505" w:rsidRDefault="00A227AA" w:rsidP="00A227AA">
      <w:pPr>
        <w:pBdr>
          <w:top w:val="nil"/>
          <w:left w:val="nil"/>
          <w:bottom w:val="nil"/>
          <w:right w:val="nil"/>
          <w:between w:val="nil"/>
        </w:pBdr>
        <w:ind w:left="720" w:right="0" w:hanging="720"/>
        <w:rPr>
          <w:color w:val="000000"/>
        </w:rPr>
      </w:pPr>
    </w:p>
    <w:p w14:paraId="73EA843A" w14:textId="77777777" w:rsidR="00A227AA" w:rsidRPr="00EA2505" w:rsidRDefault="00A227AA" w:rsidP="00272CCA">
      <w:pPr>
        <w:pStyle w:val="Ttulo2"/>
        <w:numPr>
          <w:ilvl w:val="2"/>
          <w:numId w:val="4"/>
        </w:numPr>
        <w:spacing w:before="0"/>
        <w:ind w:right="0"/>
      </w:pPr>
      <w:r w:rsidRPr="00EA2505">
        <w:t>Término Anticipado Contrato</w:t>
      </w:r>
    </w:p>
    <w:p w14:paraId="06DF9970" w14:textId="77777777" w:rsidR="00A227AA" w:rsidRPr="00EA2505" w:rsidRDefault="00A227AA" w:rsidP="00A227AA">
      <w:pPr>
        <w:ind w:right="51"/>
        <w:rPr>
          <w:color w:val="000000"/>
        </w:rPr>
      </w:pPr>
    </w:p>
    <w:p w14:paraId="4B0E149C"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763983FA" w14:textId="77777777" w:rsidR="00A227AA" w:rsidRPr="00EA2505" w:rsidRDefault="00A227AA" w:rsidP="00A227AA">
      <w:pPr>
        <w:pBdr>
          <w:top w:val="nil"/>
          <w:left w:val="nil"/>
          <w:bottom w:val="nil"/>
          <w:right w:val="nil"/>
          <w:between w:val="nil"/>
        </w:pBdr>
        <w:shd w:val="clear" w:color="auto" w:fill="FFFFFF"/>
        <w:ind w:right="0"/>
        <w:rPr>
          <w:color w:val="000000"/>
        </w:rPr>
      </w:pPr>
    </w:p>
    <w:p w14:paraId="17890FD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030CAD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AE1CAD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2) El estado de notoria insolvencia del contratante, a menos que se mejoren las cauciones entregadas o las existentes sean suficientes para garantizar el cumplimiento del contrato.</w:t>
      </w:r>
    </w:p>
    <w:p w14:paraId="732F2079"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1FDBB1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3) Por exigirlo el interés público o la seguridad nacional.</w:t>
      </w:r>
    </w:p>
    <w:p w14:paraId="2E003CCD"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A29424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7BE0E519"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5) Si el adjudicado se encuentra en un procedimiento concursal de liquidación en calidad de deudor.</w:t>
      </w:r>
    </w:p>
    <w:p w14:paraId="7DC1F69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6) Si se disuelve la sociedad o la unión temporal de proveedores adjudicada</w:t>
      </w:r>
    </w:p>
    <w:p w14:paraId="151D676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414B9F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7) Si el adjudicatario, sus representantes o el personal dependiente de aquél, no actuaren éticamente durante la ejecución del respectivo contrato, o propiciaren prácticas corruptas, tales como:</w:t>
      </w:r>
    </w:p>
    <w:p w14:paraId="4A2E8FD2"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7503E62"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a.- Dar u ofrecer obsequios, regalías u ofertas especiales al personal de órgano comprador, que pudiere implicar un conflicto de intereses, presente o futuro, entre el proveedor adjudicado y el órgano comprador.</w:t>
      </w:r>
    </w:p>
    <w:p w14:paraId="5C76204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AC1F6A0"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b.- Dar u ofrecer cualquier cosa de valor con el fin de influenciar la actuación de un funcionario público durante la presente relación contractual. </w:t>
      </w:r>
    </w:p>
    <w:p w14:paraId="3E1F2AFF"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CC14E6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c.- Tergiversar hechos, con el fin de influenciar decisiones del órgano comprador.</w:t>
      </w:r>
    </w:p>
    <w:p w14:paraId="2EEAAAFA"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BAE0A90" w14:textId="140DAE9E"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8) En caso de que el incumplimiento por atraso en la entrega, entrega parcial o por rechazo por no cumplimiento de especificaciones supere los </w:t>
      </w:r>
      <w:r w:rsidR="00B3192F" w:rsidRPr="00EA2505">
        <w:rPr>
          <w:color w:val="000000"/>
        </w:rPr>
        <w:t>2</w:t>
      </w:r>
      <w:r w:rsidRPr="00EA2505">
        <w:rPr>
          <w:color w:val="000000"/>
        </w:rPr>
        <w:t>0 días hábiles.</w:t>
      </w:r>
    </w:p>
    <w:p w14:paraId="5ED83D0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689BDF9" w14:textId="23F6A7B9"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9) En caso de que las multas cursadas, en total, sobrepasen el 10 % del valor total contratado o se apliquen más de 6 multas totalmente tramitadas en un periodo de 6 meses consecutivos.</w:t>
      </w:r>
    </w:p>
    <w:p w14:paraId="488D2ACA" w14:textId="77777777" w:rsidR="00214011" w:rsidRPr="00EA2505" w:rsidRDefault="00214011" w:rsidP="00A227AA">
      <w:pPr>
        <w:pBdr>
          <w:top w:val="nil"/>
          <w:left w:val="nil"/>
          <w:bottom w:val="nil"/>
          <w:right w:val="nil"/>
          <w:between w:val="nil"/>
        </w:pBdr>
        <w:shd w:val="clear" w:color="auto" w:fill="FFFFFF"/>
        <w:ind w:right="0"/>
        <w:rPr>
          <w:color w:val="000000"/>
        </w:rPr>
      </w:pPr>
    </w:p>
    <w:p w14:paraId="2D49C8CF" w14:textId="1D65C7DA"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w:t>
      </w:r>
      <w:r w:rsidR="00214011" w:rsidRPr="00EA2505">
        <w:rPr>
          <w:color w:val="000000"/>
        </w:rPr>
        <w:t>0</w:t>
      </w:r>
      <w:r w:rsidRPr="00EA2505">
        <w:rPr>
          <w:color w:val="000000"/>
        </w:rPr>
        <w:t>) Por incumplimiento de obligaciones de confidencialidad establecidas en las Bases.</w:t>
      </w:r>
    </w:p>
    <w:p w14:paraId="02A96E6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8FCA6DB" w14:textId="64B0BF53"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w:t>
      </w:r>
      <w:r w:rsidR="00214011" w:rsidRPr="00EA2505">
        <w:rPr>
          <w:color w:val="000000"/>
        </w:rPr>
        <w:t>1</w:t>
      </w:r>
      <w:r w:rsidRPr="00EA2505">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F99DFB3"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D27B316"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En todos los casos señalados, además del término anticipado, se procederá al cobro de la garantía de fiel cumplimiento del contrato, si se hubiere exigido dicha caución en las Bases. </w:t>
      </w:r>
    </w:p>
    <w:p w14:paraId="570E43C2"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94A517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término anticipado por incumplimientos se aplicará siguiendo el mismo procedimiento indicado en el número 26 siguiente.</w:t>
      </w:r>
    </w:p>
    <w:p w14:paraId="132493A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 </w:t>
      </w:r>
    </w:p>
    <w:p w14:paraId="7D4161C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50520A81" w14:textId="77777777" w:rsidR="00A227AA" w:rsidRPr="00EA2505" w:rsidRDefault="00A227AA" w:rsidP="00A227AA">
      <w:pPr>
        <w:pBdr>
          <w:top w:val="nil"/>
          <w:left w:val="nil"/>
          <w:bottom w:val="nil"/>
          <w:right w:val="nil"/>
          <w:between w:val="nil"/>
        </w:pBdr>
        <w:shd w:val="clear" w:color="auto" w:fill="FFFFFF"/>
        <w:ind w:right="0"/>
        <w:jc w:val="left"/>
        <w:rPr>
          <w:color w:val="000000"/>
        </w:rPr>
      </w:pPr>
    </w:p>
    <w:p w14:paraId="7669DBA4" w14:textId="77777777" w:rsidR="00A227AA" w:rsidRPr="00EA2505" w:rsidRDefault="00A227AA" w:rsidP="00272CCA">
      <w:pPr>
        <w:pStyle w:val="Ttulo4"/>
        <w:numPr>
          <w:ilvl w:val="0"/>
          <w:numId w:val="7"/>
        </w:numPr>
        <w:spacing w:before="0"/>
      </w:pPr>
      <w:r w:rsidRPr="00EA2505">
        <w:lastRenderedPageBreak/>
        <w:t>Resciliación o término de mutuo acuerdo</w:t>
      </w:r>
    </w:p>
    <w:p w14:paraId="561C082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Sin perjuicio de la cláusula anterior, el órgano comprador y el proveedor adjudicado podrán poner término al contrato en cualquier momento, de común acuerdo, sin constituir una medida por incumplimiento.</w:t>
      </w:r>
    </w:p>
    <w:p w14:paraId="0C72B23E"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72CACB9" w14:textId="77777777" w:rsidR="00A227AA" w:rsidRPr="00EA2505" w:rsidRDefault="00A227AA" w:rsidP="00272CCA">
      <w:pPr>
        <w:pStyle w:val="Ttulo4"/>
        <w:numPr>
          <w:ilvl w:val="0"/>
          <w:numId w:val="7"/>
        </w:numPr>
        <w:spacing w:before="0"/>
      </w:pPr>
      <w:r w:rsidRPr="00EA2505">
        <w:t>Procedimiento para Aplicación de Medidas derivadas de incumplimientos</w:t>
      </w:r>
    </w:p>
    <w:p w14:paraId="77EAF185" w14:textId="77777777" w:rsidR="00A227AA" w:rsidRPr="00EA2505" w:rsidRDefault="00A227AA" w:rsidP="00A227AA">
      <w:pPr>
        <w:rPr>
          <w:color w:val="000000"/>
        </w:rPr>
      </w:pPr>
    </w:p>
    <w:p w14:paraId="0B4083F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Detectada una situación que amerite la aplicación de una multa u otra medida derivada de incumplimientos contemplada en las bases, el órgano comprador notificará inmediatamente de ello al proveedor adjudicado, personalmente o por carta certificada, informándole sobre la medida a aplicar y sobre los hechos que la fundamentan.</w:t>
      </w:r>
    </w:p>
    <w:p w14:paraId="4514406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4F676F2"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A contar de la notificación singularizada en el párrafo anterior, el proveedor adjudicado tendrá un plazo de 5 días hábiles para efectuar sus descargos por escrito, acompañando todos los antecedentes que lo fundamenten.</w:t>
      </w:r>
    </w:p>
    <w:p w14:paraId="6E3DF41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9CAB9F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Vencido el plazo indicado sin que se hayan presentado descargos, se aplicará la correspondiente medida por medio de una resolución fundada de la entidad licitante.</w:t>
      </w:r>
    </w:p>
    <w:p w14:paraId="514D839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5BCF9B0"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5DC3AEA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70F1A39"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96DDE56"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6F77D1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resolución que acoja el recurso podrá modificar, reemplazar o dejar sin efecto el acto impugnado.</w:t>
      </w:r>
    </w:p>
    <w:p w14:paraId="3F86616D" w14:textId="77777777" w:rsidR="00A227AA" w:rsidRPr="00EA2505" w:rsidRDefault="00A227AA" w:rsidP="00A227AA">
      <w:pPr>
        <w:ind w:right="0"/>
        <w:rPr>
          <w:color w:val="000000"/>
        </w:rPr>
      </w:pPr>
    </w:p>
    <w:p w14:paraId="2154616D" w14:textId="77777777" w:rsidR="00A227AA" w:rsidRPr="00EA2505" w:rsidRDefault="00A227AA" w:rsidP="00A227AA">
      <w:pPr>
        <w:ind w:right="49"/>
        <w:rPr>
          <w:color w:val="000000"/>
        </w:rPr>
      </w:pPr>
      <w:r w:rsidRPr="00EA2505">
        <w:rPr>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3D2A495F" w14:textId="77777777" w:rsidR="00A227AA" w:rsidRPr="00EA2505" w:rsidRDefault="00A227AA" w:rsidP="00A227AA">
      <w:pPr>
        <w:rPr>
          <w:color w:val="FF0000"/>
        </w:rPr>
      </w:pPr>
    </w:p>
    <w:p w14:paraId="1A4D92E3" w14:textId="77777777" w:rsidR="00A227AA" w:rsidRPr="00EA2505" w:rsidRDefault="00A227AA" w:rsidP="00272CCA">
      <w:pPr>
        <w:pStyle w:val="Ttulo4"/>
        <w:numPr>
          <w:ilvl w:val="0"/>
          <w:numId w:val="7"/>
        </w:numPr>
        <w:spacing w:before="0"/>
      </w:pPr>
      <w:r w:rsidRPr="00EA2505">
        <w:t>Liquidación del contrato</w:t>
      </w:r>
    </w:p>
    <w:p w14:paraId="2D08CBFC" w14:textId="77777777" w:rsidR="00A227AA" w:rsidRPr="00EA2505" w:rsidRDefault="00A227AA" w:rsidP="00A227AA">
      <w:pPr>
        <w:ind w:right="49"/>
        <w:rPr>
          <w:color w:val="000000"/>
        </w:rPr>
      </w:pPr>
    </w:p>
    <w:p w14:paraId="45863AE5" w14:textId="77777777" w:rsidR="00A227AA" w:rsidRPr="00EA2505" w:rsidRDefault="00A227AA" w:rsidP="00A227AA">
      <w:pPr>
        <w:ind w:right="49"/>
        <w:rPr>
          <w:color w:val="000000"/>
        </w:rPr>
      </w:pPr>
      <w:r w:rsidRPr="00EA2505">
        <w:rPr>
          <w:color w:val="000000"/>
        </w:rPr>
        <w:t>Para llevar a cabo la finalización de la relación contractual entre las partes, sea por término anticipado o no, el proveedor adjudicado deberá:</w:t>
      </w:r>
    </w:p>
    <w:p w14:paraId="498E2D72" w14:textId="77777777" w:rsidR="00A227AA" w:rsidRPr="00EA2505" w:rsidRDefault="00A227AA" w:rsidP="00A227AA">
      <w:pPr>
        <w:ind w:right="49"/>
        <w:rPr>
          <w:color w:val="000000"/>
        </w:rPr>
      </w:pPr>
    </w:p>
    <w:p w14:paraId="6E72487A"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Acordar un calendario de cierre con el órgano comprador, en donde se establezca un evento o plazo prudencial a partir del cual se entiende que el contrato entre en etapa de cierre.</w:t>
      </w:r>
    </w:p>
    <w:p w14:paraId="315356E6" w14:textId="77777777" w:rsidR="00A227AA" w:rsidRPr="00EA2505" w:rsidRDefault="00A227AA" w:rsidP="00A227AA">
      <w:pPr>
        <w:pBdr>
          <w:top w:val="nil"/>
          <w:left w:val="nil"/>
          <w:bottom w:val="nil"/>
          <w:right w:val="nil"/>
          <w:between w:val="nil"/>
        </w:pBdr>
        <w:ind w:left="720" w:right="49" w:hanging="720"/>
        <w:rPr>
          <w:color w:val="000000"/>
        </w:rPr>
      </w:pPr>
    </w:p>
    <w:p w14:paraId="653982A7"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A2505">
        <w:rPr>
          <w:color w:val="000000"/>
        </w:rPr>
        <w:t>know</w:t>
      </w:r>
      <w:proofErr w:type="spellEnd"/>
      <w:r w:rsidRPr="00EA2505">
        <w:rPr>
          <w:color w:val="000000"/>
        </w:rPr>
        <w:t xml:space="preserve"> </w:t>
      </w:r>
      <w:proofErr w:type="spellStart"/>
      <w:r w:rsidRPr="00EA2505">
        <w:rPr>
          <w:color w:val="000000"/>
        </w:rPr>
        <w:t>how</w:t>
      </w:r>
      <w:proofErr w:type="spellEnd"/>
      <w:r w:rsidRPr="00EA2505">
        <w:rPr>
          <w:color w:val="000000"/>
        </w:rPr>
        <w:t>, destrucción de información de propiedad del contratante, destrucción de unidades de almacenamiento, devolución de equipos, entre otros.</w:t>
      </w:r>
    </w:p>
    <w:p w14:paraId="6A563D59" w14:textId="77777777" w:rsidR="00A227AA" w:rsidRPr="00EA2505" w:rsidRDefault="00A227AA" w:rsidP="00A227AA">
      <w:pPr>
        <w:pBdr>
          <w:top w:val="nil"/>
          <w:left w:val="nil"/>
          <w:bottom w:val="nil"/>
          <w:right w:val="nil"/>
          <w:between w:val="nil"/>
        </w:pBdr>
        <w:ind w:left="720" w:right="49" w:hanging="720"/>
        <w:rPr>
          <w:color w:val="000000"/>
        </w:rPr>
      </w:pPr>
    </w:p>
    <w:p w14:paraId="097C62C4"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Si el órgano comprador así lo requiere, el proveedor adjudicado deberá prestar colaboración y participar en forma coordinada con aquélla en labores de migración de sistemas u otras similares a un nuevo proveedor.</w:t>
      </w:r>
    </w:p>
    <w:p w14:paraId="03E5AE1B" w14:textId="77777777" w:rsidR="00A227AA" w:rsidRPr="00EA2505" w:rsidRDefault="00A227AA" w:rsidP="00A227AA">
      <w:pPr>
        <w:ind w:right="0"/>
        <w:rPr>
          <w:color w:val="000000"/>
        </w:rPr>
      </w:pPr>
    </w:p>
    <w:p w14:paraId="1D54FE6E" w14:textId="77777777" w:rsidR="00A227AA" w:rsidRPr="00EA2505" w:rsidRDefault="00A227AA" w:rsidP="00272CCA">
      <w:pPr>
        <w:pStyle w:val="Ttulo4"/>
        <w:numPr>
          <w:ilvl w:val="0"/>
          <w:numId w:val="7"/>
        </w:numPr>
        <w:spacing w:before="0"/>
      </w:pPr>
      <w:r w:rsidRPr="00EA2505">
        <w:t>Domicilio y jurisdicción</w:t>
      </w:r>
    </w:p>
    <w:p w14:paraId="60B17369" w14:textId="77777777" w:rsidR="00A227AA" w:rsidRPr="00EA2505" w:rsidRDefault="00A227AA" w:rsidP="00A227AA">
      <w:pPr>
        <w:rPr>
          <w:color w:val="000000"/>
        </w:rPr>
      </w:pPr>
    </w:p>
    <w:p w14:paraId="12A57EDB" w14:textId="77777777" w:rsidR="00A227AA" w:rsidRPr="00EA2505" w:rsidRDefault="00A227AA" w:rsidP="00A227AA">
      <w:pPr>
        <w:ind w:right="0"/>
        <w:rPr>
          <w:color w:val="000000"/>
        </w:rPr>
      </w:pPr>
      <w:r w:rsidRPr="00EA2505">
        <w:rPr>
          <w:color w:val="000000"/>
        </w:rPr>
        <w:t>Las partes fijan su domicilio en la ciudad de ______________ y se someterán a la jurisdicción de los Tribunales Ordinarios de Justicia.</w:t>
      </w:r>
    </w:p>
    <w:p w14:paraId="720046C3" w14:textId="77777777" w:rsidR="00A227AA" w:rsidRPr="00EA2505" w:rsidRDefault="00A227AA" w:rsidP="00A227AA">
      <w:pPr>
        <w:rPr>
          <w:color w:val="FF0000"/>
        </w:rPr>
      </w:pPr>
      <w:r w:rsidRPr="00EA2505">
        <w:rPr>
          <w:color w:val="FF0000"/>
        </w:rPr>
        <w:br w:type="page"/>
      </w:r>
    </w:p>
    <w:p w14:paraId="0FA79151" w14:textId="6D42E0B4" w:rsidR="00A227AA" w:rsidRPr="00EA2505" w:rsidRDefault="00A227AA" w:rsidP="00A227AA">
      <w:pPr>
        <w:ind w:right="0"/>
        <w:jc w:val="center"/>
        <w:rPr>
          <w:b/>
          <w:color w:val="000000"/>
        </w:rPr>
      </w:pPr>
      <w:r w:rsidRPr="00EA2505">
        <w:rPr>
          <w:b/>
          <w:color w:val="000000"/>
        </w:rPr>
        <w:lastRenderedPageBreak/>
        <w:t xml:space="preserve">Anexo A: DESCRIPCIÓN TÉCNICA DE LOS </w:t>
      </w:r>
      <w:r w:rsidR="00A4196A" w:rsidRPr="00EA2505">
        <w:rPr>
          <w:b/>
          <w:color w:val="000000"/>
        </w:rPr>
        <w:t xml:space="preserve">BIENES Y SERVICIOS </w:t>
      </w:r>
      <w:r w:rsidRPr="00EA2505">
        <w:rPr>
          <w:b/>
          <w:color w:val="000000"/>
        </w:rPr>
        <w:t>CONTRATADOS</w:t>
      </w:r>
    </w:p>
    <w:p w14:paraId="2A7E8840" w14:textId="77777777" w:rsidR="00A227AA" w:rsidRPr="00EA2505" w:rsidRDefault="00A227AA" w:rsidP="00A227AA">
      <w:pPr>
        <w:ind w:right="0"/>
        <w:jc w:val="center"/>
        <w:rPr>
          <w:b/>
          <w:color w:val="000000"/>
        </w:rPr>
      </w:pPr>
    </w:p>
    <w:p w14:paraId="533DBF17" w14:textId="77777777" w:rsidR="00A227AA" w:rsidRPr="00EA2505" w:rsidRDefault="00A227AA" w:rsidP="00A227AA">
      <w:pPr>
        <w:ind w:right="0"/>
        <w:jc w:val="left"/>
        <w:rPr>
          <w:color w:val="000000"/>
        </w:rPr>
      </w:pPr>
      <w:r w:rsidRPr="00EA2505">
        <w:rPr>
          <w:color w:val="000000"/>
        </w:rPr>
        <w:t xml:space="preserve">(Este anexo lo completa el órgano comprador según su requerimiento definido en el </w:t>
      </w:r>
      <w:r w:rsidRPr="00EA2505">
        <w:rPr>
          <w:b/>
          <w:color w:val="000000"/>
        </w:rPr>
        <w:t>Anexo N°5</w:t>
      </w:r>
      <w:r w:rsidRPr="00EA2505">
        <w:rPr>
          <w:color w:val="000000"/>
        </w:rPr>
        <w:t xml:space="preserve"> de las bases)</w:t>
      </w:r>
    </w:p>
    <w:p w14:paraId="02D8A5E8" w14:textId="77777777" w:rsidR="00A227AA" w:rsidRPr="00EA2505"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EA2505" w14:paraId="5180BAB1" w14:textId="77777777" w:rsidTr="00F95B32">
        <w:tc>
          <w:tcPr>
            <w:tcW w:w="8642" w:type="dxa"/>
          </w:tcPr>
          <w:p w14:paraId="4C6172DF" w14:textId="6756E2A6" w:rsidR="00A227AA" w:rsidRPr="00EA2505" w:rsidRDefault="00C34E4A" w:rsidP="00F95B32">
            <w:pPr>
              <w:ind w:right="0"/>
              <w:jc w:val="center"/>
              <w:rPr>
                <w:b/>
              </w:rPr>
            </w:pPr>
            <w:r w:rsidRPr="00EA2505">
              <w:rPr>
                <w:b/>
              </w:rPr>
              <w:t xml:space="preserve">Bienes y </w:t>
            </w:r>
            <w:r w:rsidR="00A227AA" w:rsidRPr="00EA2505">
              <w:rPr>
                <w:b/>
              </w:rPr>
              <w:t>Servicio</w:t>
            </w:r>
            <w:r w:rsidRPr="00EA2505">
              <w:rPr>
                <w:b/>
              </w:rPr>
              <w:t>s</w:t>
            </w:r>
            <w:r w:rsidR="00A227AA" w:rsidRPr="00EA2505">
              <w:rPr>
                <w:b/>
              </w:rPr>
              <w:t xml:space="preserve"> contratado</w:t>
            </w:r>
            <w:r w:rsidR="009D213D" w:rsidRPr="00EA2505">
              <w:rPr>
                <w:b/>
              </w:rPr>
              <w:t>s</w:t>
            </w:r>
          </w:p>
        </w:tc>
      </w:tr>
      <w:tr w:rsidR="00A227AA" w:rsidRPr="00EA2505" w14:paraId="1E829B10" w14:textId="77777777" w:rsidTr="00F95B32">
        <w:tc>
          <w:tcPr>
            <w:tcW w:w="8642" w:type="dxa"/>
          </w:tcPr>
          <w:p w14:paraId="5286F570" w14:textId="77777777" w:rsidR="00A227AA" w:rsidRPr="00EA2505" w:rsidRDefault="00A227AA" w:rsidP="00F95B32">
            <w:pPr>
              <w:ind w:right="0"/>
              <w:jc w:val="left"/>
              <w:rPr>
                <w:b/>
              </w:rPr>
            </w:pPr>
          </w:p>
        </w:tc>
      </w:tr>
      <w:tr w:rsidR="00A227AA" w:rsidRPr="00EA2505" w14:paraId="34C5DF3A" w14:textId="77777777" w:rsidTr="00F95B32">
        <w:tc>
          <w:tcPr>
            <w:tcW w:w="8642" w:type="dxa"/>
          </w:tcPr>
          <w:p w14:paraId="13837255" w14:textId="77777777" w:rsidR="00A227AA" w:rsidRPr="00EA2505" w:rsidRDefault="00A227AA" w:rsidP="00F95B32">
            <w:pPr>
              <w:ind w:right="0"/>
              <w:jc w:val="left"/>
              <w:rPr>
                <w:b/>
              </w:rPr>
            </w:pPr>
          </w:p>
        </w:tc>
      </w:tr>
    </w:tbl>
    <w:p w14:paraId="26117E53" w14:textId="77777777" w:rsidR="00A227AA" w:rsidRPr="00EA2505" w:rsidRDefault="00A227AA" w:rsidP="00A227AA">
      <w:pPr>
        <w:ind w:right="0"/>
        <w:jc w:val="left"/>
        <w:rPr>
          <w:b/>
          <w:color w:val="000000"/>
        </w:rPr>
      </w:pPr>
    </w:p>
    <w:p w14:paraId="4B445C80" w14:textId="77777777" w:rsidR="00A227AA" w:rsidRPr="00EA2505" w:rsidRDefault="00A227AA" w:rsidP="00A227AA">
      <w:pPr>
        <w:ind w:right="0"/>
        <w:jc w:val="left"/>
        <w:rPr>
          <w:color w:val="000000"/>
        </w:rPr>
      </w:pPr>
    </w:p>
    <w:p w14:paraId="4AFA010E" w14:textId="77777777" w:rsidR="00A227AA" w:rsidRPr="00EA2505" w:rsidRDefault="00A227AA" w:rsidP="00A227AA">
      <w:pPr>
        <w:ind w:right="0"/>
        <w:jc w:val="center"/>
        <w:rPr>
          <w:b/>
          <w:color w:val="000000"/>
        </w:rPr>
      </w:pPr>
    </w:p>
    <w:p w14:paraId="62D6035A" w14:textId="77777777" w:rsidR="00615399" w:rsidRDefault="00615399" w:rsidP="001D23AA">
      <w:pPr>
        <w:ind w:right="0"/>
        <w:jc w:val="center"/>
        <w:rPr>
          <w:color w:val="000000"/>
          <w:sz w:val="20"/>
          <w:szCs w:val="20"/>
        </w:rPr>
      </w:pPr>
    </w:p>
    <w:sectPr w:rsidR="00615399"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7D28E" w14:textId="77777777" w:rsidR="00956570" w:rsidRDefault="00956570">
      <w:r>
        <w:separator/>
      </w:r>
    </w:p>
  </w:endnote>
  <w:endnote w:type="continuationSeparator" w:id="0">
    <w:p w14:paraId="59E3D147" w14:textId="77777777" w:rsidR="00956570" w:rsidRDefault="00956570">
      <w:r>
        <w:continuationSeparator/>
      </w:r>
    </w:p>
  </w:endnote>
  <w:endnote w:type="continuationNotice" w:id="1">
    <w:p w14:paraId="2516C720" w14:textId="77777777" w:rsidR="00956570" w:rsidRDefault="0095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636911" w:rsidRDefault="0063691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636911" w:rsidRDefault="006369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EC0C4" w14:textId="77777777" w:rsidR="00956570" w:rsidRDefault="00956570">
      <w:r>
        <w:separator/>
      </w:r>
    </w:p>
  </w:footnote>
  <w:footnote w:type="continuationSeparator" w:id="0">
    <w:p w14:paraId="30AC7577" w14:textId="77777777" w:rsidR="00956570" w:rsidRDefault="00956570">
      <w:r>
        <w:continuationSeparator/>
      </w:r>
    </w:p>
  </w:footnote>
  <w:footnote w:type="continuationNotice" w:id="1">
    <w:p w14:paraId="53E76307" w14:textId="77777777" w:rsidR="00956570" w:rsidRDefault="009565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EB2"/>
    <w:multiLevelType w:val="hybridMultilevel"/>
    <w:tmpl w:val="72DCF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2"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3D0A77"/>
    <w:multiLevelType w:val="hybridMultilevel"/>
    <w:tmpl w:val="4F668F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0180E"/>
    <w:multiLevelType w:val="hybridMultilevel"/>
    <w:tmpl w:val="12582D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38256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4CA0E07"/>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06E1A62"/>
    <w:multiLevelType w:val="hybridMultilevel"/>
    <w:tmpl w:val="CED8DBEE"/>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7"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9"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1"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756A48"/>
    <w:multiLevelType w:val="hybridMultilevel"/>
    <w:tmpl w:val="31E48916"/>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3"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093372F"/>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A204B6"/>
    <w:multiLevelType w:val="hybridMultilevel"/>
    <w:tmpl w:val="390266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1B122E"/>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74D15F7"/>
    <w:multiLevelType w:val="hybridMultilevel"/>
    <w:tmpl w:val="D42E8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29"/>
  </w:num>
  <w:num w:numId="4">
    <w:abstractNumId w:val="10"/>
  </w:num>
  <w:num w:numId="5">
    <w:abstractNumId w:val="12"/>
  </w:num>
  <w:num w:numId="6">
    <w:abstractNumId w:val="28"/>
  </w:num>
  <w:num w:numId="7">
    <w:abstractNumId w:val="17"/>
  </w:num>
  <w:num w:numId="8">
    <w:abstractNumId w:val="15"/>
  </w:num>
  <w:num w:numId="9">
    <w:abstractNumId w:val="7"/>
  </w:num>
  <w:num w:numId="10">
    <w:abstractNumId w:val="25"/>
  </w:num>
  <w:num w:numId="11">
    <w:abstractNumId w:val="31"/>
  </w:num>
  <w:num w:numId="12">
    <w:abstractNumId w:val="24"/>
  </w:num>
  <w:num w:numId="13">
    <w:abstractNumId w:val="34"/>
  </w:num>
  <w:num w:numId="14">
    <w:abstractNumId w:val="21"/>
  </w:num>
  <w:num w:numId="15">
    <w:abstractNumId w:val="11"/>
  </w:num>
  <w:num w:numId="16">
    <w:abstractNumId w:val="4"/>
  </w:num>
  <w:num w:numId="17">
    <w:abstractNumId w:val="27"/>
  </w:num>
  <w:num w:numId="18">
    <w:abstractNumId w:val="5"/>
  </w:num>
  <w:num w:numId="19">
    <w:abstractNumId w:val="8"/>
  </w:num>
  <w:num w:numId="20">
    <w:abstractNumId w:val="33"/>
  </w:num>
  <w:num w:numId="21">
    <w:abstractNumId w:val="32"/>
  </w:num>
  <w:num w:numId="22">
    <w:abstractNumId w:val="6"/>
  </w:num>
  <w:num w:numId="23">
    <w:abstractNumId w:val="0"/>
  </w:num>
  <w:num w:numId="24">
    <w:abstractNumId w:val="30"/>
  </w:num>
  <w:num w:numId="25">
    <w:abstractNumId w:val="14"/>
  </w:num>
  <w:num w:numId="26">
    <w:abstractNumId w:val="26"/>
  </w:num>
  <w:num w:numId="27">
    <w:abstractNumId w:val="13"/>
  </w:num>
  <w:num w:numId="28">
    <w:abstractNumId w:val="9"/>
  </w:num>
  <w:num w:numId="29">
    <w:abstractNumId w:val="18"/>
  </w:num>
  <w:num w:numId="30">
    <w:abstractNumId w:val="19"/>
  </w:num>
  <w:num w:numId="31">
    <w:abstractNumId w:val="16"/>
  </w:num>
  <w:num w:numId="32">
    <w:abstractNumId w:val="22"/>
  </w:num>
  <w:num w:numId="33">
    <w:abstractNumId w:val="20"/>
  </w:num>
  <w:num w:numId="34">
    <w:abstractNumId w:val="2"/>
  </w:num>
  <w:num w:numId="3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21EF"/>
    <w:rsid w:val="00003531"/>
    <w:rsid w:val="0000353C"/>
    <w:rsid w:val="00006A60"/>
    <w:rsid w:val="00007107"/>
    <w:rsid w:val="00007171"/>
    <w:rsid w:val="00007749"/>
    <w:rsid w:val="00010000"/>
    <w:rsid w:val="0001010B"/>
    <w:rsid w:val="00012A4F"/>
    <w:rsid w:val="00012CA4"/>
    <w:rsid w:val="000135FF"/>
    <w:rsid w:val="0001466C"/>
    <w:rsid w:val="00014DEC"/>
    <w:rsid w:val="00015893"/>
    <w:rsid w:val="00015C30"/>
    <w:rsid w:val="000160BE"/>
    <w:rsid w:val="000176EB"/>
    <w:rsid w:val="000178C4"/>
    <w:rsid w:val="00023B90"/>
    <w:rsid w:val="00024C2B"/>
    <w:rsid w:val="00024D2C"/>
    <w:rsid w:val="00025396"/>
    <w:rsid w:val="000254A3"/>
    <w:rsid w:val="00027C7F"/>
    <w:rsid w:val="00027F63"/>
    <w:rsid w:val="000302E2"/>
    <w:rsid w:val="00030383"/>
    <w:rsid w:val="0003100C"/>
    <w:rsid w:val="00031904"/>
    <w:rsid w:val="00031A3B"/>
    <w:rsid w:val="00031D2B"/>
    <w:rsid w:val="00033376"/>
    <w:rsid w:val="00034A7C"/>
    <w:rsid w:val="000363C7"/>
    <w:rsid w:val="00040DE1"/>
    <w:rsid w:val="0004337C"/>
    <w:rsid w:val="0004347A"/>
    <w:rsid w:val="0004441D"/>
    <w:rsid w:val="00044C47"/>
    <w:rsid w:val="00045032"/>
    <w:rsid w:val="000462BC"/>
    <w:rsid w:val="00046384"/>
    <w:rsid w:val="00046D4C"/>
    <w:rsid w:val="00051EF0"/>
    <w:rsid w:val="0005298B"/>
    <w:rsid w:val="00052BD7"/>
    <w:rsid w:val="00053C32"/>
    <w:rsid w:val="000548D3"/>
    <w:rsid w:val="00055342"/>
    <w:rsid w:val="0005543A"/>
    <w:rsid w:val="00057334"/>
    <w:rsid w:val="0005795D"/>
    <w:rsid w:val="00060C73"/>
    <w:rsid w:val="00061070"/>
    <w:rsid w:val="0006292C"/>
    <w:rsid w:val="00063B3F"/>
    <w:rsid w:val="00064FAE"/>
    <w:rsid w:val="0006506A"/>
    <w:rsid w:val="000658F2"/>
    <w:rsid w:val="000679F6"/>
    <w:rsid w:val="0007130A"/>
    <w:rsid w:val="00071EC7"/>
    <w:rsid w:val="0007378E"/>
    <w:rsid w:val="00073C70"/>
    <w:rsid w:val="00075617"/>
    <w:rsid w:val="000756C4"/>
    <w:rsid w:val="0008014D"/>
    <w:rsid w:val="000810F6"/>
    <w:rsid w:val="00082E72"/>
    <w:rsid w:val="0008392A"/>
    <w:rsid w:val="00084DE9"/>
    <w:rsid w:val="00086410"/>
    <w:rsid w:val="00086ECF"/>
    <w:rsid w:val="00087541"/>
    <w:rsid w:val="00092DC8"/>
    <w:rsid w:val="00093AFF"/>
    <w:rsid w:val="00093B11"/>
    <w:rsid w:val="000954FD"/>
    <w:rsid w:val="0009564D"/>
    <w:rsid w:val="00096C12"/>
    <w:rsid w:val="000A0A19"/>
    <w:rsid w:val="000B00E6"/>
    <w:rsid w:val="000B1F7C"/>
    <w:rsid w:val="000B2A1C"/>
    <w:rsid w:val="000B3074"/>
    <w:rsid w:val="000B452E"/>
    <w:rsid w:val="000B47C3"/>
    <w:rsid w:val="000B4C79"/>
    <w:rsid w:val="000B71AC"/>
    <w:rsid w:val="000B754D"/>
    <w:rsid w:val="000B766B"/>
    <w:rsid w:val="000C0719"/>
    <w:rsid w:val="000C1CC3"/>
    <w:rsid w:val="000C1F65"/>
    <w:rsid w:val="000C30C9"/>
    <w:rsid w:val="000C3713"/>
    <w:rsid w:val="000C384E"/>
    <w:rsid w:val="000C7296"/>
    <w:rsid w:val="000D1735"/>
    <w:rsid w:val="000D1888"/>
    <w:rsid w:val="000D1E00"/>
    <w:rsid w:val="000D3CDD"/>
    <w:rsid w:val="000D4355"/>
    <w:rsid w:val="000D6670"/>
    <w:rsid w:val="000D6918"/>
    <w:rsid w:val="000D6A75"/>
    <w:rsid w:val="000D6FAF"/>
    <w:rsid w:val="000E12E5"/>
    <w:rsid w:val="000E2B78"/>
    <w:rsid w:val="000E43D0"/>
    <w:rsid w:val="000E4C33"/>
    <w:rsid w:val="000E4E3C"/>
    <w:rsid w:val="000E53AD"/>
    <w:rsid w:val="000E5A48"/>
    <w:rsid w:val="000E6C58"/>
    <w:rsid w:val="000F0476"/>
    <w:rsid w:val="000F1235"/>
    <w:rsid w:val="000F1241"/>
    <w:rsid w:val="000F225D"/>
    <w:rsid w:val="000F42C0"/>
    <w:rsid w:val="000F6EA3"/>
    <w:rsid w:val="000F700A"/>
    <w:rsid w:val="000F761C"/>
    <w:rsid w:val="00100A32"/>
    <w:rsid w:val="00101E4E"/>
    <w:rsid w:val="00104459"/>
    <w:rsid w:val="00104DEA"/>
    <w:rsid w:val="00105082"/>
    <w:rsid w:val="001050A7"/>
    <w:rsid w:val="00105345"/>
    <w:rsid w:val="0010754A"/>
    <w:rsid w:val="001101B8"/>
    <w:rsid w:val="00111405"/>
    <w:rsid w:val="001121E0"/>
    <w:rsid w:val="00113A91"/>
    <w:rsid w:val="0011596E"/>
    <w:rsid w:val="00116C88"/>
    <w:rsid w:val="00117E2E"/>
    <w:rsid w:val="001207C4"/>
    <w:rsid w:val="001222D0"/>
    <w:rsid w:val="0012473A"/>
    <w:rsid w:val="001252FB"/>
    <w:rsid w:val="00125FCC"/>
    <w:rsid w:val="00126629"/>
    <w:rsid w:val="00126F14"/>
    <w:rsid w:val="00130D26"/>
    <w:rsid w:val="00131E42"/>
    <w:rsid w:val="0013276A"/>
    <w:rsid w:val="00132853"/>
    <w:rsid w:val="00134129"/>
    <w:rsid w:val="001344AA"/>
    <w:rsid w:val="00134A1B"/>
    <w:rsid w:val="00140D0F"/>
    <w:rsid w:val="00142BDC"/>
    <w:rsid w:val="001431F3"/>
    <w:rsid w:val="00143541"/>
    <w:rsid w:val="00145EFF"/>
    <w:rsid w:val="00146DD9"/>
    <w:rsid w:val="00153927"/>
    <w:rsid w:val="00154F4F"/>
    <w:rsid w:val="001550C3"/>
    <w:rsid w:val="00157668"/>
    <w:rsid w:val="00160812"/>
    <w:rsid w:val="0016089A"/>
    <w:rsid w:val="00160F19"/>
    <w:rsid w:val="001623AC"/>
    <w:rsid w:val="001626C2"/>
    <w:rsid w:val="001627C8"/>
    <w:rsid w:val="00164582"/>
    <w:rsid w:val="00165203"/>
    <w:rsid w:val="00165340"/>
    <w:rsid w:val="00166B37"/>
    <w:rsid w:val="001679F9"/>
    <w:rsid w:val="001711D4"/>
    <w:rsid w:val="0017155A"/>
    <w:rsid w:val="001721B0"/>
    <w:rsid w:val="0017255C"/>
    <w:rsid w:val="00172A27"/>
    <w:rsid w:val="00173BB9"/>
    <w:rsid w:val="0017437F"/>
    <w:rsid w:val="00175031"/>
    <w:rsid w:val="001771D0"/>
    <w:rsid w:val="00177A5E"/>
    <w:rsid w:val="00177CF6"/>
    <w:rsid w:val="001803D3"/>
    <w:rsid w:val="001805AD"/>
    <w:rsid w:val="001806B0"/>
    <w:rsid w:val="00180ECA"/>
    <w:rsid w:val="0018258D"/>
    <w:rsid w:val="00182D50"/>
    <w:rsid w:val="00183E1A"/>
    <w:rsid w:val="00185204"/>
    <w:rsid w:val="00185D38"/>
    <w:rsid w:val="00186382"/>
    <w:rsid w:val="001906DC"/>
    <w:rsid w:val="00191804"/>
    <w:rsid w:val="00191915"/>
    <w:rsid w:val="00191E17"/>
    <w:rsid w:val="001930C1"/>
    <w:rsid w:val="001934FD"/>
    <w:rsid w:val="0019572E"/>
    <w:rsid w:val="00195B24"/>
    <w:rsid w:val="0019780E"/>
    <w:rsid w:val="001A046D"/>
    <w:rsid w:val="001A0649"/>
    <w:rsid w:val="001A3C8D"/>
    <w:rsid w:val="001A44CD"/>
    <w:rsid w:val="001A54C6"/>
    <w:rsid w:val="001B027C"/>
    <w:rsid w:val="001B0847"/>
    <w:rsid w:val="001B13F6"/>
    <w:rsid w:val="001B1B85"/>
    <w:rsid w:val="001B20DF"/>
    <w:rsid w:val="001B2B21"/>
    <w:rsid w:val="001B31EB"/>
    <w:rsid w:val="001B5E12"/>
    <w:rsid w:val="001B740B"/>
    <w:rsid w:val="001B74F6"/>
    <w:rsid w:val="001B7CC0"/>
    <w:rsid w:val="001C027D"/>
    <w:rsid w:val="001C1970"/>
    <w:rsid w:val="001C1B6D"/>
    <w:rsid w:val="001C375A"/>
    <w:rsid w:val="001C471E"/>
    <w:rsid w:val="001C5086"/>
    <w:rsid w:val="001C60FF"/>
    <w:rsid w:val="001C6554"/>
    <w:rsid w:val="001D0FD6"/>
    <w:rsid w:val="001D1F9D"/>
    <w:rsid w:val="001D23AA"/>
    <w:rsid w:val="001D4940"/>
    <w:rsid w:val="001D5D90"/>
    <w:rsid w:val="001D697E"/>
    <w:rsid w:val="001D7B5E"/>
    <w:rsid w:val="001E0D17"/>
    <w:rsid w:val="001E0D81"/>
    <w:rsid w:val="001E10FD"/>
    <w:rsid w:val="001E2451"/>
    <w:rsid w:val="001E335F"/>
    <w:rsid w:val="001F2670"/>
    <w:rsid w:val="001F2C28"/>
    <w:rsid w:val="001F422A"/>
    <w:rsid w:val="001F4C73"/>
    <w:rsid w:val="001F6228"/>
    <w:rsid w:val="00200E51"/>
    <w:rsid w:val="002010B0"/>
    <w:rsid w:val="00201DFC"/>
    <w:rsid w:val="002035A5"/>
    <w:rsid w:val="00204022"/>
    <w:rsid w:val="002070FC"/>
    <w:rsid w:val="0021024D"/>
    <w:rsid w:val="0021138C"/>
    <w:rsid w:val="00212224"/>
    <w:rsid w:val="00214011"/>
    <w:rsid w:val="00214D0B"/>
    <w:rsid w:val="002159CC"/>
    <w:rsid w:val="00215EC4"/>
    <w:rsid w:val="00217B43"/>
    <w:rsid w:val="002203B9"/>
    <w:rsid w:val="00220774"/>
    <w:rsid w:val="00220B4C"/>
    <w:rsid w:val="00221141"/>
    <w:rsid w:val="002213EE"/>
    <w:rsid w:val="00221976"/>
    <w:rsid w:val="0022245A"/>
    <w:rsid w:val="00223711"/>
    <w:rsid w:val="00223B7B"/>
    <w:rsid w:val="002251FC"/>
    <w:rsid w:val="00225AAB"/>
    <w:rsid w:val="00225B3D"/>
    <w:rsid w:val="00226A4E"/>
    <w:rsid w:val="002301A8"/>
    <w:rsid w:val="00233070"/>
    <w:rsid w:val="0023437A"/>
    <w:rsid w:val="00234879"/>
    <w:rsid w:val="00236EFC"/>
    <w:rsid w:val="00240417"/>
    <w:rsid w:val="0024054B"/>
    <w:rsid w:val="00241BBC"/>
    <w:rsid w:val="00241EC4"/>
    <w:rsid w:val="002446A9"/>
    <w:rsid w:val="0024486D"/>
    <w:rsid w:val="00244D04"/>
    <w:rsid w:val="00245513"/>
    <w:rsid w:val="0024656B"/>
    <w:rsid w:val="00246CCB"/>
    <w:rsid w:val="002472CD"/>
    <w:rsid w:val="0024763F"/>
    <w:rsid w:val="00251999"/>
    <w:rsid w:val="00251EC7"/>
    <w:rsid w:val="00254A47"/>
    <w:rsid w:val="00254BF3"/>
    <w:rsid w:val="0025742C"/>
    <w:rsid w:val="00262A25"/>
    <w:rsid w:val="002636B6"/>
    <w:rsid w:val="002639E3"/>
    <w:rsid w:val="00263D8B"/>
    <w:rsid w:val="00263DEE"/>
    <w:rsid w:val="0026459D"/>
    <w:rsid w:val="002659CD"/>
    <w:rsid w:val="0026703D"/>
    <w:rsid w:val="00267659"/>
    <w:rsid w:val="002679E7"/>
    <w:rsid w:val="00267A7D"/>
    <w:rsid w:val="00267CE9"/>
    <w:rsid w:val="00270477"/>
    <w:rsid w:val="00270501"/>
    <w:rsid w:val="00272B16"/>
    <w:rsid w:val="00272CCA"/>
    <w:rsid w:val="00273053"/>
    <w:rsid w:val="002732B9"/>
    <w:rsid w:val="00273D34"/>
    <w:rsid w:val="00274A94"/>
    <w:rsid w:val="00274C10"/>
    <w:rsid w:val="00274FD1"/>
    <w:rsid w:val="002752D5"/>
    <w:rsid w:val="002757D9"/>
    <w:rsid w:val="002758C2"/>
    <w:rsid w:val="00275E23"/>
    <w:rsid w:val="00277055"/>
    <w:rsid w:val="002774B2"/>
    <w:rsid w:val="002804DA"/>
    <w:rsid w:val="00281CA5"/>
    <w:rsid w:val="002820B5"/>
    <w:rsid w:val="0028336F"/>
    <w:rsid w:val="00284AFB"/>
    <w:rsid w:val="00284DE3"/>
    <w:rsid w:val="00285750"/>
    <w:rsid w:val="002857D6"/>
    <w:rsid w:val="00286839"/>
    <w:rsid w:val="00286B5A"/>
    <w:rsid w:val="002877D5"/>
    <w:rsid w:val="00290FB9"/>
    <w:rsid w:val="00292BBA"/>
    <w:rsid w:val="00293119"/>
    <w:rsid w:val="00294E15"/>
    <w:rsid w:val="00294F75"/>
    <w:rsid w:val="00296207"/>
    <w:rsid w:val="00297CD6"/>
    <w:rsid w:val="00297DC2"/>
    <w:rsid w:val="002A351C"/>
    <w:rsid w:val="002A3F1E"/>
    <w:rsid w:val="002A48F5"/>
    <w:rsid w:val="002A5334"/>
    <w:rsid w:val="002A631F"/>
    <w:rsid w:val="002A63CD"/>
    <w:rsid w:val="002A7214"/>
    <w:rsid w:val="002A724B"/>
    <w:rsid w:val="002A79C1"/>
    <w:rsid w:val="002B00AE"/>
    <w:rsid w:val="002B0541"/>
    <w:rsid w:val="002B1314"/>
    <w:rsid w:val="002B290F"/>
    <w:rsid w:val="002B2E5C"/>
    <w:rsid w:val="002B40E2"/>
    <w:rsid w:val="002B4FD5"/>
    <w:rsid w:val="002B6A09"/>
    <w:rsid w:val="002B6F3F"/>
    <w:rsid w:val="002B7008"/>
    <w:rsid w:val="002B7421"/>
    <w:rsid w:val="002B7CB5"/>
    <w:rsid w:val="002C1BBF"/>
    <w:rsid w:val="002C22ED"/>
    <w:rsid w:val="002C293B"/>
    <w:rsid w:val="002C2D93"/>
    <w:rsid w:val="002C3B97"/>
    <w:rsid w:val="002C41FA"/>
    <w:rsid w:val="002C436F"/>
    <w:rsid w:val="002C4F77"/>
    <w:rsid w:val="002C79D4"/>
    <w:rsid w:val="002C7A30"/>
    <w:rsid w:val="002D0F3D"/>
    <w:rsid w:val="002D31BC"/>
    <w:rsid w:val="002D37E5"/>
    <w:rsid w:val="002D475D"/>
    <w:rsid w:val="002D4F05"/>
    <w:rsid w:val="002D5FE6"/>
    <w:rsid w:val="002D6286"/>
    <w:rsid w:val="002D639C"/>
    <w:rsid w:val="002D6C48"/>
    <w:rsid w:val="002D6E38"/>
    <w:rsid w:val="002D6EBE"/>
    <w:rsid w:val="002D772F"/>
    <w:rsid w:val="002E0472"/>
    <w:rsid w:val="002E12A7"/>
    <w:rsid w:val="002E1F32"/>
    <w:rsid w:val="002E345E"/>
    <w:rsid w:val="002E4036"/>
    <w:rsid w:val="002E473A"/>
    <w:rsid w:val="002E60D4"/>
    <w:rsid w:val="002E7950"/>
    <w:rsid w:val="002E7ACB"/>
    <w:rsid w:val="002E7CF4"/>
    <w:rsid w:val="002F207D"/>
    <w:rsid w:val="002F5C99"/>
    <w:rsid w:val="002F7918"/>
    <w:rsid w:val="00300ED1"/>
    <w:rsid w:val="003013F8"/>
    <w:rsid w:val="00301C52"/>
    <w:rsid w:val="003021AF"/>
    <w:rsid w:val="00303470"/>
    <w:rsid w:val="0030387F"/>
    <w:rsid w:val="003041F6"/>
    <w:rsid w:val="003043FE"/>
    <w:rsid w:val="00304C3D"/>
    <w:rsid w:val="003059A9"/>
    <w:rsid w:val="00305E27"/>
    <w:rsid w:val="00307055"/>
    <w:rsid w:val="003070E8"/>
    <w:rsid w:val="00307513"/>
    <w:rsid w:val="00307AB4"/>
    <w:rsid w:val="00307BAC"/>
    <w:rsid w:val="00310741"/>
    <w:rsid w:val="0031256E"/>
    <w:rsid w:val="0031414F"/>
    <w:rsid w:val="00314793"/>
    <w:rsid w:val="00314A68"/>
    <w:rsid w:val="00314EE9"/>
    <w:rsid w:val="003158D0"/>
    <w:rsid w:val="003163B6"/>
    <w:rsid w:val="00320D2E"/>
    <w:rsid w:val="00321302"/>
    <w:rsid w:val="00321483"/>
    <w:rsid w:val="00321A78"/>
    <w:rsid w:val="003220BF"/>
    <w:rsid w:val="00324E4E"/>
    <w:rsid w:val="00327C6D"/>
    <w:rsid w:val="003300F8"/>
    <w:rsid w:val="003308E7"/>
    <w:rsid w:val="00331D57"/>
    <w:rsid w:val="00331F92"/>
    <w:rsid w:val="00332163"/>
    <w:rsid w:val="00333CE1"/>
    <w:rsid w:val="00334157"/>
    <w:rsid w:val="0033424B"/>
    <w:rsid w:val="0033424F"/>
    <w:rsid w:val="00336CB2"/>
    <w:rsid w:val="00337161"/>
    <w:rsid w:val="00337438"/>
    <w:rsid w:val="00337574"/>
    <w:rsid w:val="00341217"/>
    <w:rsid w:val="00341E13"/>
    <w:rsid w:val="003428C5"/>
    <w:rsid w:val="003456F2"/>
    <w:rsid w:val="00347F73"/>
    <w:rsid w:val="00350E91"/>
    <w:rsid w:val="003526B7"/>
    <w:rsid w:val="00353B1C"/>
    <w:rsid w:val="00353C93"/>
    <w:rsid w:val="00354293"/>
    <w:rsid w:val="00355648"/>
    <w:rsid w:val="00355E90"/>
    <w:rsid w:val="00364DE8"/>
    <w:rsid w:val="003651E0"/>
    <w:rsid w:val="00366358"/>
    <w:rsid w:val="00366DB2"/>
    <w:rsid w:val="0037166E"/>
    <w:rsid w:val="00372607"/>
    <w:rsid w:val="003732F5"/>
    <w:rsid w:val="00373416"/>
    <w:rsid w:val="003737BB"/>
    <w:rsid w:val="00373B20"/>
    <w:rsid w:val="00373CF3"/>
    <w:rsid w:val="0037402C"/>
    <w:rsid w:val="003757EC"/>
    <w:rsid w:val="0037630D"/>
    <w:rsid w:val="003765C5"/>
    <w:rsid w:val="00381377"/>
    <w:rsid w:val="00381921"/>
    <w:rsid w:val="00381CC7"/>
    <w:rsid w:val="00383825"/>
    <w:rsid w:val="0038484C"/>
    <w:rsid w:val="00386C21"/>
    <w:rsid w:val="003910D0"/>
    <w:rsid w:val="003913E6"/>
    <w:rsid w:val="00391AB1"/>
    <w:rsid w:val="00391DDA"/>
    <w:rsid w:val="00393810"/>
    <w:rsid w:val="0039389D"/>
    <w:rsid w:val="003941C3"/>
    <w:rsid w:val="00394934"/>
    <w:rsid w:val="0039631F"/>
    <w:rsid w:val="00396EFD"/>
    <w:rsid w:val="003A0F3D"/>
    <w:rsid w:val="003A1CBB"/>
    <w:rsid w:val="003A1E76"/>
    <w:rsid w:val="003A35C8"/>
    <w:rsid w:val="003A433C"/>
    <w:rsid w:val="003A4F4C"/>
    <w:rsid w:val="003A53AF"/>
    <w:rsid w:val="003B0205"/>
    <w:rsid w:val="003B17EE"/>
    <w:rsid w:val="003B1C9E"/>
    <w:rsid w:val="003B1F0F"/>
    <w:rsid w:val="003B28EC"/>
    <w:rsid w:val="003B3F91"/>
    <w:rsid w:val="003B419D"/>
    <w:rsid w:val="003B4A7E"/>
    <w:rsid w:val="003B4BDC"/>
    <w:rsid w:val="003B539E"/>
    <w:rsid w:val="003B5941"/>
    <w:rsid w:val="003B5955"/>
    <w:rsid w:val="003B7A0F"/>
    <w:rsid w:val="003C3483"/>
    <w:rsid w:val="003C5169"/>
    <w:rsid w:val="003C5EF0"/>
    <w:rsid w:val="003C6445"/>
    <w:rsid w:val="003C7DEC"/>
    <w:rsid w:val="003D0944"/>
    <w:rsid w:val="003D1393"/>
    <w:rsid w:val="003D21A5"/>
    <w:rsid w:val="003D223F"/>
    <w:rsid w:val="003D31F2"/>
    <w:rsid w:val="003D3D67"/>
    <w:rsid w:val="003D44FD"/>
    <w:rsid w:val="003E490A"/>
    <w:rsid w:val="003E60B1"/>
    <w:rsid w:val="003E7675"/>
    <w:rsid w:val="003E7FA3"/>
    <w:rsid w:val="003F0254"/>
    <w:rsid w:val="003F0BC6"/>
    <w:rsid w:val="003F0C38"/>
    <w:rsid w:val="003F14F4"/>
    <w:rsid w:val="003F3472"/>
    <w:rsid w:val="003F3AE7"/>
    <w:rsid w:val="003F49D5"/>
    <w:rsid w:val="003F5653"/>
    <w:rsid w:val="003F7361"/>
    <w:rsid w:val="00403F89"/>
    <w:rsid w:val="004044BE"/>
    <w:rsid w:val="00407F33"/>
    <w:rsid w:val="00410312"/>
    <w:rsid w:val="00410842"/>
    <w:rsid w:val="004123C9"/>
    <w:rsid w:val="004136A9"/>
    <w:rsid w:val="00413937"/>
    <w:rsid w:val="0041578A"/>
    <w:rsid w:val="00415D26"/>
    <w:rsid w:val="00416955"/>
    <w:rsid w:val="00416FAB"/>
    <w:rsid w:val="00417273"/>
    <w:rsid w:val="00417316"/>
    <w:rsid w:val="004203E6"/>
    <w:rsid w:val="00423BF6"/>
    <w:rsid w:val="004241CE"/>
    <w:rsid w:val="004244C2"/>
    <w:rsid w:val="004248B6"/>
    <w:rsid w:val="00426C3D"/>
    <w:rsid w:val="00432179"/>
    <w:rsid w:val="00433B8C"/>
    <w:rsid w:val="00434442"/>
    <w:rsid w:val="0043540B"/>
    <w:rsid w:val="004354D8"/>
    <w:rsid w:val="00437B4A"/>
    <w:rsid w:val="00440F33"/>
    <w:rsid w:val="00442822"/>
    <w:rsid w:val="00442BBB"/>
    <w:rsid w:val="00443015"/>
    <w:rsid w:val="00443D92"/>
    <w:rsid w:val="00444DAB"/>
    <w:rsid w:val="00446423"/>
    <w:rsid w:val="004477B6"/>
    <w:rsid w:val="00447808"/>
    <w:rsid w:val="004478B0"/>
    <w:rsid w:val="00453547"/>
    <w:rsid w:val="004538F2"/>
    <w:rsid w:val="00455FEB"/>
    <w:rsid w:val="004602B6"/>
    <w:rsid w:val="00461C8B"/>
    <w:rsid w:val="004624B7"/>
    <w:rsid w:val="00463056"/>
    <w:rsid w:val="00463190"/>
    <w:rsid w:val="00463646"/>
    <w:rsid w:val="00463D32"/>
    <w:rsid w:val="00464E27"/>
    <w:rsid w:val="00465E52"/>
    <w:rsid w:val="0046719C"/>
    <w:rsid w:val="0046756B"/>
    <w:rsid w:val="00472C16"/>
    <w:rsid w:val="00472D20"/>
    <w:rsid w:val="00473562"/>
    <w:rsid w:val="00473659"/>
    <w:rsid w:val="00473EF1"/>
    <w:rsid w:val="00475281"/>
    <w:rsid w:val="0047545C"/>
    <w:rsid w:val="00475E46"/>
    <w:rsid w:val="0047634D"/>
    <w:rsid w:val="00477350"/>
    <w:rsid w:val="00477EFD"/>
    <w:rsid w:val="004817CC"/>
    <w:rsid w:val="00482533"/>
    <w:rsid w:val="00483EAE"/>
    <w:rsid w:val="00483F75"/>
    <w:rsid w:val="00484C39"/>
    <w:rsid w:val="004850E1"/>
    <w:rsid w:val="0048675E"/>
    <w:rsid w:val="004872DA"/>
    <w:rsid w:val="00490156"/>
    <w:rsid w:val="0049015A"/>
    <w:rsid w:val="004901D7"/>
    <w:rsid w:val="00490905"/>
    <w:rsid w:val="00493869"/>
    <w:rsid w:val="0049423D"/>
    <w:rsid w:val="00496DE5"/>
    <w:rsid w:val="00497BA0"/>
    <w:rsid w:val="004A15F1"/>
    <w:rsid w:val="004A275A"/>
    <w:rsid w:val="004A3FE0"/>
    <w:rsid w:val="004A4A69"/>
    <w:rsid w:val="004A4D0B"/>
    <w:rsid w:val="004A5B63"/>
    <w:rsid w:val="004A66E2"/>
    <w:rsid w:val="004A6EAC"/>
    <w:rsid w:val="004A6F9D"/>
    <w:rsid w:val="004B07B8"/>
    <w:rsid w:val="004B098D"/>
    <w:rsid w:val="004B0C08"/>
    <w:rsid w:val="004B13E7"/>
    <w:rsid w:val="004B20C1"/>
    <w:rsid w:val="004B3B6D"/>
    <w:rsid w:val="004B485E"/>
    <w:rsid w:val="004B5CD0"/>
    <w:rsid w:val="004B6417"/>
    <w:rsid w:val="004B6B00"/>
    <w:rsid w:val="004B6D2D"/>
    <w:rsid w:val="004C04E9"/>
    <w:rsid w:val="004C0833"/>
    <w:rsid w:val="004C48EE"/>
    <w:rsid w:val="004C5865"/>
    <w:rsid w:val="004C60BE"/>
    <w:rsid w:val="004D08B2"/>
    <w:rsid w:val="004D0A41"/>
    <w:rsid w:val="004D1D7B"/>
    <w:rsid w:val="004D306D"/>
    <w:rsid w:val="004D3400"/>
    <w:rsid w:val="004D360D"/>
    <w:rsid w:val="004D3BC6"/>
    <w:rsid w:val="004D4F84"/>
    <w:rsid w:val="004D5667"/>
    <w:rsid w:val="004D65EE"/>
    <w:rsid w:val="004D7640"/>
    <w:rsid w:val="004E087D"/>
    <w:rsid w:val="004E2662"/>
    <w:rsid w:val="004E32FE"/>
    <w:rsid w:val="004E348B"/>
    <w:rsid w:val="004E4FF4"/>
    <w:rsid w:val="004E5C1C"/>
    <w:rsid w:val="004E719D"/>
    <w:rsid w:val="004F05C3"/>
    <w:rsid w:val="004F108E"/>
    <w:rsid w:val="004F2363"/>
    <w:rsid w:val="004F3391"/>
    <w:rsid w:val="004F449E"/>
    <w:rsid w:val="004F620A"/>
    <w:rsid w:val="004F6375"/>
    <w:rsid w:val="004F6F8A"/>
    <w:rsid w:val="00500322"/>
    <w:rsid w:val="00500708"/>
    <w:rsid w:val="00501654"/>
    <w:rsid w:val="00501DC5"/>
    <w:rsid w:val="005023F0"/>
    <w:rsid w:val="00502D06"/>
    <w:rsid w:val="005042CB"/>
    <w:rsid w:val="00506BB1"/>
    <w:rsid w:val="005073BF"/>
    <w:rsid w:val="00507545"/>
    <w:rsid w:val="00507A99"/>
    <w:rsid w:val="00510906"/>
    <w:rsid w:val="00510D9C"/>
    <w:rsid w:val="00510F88"/>
    <w:rsid w:val="00511852"/>
    <w:rsid w:val="005119DB"/>
    <w:rsid w:val="00511FAD"/>
    <w:rsid w:val="00512C35"/>
    <w:rsid w:val="0051432D"/>
    <w:rsid w:val="005150AE"/>
    <w:rsid w:val="00516956"/>
    <w:rsid w:val="005214BC"/>
    <w:rsid w:val="005219FA"/>
    <w:rsid w:val="00521EE0"/>
    <w:rsid w:val="00522156"/>
    <w:rsid w:val="00522748"/>
    <w:rsid w:val="005232B2"/>
    <w:rsid w:val="00524A16"/>
    <w:rsid w:val="00525025"/>
    <w:rsid w:val="00525E4B"/>
    <w:rsid w:val="00526608"/>
    <w:rsid w:val="00526635"/>
    <w:rsid w:val="005274BA"/>
    <w:rsid w:val="005311FD"/>
    <w:rsid w:val="005324A5"/>
    <w:rsid w:val="00532C67"/>
    <w:rsid w:val="00533349"/>
    <w:rsid w:val="00535107"/>
    <w:rsid w:val="0053707F"/>
    <w:rsid w:val="00537A6D"/>
    <w:rsid w:val="005409C4"/>
    <w:rsid w:val="00541920"/>
    <w:rsid w:val="0054272E"/>
    <w:rsid w:val="005427E0"/>
    <w:rsid w:val="00542DA9"/>
    <w:rsid w:val="00542FD0"/>
    <w:rsid w:val="00543EED"/>
    <w:rsid w:val="00544364"/>
    <w:rsid w:val="00546044"/>
    <w:rsid w:val="00546A3E"/>
    <w:rsid w:val="005470EE"/>
    <w:rsid w:val="00551854"/>
    <w:rsid w:val="00551AFB"/>
    <w:rsid w:val="00551C35"/>
    <w:rsid w:val="00552270"/>
    <w:rsid w:val="00552A49"/>
    <w:rsid w:val="005533F5"/>
    <w:rsid w:val="00554338"/>
    <w:rsid w:val="005554CE"/>
    <w:rsid w:val="00555DDF"/>
    <w:rsid w:val="0055698D"/>
    <w:rsid w:val="00560DCA"/>
    <w:rsid w:val="00561489"/>
    <w:rsid w:val="00561795"/>
    <w:rsid w:val="00561BEB"/>
    <w:rsid w:val="00562E76"/>
    <w:rsid w:val="00563453"/>
    <w:rsid w:val="00566072"/>
    <w:rsid w:val="00566A89"/>
    <w:rsid w:val="00567EEB"/>
    <w:rsid w:val="00571008"/>
    <w:rsid w:val="00571BD5"/>
    <w:rsid w:val="005723AF"/>
    <w:rsid w:val="00573458"/>
    <w:rsid w:val="00573A4F"/>
    <w:rsid w:val="005747C5"/>
    <w:rsid w:val="00576597"/>
    <w:rsid w:val="005766CE"/>
    <w:rsid w:val="00576892"/>
    <w:rsid w:val="00576DD2"/>
    <w:rsid w:val="00577ABD"/>
    <w:rsid w:val="00577E0E"/>
    <w:rsid w:val="00584EEA"/>
    <w:rsid w:val="0058580B"/>
    <w:rsid w:val="005860AE"/>
    <w:rsid w:val="0058666F"/>
    <w:rsid w:val="0058785E"/>
    <w:rsid w:val="005920CE"/>
    <w:rsid w:val="005938C6"/>
    <w:rsid w:val="00593DDD"/>
    <w:rsid w:val="00594D33"/>
    <w:rsid w:val="00596E3B"/>
    <w:rsid w:val="005A020C"/>
    <w:rsid w:val="005A130F"/>
    <w:rsid w:val="005A35DF"/>
    <w:rsid w:val="005A4E8B"/>
    <w:rsid w:val="005A4FBA"/>
    <w:rsid w:val="005A7DD4"/>
    <w:rsid w:val="005B0494"/>
    <w:rsid w:val="005B0988"/>
    <w:rsid w:val="005B0FFB"/>
    <w:rsid w:val="005B1767"/>
    <w:rsid w:val="005B4F4B"/>
    <w:rsid w:val="005B6DAF"/>
    <w:rsid w:val="005B71CC"/>
    <w:rsid w:val="005B7BB9"/>
    <w:rsid w:val="005B7C66"/>
    <w:rsid w:val="005C04F5"/>
    <w:rsid w:val="005C3FA7"/>
    <w:rsid w:val="005C453D"/>
    <w:rsid w:val="005C5E7A"/>
    <w:rsid w:val="005C7559"/>
    <w:rsid w:val="005C7A52"/>
    <w:rsid w:val="005D00AF"/>
    <w:rsid w:val="005D0C5F"/>
    <w:rsid w:val="005D1F7B"/>
    <w:rsid w:val="005D3349"/>
    <w:rsid w:val="005D34D9"/>
    <w:rsid w:val="005D55C4"/>
    <w:rsid w:val="005D59BA"/>
    <w:rsid w:val="005D61C6"/>
    <w:rsid w:val="005E012E"/>
    <w:rsid w:val="005E2161"/>
    <w:rsid w:val="005E2864"/>
    <w:rsid w:val="005E2F83"/>
    <w:rsid w:val="005E36C5"/>
    <w:rsid w:val="005E60BF"/>
    <w:rsid w:val="005E62AA"/>
    <w:rsid w:val="005F0E1A"/>
    <w:rsid w:val="005F14BD"/>
    <w:rsid w:val="005F1B56"/>
    <w:rsid w:val="005F2CAD"/>
    <w:rsid w:val="005F360E"/>
    <w:rsid w:val="005F572E"/>
    <w:rsid w:val="005F5A9E"/>
    <w:rsid w:val="005F77D7"/>
    <w:rsid w:val="005F7DB3"/>
    <w:rsid w:val="00600484"/>
    <w:rsid w:val="00602D37"/>
    <w:rsid w:val="00602E20"/>
    <w:rsid w:val="00603C25"/>
    <w:rsid w:val="00606B8C"/>
    <w:rsid w:val="006074AE"/>
    <w:rsid w:val="006110D2"/>
    <w:rsid w:val="00612853"/>
    <w:rsid w:val="00612915"/>
    <w:rsid w:val="0061308E"/>
    <w:rsid w:val="00613C60"/>
    <w:rsid w:val="0061453F"/>
    <w:rsid w:val="00614601"/>
    <w:rsid w:val="00615399"/>
    <w:rsid w:val="00620903"/>
    <w:rsid w:val="006245A2"/>
    <w:rsid w:val="006260CF"/>
    <w:rsid w:val="0062667F"/>
    <w:rsid w:val="006267A3"/>
    <w:rsid w:val="006277D8"/>
    <w:rsid w:val="00627E18"/>
    <w:rsid w:val="006301D4"/>
    <w:rsid w:val="00631384"/>
    <w:rsid w:val="006323AB"/>
    <w:rsid w:val="00633C93"/>
    <w:rsid w:val="00633FC5"/>
    <w:rsid w:val="0063568D"/>
    <w:rsid w:val="00636911"/>
    <w:rsid w:val="00642E8A"/>
    <w:rsid w:val="00645FCE"/>
    <w:rsid w:val="00652A37"/>
    <w:rsid w:val="00654795"/>
    <w:rsid w:val="00655293"/>
    <w:rsid w:val="00655909"/>
    <w:rsid w:val="006625C1"/>
    <w:rsid w:val="00664D6D"/>
    <w:rsid w:val="006664C8"/>
    <w:rsid w:val="0066740A"/>
    <w:rsid w:val="006702D2"/>
    <w:rsid w:val="00675AA3"/>
    <w:rsid w:val="00675DC3"/>
    <w:rsid w:val="00676467"/>
    <w:rsid w:val="006775D8"/>
    <w:rsid w:val="006816D8"/>
    <w:rsid w:val="00683166"/>
    <w:rsid w:val="0068380B"/>
    <w:rsid w:val="00683977"/>
    <w:rsid w:val="00683AA3"/>
    <w:rsid w:val="00683ECF"/>
    <w:rsid w:val="00685125"/>
    <w:rsid w:val="00686D20"/>
    <w:rsid w:val="0069357A"/>
    <w:rsid w:val="00694095"/>
    <w:rsid w:val="006954FB"/>
    <w:rsid w:val="0069590D"/>
    <w:rsid w:val="00695F87"/>
    <w:rsid w:val="006966F7"/>
    <w:rsid w:val="006968AC"/>
    <w:rsid w:val="006969B3"/>
    <w:rsid w:val="006973AB"/>
    <w:rsid w:val="006976EB"/>
    <w:rsid w:val="00697CC6"/>
    <w:rsid w:val="006A0E8A"/>
    <w:rsid w:val="006A127A"/>
    <w:rsid w:val="006A1894"/>
    <w:rsid w:val="006A2C9C"/>
    <w:rsid w:val="006A32AB"/>
    <w:rsid w:val="006A3A58"/>
    <w:rsid w:val="006A4021"/>
    <w:rsid w:val="006A7254"/>
    <w:rsid w:val="006A7A87"/>
    <w:rsid w:val="006B0557"/>
    <w:rsid w:val="006B0B9F"/>
    <w:rsid w:val="006B29F9"/>
    <w:rsid w:val="006B2A0C"/>
    <w:rsid w:val="006B2BC6"/>
    <w:rsid w:val="006B312F"/>
    <w:rsid w:val="006B32B4"/>
    <w:rsid w:val="006B3A12"/>
    <w:rsid w:val="006B417B"/>
    <w:rsid w:val="006B41A3"/>
    <w:rsid w:val="006B41DA"/>
    <w:rsid w:val="006B4303"/>
    <w:rsid w:val="006B4644"/>
    <w:rsid w:val="006B561E"/>
    <w:rsid w:val="006B56F2"/>
    <w:rsid w:val="006B74F4"/>
    <w:rsid w:val="006B7AE7"/>
    <w:rsid w:val="006C121C"/>
    <w:rsid w:val="006C16E4"/>
    <w:rsid w:val="006C25C7"/>
    <w:rsid w:val="006C3D42"/>
    <w:rsid w:val="006C5C5C"/>
    <w:rsid w:val="006C67C9"/>
    <w:rsid w:val="006C6800"/>
    <w:rsid w:val="006D2A44"/>
    <w:rsid w:val="006D2DEF"/>
    <w:rsid w:val="006E02A4"/>
    <w:rsid w:val="006E0B17"/>
    <w:rsid w:val="006E1370"/>
    <w:rsid w:val="006E21AA"/>
    <w:rsid w:val="006E314B"/>
    <w:rsid w:val="006E32DE"/>
    <w:rsid w:val="006E3FC9"/>
    <w:rsid w:val="006E5481"/>
    <w:rsid w:val="006E5ADB"/>
    <w:rsid w:val="006E6186"/>
    <w:rsid w:val="006E6FD8"/>
    <w:rsid w:val="006F1254"/>
    <w:rsid w:val="006F2202"/>
    <w:rsid w:val="006F29A5"/>
    <w:rsid w:val="006F3323"/>
    <w:rsid w:val="006F3BEA"/>
    <w:rsid w:val="006F4967"/>
    <w:rsid w:val="006F4C15"/>
    <w:rsid w:val="006F56F0"/>
    <w:rsid w:val="006F6ADF"/>
    <w:rsid w:val="006F7551"/>
    <w:rsid w:val="006F76D2"/>
    <w:rsid w:val="006F7A48"/>
    <w:rsid w:val="006F7CA6"/>
    <w:rsid w:val="007002EA"/>
    <w:rsid w:val="007005F4"/>
    <w:rsid w:val="00702917"/>
    <w:rsid w:val="00702B0A"/>
    <w:rsid w:val="007038A9"/>
    <w:rsid w:val="00704BD9"/>
    <w:rsid w:val="00704FCF"/>
    <w:rsid w:val="00705DCA"/>
    <w:rsid w:val="007101A6"/>
    <w:rsid w:val="0071076E"/>
    <w:rsid w:val="007119E4"/>
    <w:rsid w:val="00711FB7"/>
    <w:rsid w:val="00713390"/>
    <w:rsid w:val="007139D5"/>
    <w:rsid w:val="007159C0"/>
    <w:rsid w:val="00715C9A"/>
    <w:rsid w:val="007178B7"/>
    <w:rsid w:val="00721544"/>
    <w:rsid w:val="00723404"/>
    <w:rsid w:val="00723785"/>
    <w:rsid w:val="007239F8"/>
    <w:rsid w:val="00723D87"/>
    <w:rsid w:val="00725FD2"/>
    <w:rsid w:val="0072715D"/>
    <w:rsid w:val="007277CD"/>
    <w:rsid w:val="00727E48"/>
    <w:rsid w:val="00730646"/>
    <w:rsid w:val="007318C1"/>
    <w:rsid w:val="00732422"/>
    <w:rsid w:val="00732B7A"/>
    <w:rsid w:val="00734063"/>
    <w:rsid w:val="00735704"/>
    <w:rsid w:val="007414EC"/>
    <w:rsid w:val="007416C0"/>
    <w:rsid w:val="00741818"/>
    <w:rsid w:val="007434AA"/>
    <w:rsid w:val="00744349"/>
    <w:rsid w:val="00744A91"/>
    <w:rsid w:val="00745EDD"/>
    <w:rsid w:val="00745F74"/>
    <w:rsid w:val="00746C64"/>
    <w:rsid w:val="00750661"/>
    <w:rsid w:val="00751947"/>
    <w:rsid w:val="00751C6F"/>
    <w:rsid w:val="0075260D"/>
    <w:rsid w:val="007526A5"/>
    <w:rsid w:val="00754073"/>
    <w:rsid w:val="00754551"/>
    <w:rsid w:val="007546E7"/>
    <w:rsid w:val="0075490A"/>
    <w:rsid w:val="007550D9"/>
    <w:rsid w:val="00756C1D"/>
    <w:rsid w:val="00757AC3"/>
    <w:rsid w:val="0076110E"/>
    <w:rsid w:val="00761EE3"/>
    <w:rsid w:val="007648F3"/>
    <w:rsid w:val="007659E2"/>
    <w:rsid w:val="00765BD2"/>
    <w:rsid w:val="00765C84"/>
    <w:rsid w:val="00765FBD"/>
    <w:rsid w:val="0076725B"/>
    <w:rsid w:val="00767352"/>
    <w:rsid w:val="00767979"/>
    <w:rsid w:val="0077002D"/>
    <w:rsid w:val="00773B8F"/>
    <w:rsid w:val="0077412A"/>
    <w:rsid w:val="007743F4"/>
    <w:rsid w:val="00775895"/>
    <w:rsid w:val="0077617E"/>
    <w:rsid w:val="007775F5"/>
    <w:rsid w:val="00777796"/>
    <w:rsid w:val="00780295"/>
    <w:rsid w:val="00781192"/>
    <w:rsid w:val="007813FF"/>
    <w:rsid w:val="007814E4"/>
    <w:rsid w:val="0078220F"/>
    <w:rsid w:val="00782E43"/>
    <w:rsid w:val="00783608"/>
    <w:rsid w:val="00783919"/>
    <w:rsid w:val="00786B9C"/>
    <w:rsid w:val="00790899"/>
    <w:rsid w:val="00790DFC"/>
    <w:rsid w:val="0079168F"/>
    <w:rsid w:val="00791C46"/>
    <w:rsid w:val="007930FB"/>
    <w:rsid w:val="0079347A"/>
    <w:rsid w:val="0079382B"/>
    <w:rsid w:val="00793A3D"/>
    <w:rsid w:val="00793F1E"/>
    <w:rsid w:val="0079415C"/>
    <w:rsid w:val="0079506B"/>
    <w:rsid w:val="00795941"/>
    <w:rsid w:val="007970E3"/>
    <w:rsid w:val="007A0110"/>
    <w:rsid w:val="007A04B4"/>
    <w:rsid w:val="007A1DA2"/>
    <w:rsid w:val="007A41EA"/>
    <w:rsid w:val="007A6C0D"/>
    <w:rsid w:val="007A7F6A"/>
    <w:rsid w:val="007B03B8"/>
    <w:rsid w:val="007B4754"/>
    <w:rsid w:val="007B60D6"/>
    <w:rsid w:val="007B67B8"/>
    <w:rsid w:val="007C048C"/>
    <w:rsid w:val="007C09E3"/>
    <w:rsid w:val="007C1789"/>
    <w:rsid w:val="007C410F"/>
    <w:rsid w:val="007C4C66"/>
    <w:rsid w:val="007C4D8D"/>
    <w:rsid w:val="007C5497"/>
    <w:rsid w:val="007C6465"/>
    <w:rsid w:val="007C6D01"/>
    <w:rsid w:val="007C7630"/>
    <w:rsid w:val="007C7EA2"/>
    <w:rsid w:val="007D10C0"/>
    <w:rsid w:val="007D23E1"/>
    <w:rsid w:val="007D2D42"/>
    <w:rsid w:val="007D3346"/>
    <w:rsid w:val="007D3CBB"/>
    <w:rsid w:val="007D3CC0"/>
    <w:rsid w:val="007D45F6"/>
    <w:rsid w:val="007D5E9A"/>
    <w:rsid w:val="007D6230"/>
    <w:rsid w:val="007D6CD6"/>
    <w:rsid w:val="007E0AF5"/>
    <w:rsid w:val="007E1FCA"/>
    <w:rsid w:val="007E39E1"/>
    <w:rsid w:val="007E4274"/>
    <w:rsid w:val="007E5C6A"/>
    <w:rsid w:val="007E6EBE"/>
    <w:rsid w:val="007F17DC"/>
    <w:rsid w:val="007F2530"/>
    <w:rsid w:val="007F3B70"/>
    <w:rsid w:val="007F3D72"/>
    <w:rsid w:val="007F59F9"/>
    <w:rsid w:val="007F6450"/>
    <w:rsid w:val="007F71A0"/>
    <w:rsid w:val="007F7A15"/>
    <w:rsid w:val="007F7D7F"/>
    <w:rsid w:val="0080009D"/>
    <w:rsid w:val="0080208B"/>
    <w:rsid w:val="00804213"/>
    <w:rsid w:val="00805E2E"/>
    <w:rsid w:val="0080711A"/>
    <w:rsid w:val="008072D8"/>
    <w:rsid w:val="00807BA3"/>
    <w:rsid w:val="00810CB8"/>
    <w:rsid w:val="00811A90"/>
    <w:rsid w:val="00811C91"/>
    <w:rsid w:val="00812B50"/>
    <w:rsid w:val="008131F4"/>
    <w:rsid w:val="0081551C"/>
    <w:rsid w:val="008156F1"/>
    <w:rsid w:val="0081682F"/>
    <w:rsid w:val="00816976"/>
    <w:rsid w:val="00817386"/>
    <w:rsid w:val="00822051"/>
    <w:rsid w:val="00822765"/>
    <w:rsid w:val="0082496F"/>
    <w:rsid w:val="00824D6E"/>
    <w:rsid w:val="00824F97"/>
    <w:rsid w:val="00825001"/>
    <w:rsid w:val="00825C00"/>
    <w:rsid w:val="0083069B"/>
    <w:rsid w:val="00830FE4"/>
    <w:rsid w:val="00832066"/>
    <w:rsid w:val="00832857"/>
    <w:rsid w:val="008333BF"/>
    <w:rsid w:val="008342A8"/>
    <w:rsid w:val="00834C6C"/>
    <w:rsid w:val="00835348"/>
    <w:rsid w:val="00835DB6"/>
    <w:rsid w:val="008366EC"/>
    <w:rsid w:val="0083676A"/>
    <w:rsid w:val="00836D3A"/>
    <w:rsid w:val="00837FC1"/>
    <w:rsid w:val="008409E0"/>
    <w:rsid w:val="008426A5"/>
    <w:rsid w:val="00842DD0"/>
    <w:rsid w:val="0084305D"/>
    <w:rsid w:val="008450B4"/>
    <w:rsid w:val="0084531F"/>
    <w:rsid w:val="00846F9C"/>
    <w:rsid w:val="008473D5"/>
    <w:rsid w:val="00852774"/>
    <w:rsid w:val="00853CF3"/>
    <w:rsid w:val="008543F8"/>
    <w:rsid w:val="00855652"/>
    <w:rsid w:val="0086159C"/>
    <w:rsid w:val="00862517"/>
    <w:rsid w:val="00862CEA"/>
    <w:rsid w:val="0086366C"/>
    <w:rsid w:val="0086374B"/>
    <w:rsid w:val="00863A14"/>
    <w:rsid w:val="00865ADB"/>
    <w:rsid w:val="00865D57"/>
    <w:rsid w:val="00866FE8"/>
    <w:rsid w:val="008676AA"/>
    <w:rsid w:val="008676C6"/>
    <w:rsid w:val="008702EE"/>
    <w:rsid w:val="0087077F"/>
    <w:rsid w:val="00874D6D"/>
    <w:rsid w:val="0087672D"/>
    <w:rsid w:val="00876AB9"/>
    <w:rsid w:val="00876D3A"/>
    <w:rsid w:val="00876D5E"/>
    <w:rsid w:val="0087764F"/>
    <w:rsid w:val="008779F3"/>
    <w:rsid w:val="00877D65"/>
    <w:rsid w:val="008804BB"/>
    <w:rsid w:val="00881B2F"/>
    <w:rsid w:val="00881C5B"/>
    <w:rsid w:val="008825C8"/>
    <w:rsid w:val="00883759"/>
    <w:rsid w:val="00884F9C"/>
    <w:rsid w:val="0088689E"/>
    <w:rsid w:val="0089041B"/>
    <w:rsid w:val="00890A63"/>
    <w:rsid w:val="00890E48"/>
    <w:rsid w:val="00891586"/>
    <w:rsid w:val="00891B94"/>
    <w:rsid w:val="00891F4F"/>
    <w:rsid w:val="008927F1"/>
    <w:rsid w:val="00893082"/>
    <w:rsid w:val="00895360"/>
    <w:rsid w:val="00895639"/>
    <w:rsid w:val="00896DE3"/>
    <w:rsid w:val="00897CEC"/>
    <w:rsid w:val="008A1583"/>
    <w:rsid w:val="008A1639"/>
    <w:rsid w:val="008A28D3"/>
    <w:rsid w:val="008A3ECD"/>
    <w:rsid w:val="008A5055"/>
    <w:rsid w:val="008A7C52"/>
    <w:rsid w:val="008B0D6D"/>
    <w:rsid w:val="008B0EAD"/>
    <w:rsid w:val="008B123A"/>
    <w:rsid w:val="008B33C4"/>
    <w:rsid w:val="008B4D6A"/>
    <w:rsid w:val="008B54A4"/>
    <w:rsid w:val="008B567B"/>
    <w:rsid w:val="008B5D4E"/>
    <w:rsid w:val="008B6292"/>
    <w:rsid w:val="008B70B7"/>
    <w:rsid w:val="008B7E75"/>
    <w:rsid w:val="008C148E"/>
    <w:rsid w:val="008C165A"/>
    <w:rsid w:val="008C1FCF"/>
    <w:rsid w:val="008C235C"/>
    <w:rsid w:val="008C2926"/>
    <w:rsid w:val="008C2A9B"/>
    <w:rsid w:val="008C2AF9"/>
    <w:rsid w:val="008C2D62"/>
    <w:rsid w:val="008C484A"/>
    <w:rsid w:val="008C48BA"/>
    <w:rsid w:val="008C49F2"/>
    <w:rsid w:val="008C5CFF"/>
    <w:rsid w:val="008C6F3A"/>
    <w:rsid w:val="008C6FA5"/>
    <w:rsid w:val="008D0780"/>
    <w:rsid w:val="008D1198"/>
    <w:rsid w:val="008D2C90"/>
    <w:rsid w:val="008D3765"/>
    <w:rsid w:val="008D3EEA"/>
    <w:rsid w:val="008D4400"/>
    <w:rsid w:val="008D452A"/>
    <w:rsid w:val="008D5D07"/>
    <w:rsid w:val="008D687F"/>
    <w:rsid w:val="008E202B"/>
    <w:rsid w:val="008E2363"/>
    <w:rsid w:val="008E262D"/>
    <w:rsid w:val="008E2B67"/>
    <w:rsid w:val="008E3E83"/>
    <w:rsid w:val="008E41CF"/>
    <w:rsid w:val="008E4224"/>
    <w:rsid w:val="008E478C"/>
    <w:rsid w:val="008E5C6A"/>
    <w:rsid w:val="008E630D"/>
    <w:rsid w:val="008F0343"/>
    <w:rsid w:val="008F1F7A"/>
    <w:rsid w:val="008F2795"/>
    <w:rsid w:val="008F5CDA"/>
    <w:rsid w:val="008F5DC2"/>
    <w:rsid w:val="008F6521"/>
    <w:rsid w:val="008F6744"/>
    <w:rsid w:val="008F740C"/>
    <w:rsid w:val="008F768D"/>
    <w:rsid w:val="0090229E"/>
    <w:rsid w:val="0090292D"/>
    <w:rsid w:val="0090504D"/>
    <w:rsid w:val="0090541F"/>
    <w:rsid w:val="009068E3"/>
    <w:rsid w:val="00906FBE"/>
    <w:rsid w:val="009074AD"/>
    <w:rsid w:val="00907588"/>
    <w:rsid w:val="009100E4"/>
    <w:rsid w:val="0091444E"/>
    <w:rsid w:val="00916B3C"/>
    <w:rsid w:val="00916F08"/>
    <w:rsid w:val="009171D5"/>
    <w:rsid w:val="00917257"/>
    <w:rsid w:val="00917617"/>
    <w:rsid w:val="00920FA5"/>
    <w:rsid w:val="009214CB"/>
    <w:rsid w:val="009214FD"/>
    <w:rsid w:val="009219C0"/>
    <w:rsid w:val="00924A42"/>
    <w:rsid w:val="00924FE2"/>
    <w:rsid w:val="009269B6"/>
    <w:rsid w:val="009304C2"/>
    <w:rsid w:val="009305B7"/>
    <w:rsid w:val="00931338"/>
    <w:rsid w:val="0093159A"/>
    <w:rsid w:val="009320D6"/>
    <w:rsid w:val="009323CF"/>
    <w:rsid w:val="009329A4"/>
    <w:rsid w:val="00932D56"/>
    <w:rsid w:val="00933290"/>
    <w:rsid w:val="00933FCD"/>
    <w:rsid w:val="00934278"/>
    <w:rsid w:val="00935F1D"/>
    <w:rsid w:val="009372DC"/>
    <w:rsid w:val="00937580"/>
    <w:rsid w:val="00942320"/>
    <w:rsid w:val="009433A3"/>
    <w:rsid w:val="009438EF"/>
    <w:rsid w:val="009445B9"/>
    <w:rsid w:val="00944729"/>
    <w:rsid w:val="00946052"/>
    <w:rsid w:val="00946382"/>
    <w:rsid w:val="00946B9D"/>
    <w:rsid w:val="00947378"/>
    <w:rsid w:val="00951BB0"/>
    <w:rsid w:val="009523F7"/>
    <w:rsid w:val="0095260A"/>
    <w:rsid w:val="0095287C"/>
    <w:rsid w:val="00952A32"/>
    <w:rsid w:val="009535DE"/>
    <w:rsid w:val="00953F41"/>
    <w:rsid w:val="0095421D"/>
    <w:rsid w:val="009542A5"/>
    <w:rsid w:val="00954733"/>
    <w:rsid w:val="00954CF3"/>
    <w:rsid w:val="00955BAA"/>
    <w:rsid w:val="00956570"/>
    <w:rsid w:val="0095662C"/>
    <w:rsid w:val="00956854"/>
    <w:rsid w:val="009604C2"/>
    <w:rsid w:val="009609CF"/>
    <w:rsid w:val="00963EB2"/>
    <w:rsid w:val="00964CA8"/>
    <w:rsid w:val="00964D4F"/>
    <w:rsid w:val="00965E9B"/>
    <w:rsid w:val="00966895"/>
    <w:rsid w:val="009707C2"/>
    <w:rsid w:val="00970B68"/>
    <w:rsid w:val="0097226D"/>
    <w:rsid w:val="009723F2"/>
    <w:rsid w:val="00972F94"/>
    <w:rsid w:val="009730E6"/>
    <w:rsid w:val="009748DA"/>
    <w:rsid w:val="00974A66"/>
    <w:rsid w:val="00975468"/>
    <w:rsid w:val="009757CF"/>
    <w:rsid w:val="00975E54"/>
    <w:rsid w:val="00975E5F"/>
    <w:rsid w:val="00976974"/>
    <w:rsid w:val="00976D23"/>
    <w:rsid w:val="009772EF"/>
    <w:rsid w:val="009778F5"/>
    <w:rsid w:val="00977E8F"/>
    <w:rsid w:val="009800D2"/>
    <w:rsid w:val="009809C9"/>
    <w:rsid w:val="00980EAE"/>
    <w:rsid w:val="00981D0B"/>
    <w:rsid w:val="0098373E"/>
    <w:rsid w:val="00984484"/>
    <w:rsid w:val="0098761C"/>
    <w:rsid w:val="00987BB0"/>
    <w:rsid w:val="0099057A"/>
    <w:rsid w:val="00990E0C"/>
    <w:rsid w:val="00991377"/>
    <w:rsid w:val="00991C0B"/>
    <w:rsid w:val="00991E48"/>
    <w:rsid w:val="00992E90"/>
    <w:rsid w:val="00995FF0"/>
    <w:rsid w:val="00996E5B"/>
    <w:rsid w:val="009A0A4A"/>
    <w:rsid w:val="009A2BB3"/>
    <w:rsid w:val="009A3605"/>
    <w:rsid w:val="009A3925"/>
    <w:rsid w:val="009A3C55"/>
    <w:rsid w:val="009A41CA"/>
    <w:rsid w:val="009A4706"/>
    <w:rsid w:val="009A5820"/>
    <w:rsid w:val="009A5B6B"/>
    <w:rsid w:val="009A6BF3"/>
    <w:rsid w:val="009A778D"/>
    <w:rsid w:val="009B1EFC"/>
    <w:rsid w:val="009B2559"/>
    <w:rsid w:val="009B29AF"/>
    <w:rsid w:val="009B2C3B"/>
    <w:rsid w:val="009B42A1"/>
    <w:rsid w:val="009B5691"/>
    <w:rsid w:val="009B6696"/>
    <w:rsid w:val="009B6EA9"/>
    <w:rsid w:val="009B70D5"/>
    <w:rsid w:val="009B7669"/>
    <w:rsid w:val="009C0080"/>
    <w:rsid w:val="009C0658"/>
    <w:rsid w:val="009C14DB"/>
    <w:rsid w:val="009C1BF0"/>
    <w:rsid w:val="009C1C73"/>
    <w:rsid w:val="009C21CD"/>
    <w:rsid w:val="009C227D"/>
    <w:rsid w:val="009C290B"/>
    <w:rsid w:val="009C2A9F"/>
    <w:rsid w:val="009C3418"/>
    <w:rsid w:val="009C349A"/>
    <w:rsid w:val="009C39A5"/>
    <w:rsid w:val="009C3F90"/>
    <w:rsid w:val="009C4C58"/>
    <w:rsid w:val="009C5945"/>
    <w:rsid w:val="009C7234"/>
    <w:rsid w:val="009C7353"/>
    <w:rsid w:val="009C758B"/>
    <w:rsid w:val="009C7CC0"/>
    <w:rsid w:val="009C7F75"/>
    <w:rsid w:val="009D213D"/>
    <w:rsid w:val="009D2459"/>
    <w:rsid w:val="009D5B6D"/>
    <w:rsid w:val="009D6369"/>
    <w:rsid w:val="009D7BBB"/>
    <w:rsid w:val="009D7C99"/>
    <w:rsid w:val="009D7E70"/>
    <w:rsid w:val="009E0D64"/>
    <w:rsid w:val="009E12DA"/>
    <w:rsid w:val="009E17DB"/>
    <w:rsid w:val="009E1845"/>
    <w:rsid w:val="009E23B0"/>
    <w:rsid w:val="009E37CE"/>
    <w:rsid w:val="009E6305"/>
    <w:rsid w:val="009E6710"/>
    <w:rsid w:val="009E7D43"/>
    <w:rsid w:val="009F04DA"/>
    <w:rsid w:val="009F0AC4"/>
    <w:rsid w:val="009F1A37"/>
    <w:rsid w:val="009F1BB3"/>
    <w:rsid w:val="009F22F3"/>
    <w:rsid w:val="009F356D"/>
    <w:rsid w:val="009F36C5"/>
    <w:rsid w:val="009F4364"/>
    <w:rsid w:val="009F61E2"/>
    <w:rsid w:val="009F6F7E"/>
    <w:rsid w:val="009F6FB4"/>
    <w:rsid w:val="009F7F1B"/>
    <w:rsid w:val="00A01C86"/>
    <w:rsid w:val="00A02A17"/>
    <w:rsid w:val="00A035FE"/>
    <w:rsid w:val="00A039E1"/>
    <w:rsid w:val="00A04B24"/>
    <w:rsid w:val="00A04BAD"/>
    <w:rsid w:val="00A0669F"/>
    <w:rsid w:val="00A073E3"/>
    <w:rsid w:val="00A10A54"/>
    <w:rsid w:val="00A10B24"/>
    <w:rsid w:val="00A11DEA"/>
    <w:rsid w:val="00A11FDA"/>
    <w:rsid w:val="00A13DFF"/>
    <w:rsid w:val="00A1490D"/>
    <w:rsid w:val="00A15774"/>
    <w:rsid w:val="00A160EC"/>
    <w:rsid w:val="00A161D0"/>
    <w:rsid w:val="00A1658D"/>
    <w:rsid w:val="00A227AA"/>
    <w:rsid w:val="00A24B1D"/>
    <w:rsid w:val="00A307AB"/>
    <w:rsid w:val="00A31765"/>
    <w:rsid w:val="00A31C1E"/>
    <w:rsid w:val="00A31CDC"/>
    <w:rsid w:val="00A3406E"/>
    <w:rsid w:val="00A35112"/>
    <w:rsid w:val="00A37205"/>
    <w:rsid w:val="00A37B1F"/>
    <w:rsid w:val="00A37C75"/>
    <w:rsid w:val="00A40A78"/>
    <w:rsid w:val="00A40C97"/>
    <w:rsid w:val="00A40E53"/>
    <w:rsid w:val="00A4196A"/>
    <w:rsid w:val="00A41B0B"/>
    <w:rsid w:val="00A4239C"/>
    <w:rsid w:val="00A42873"/>
    <w:rsid w:val="00A428ED"/>
    <w:rsid w:val="00A42C17"/>
    <w:rsid w:val="00A42F80"/>
    <w:rsid w:val="00A440DD"/>
    <w:rsid w:val="00A44BD6"/>
    <w:rsid w:val="00A47B0C"/>
    <w:rsid w:val="00A5013F"/>
    <w:rsid w:val="00A51386"/>
    <w:rsid w:val="00A5194A"/>
    <w:rsid w:val="00A53502"/>
    <w:rsid w:val="00A54E8E"/>
    <w:rsid w:val="00A55313"/>
    <w:rsid w:val="00A559D9"/>
    <w:rsid w:val="00A55A26"/>
    <w:rsid w:val="00A5632D"/>
    <w:rsid w:val="00A56C29"/>
    <w:rsid w:val="00A616AE"/>
    <w:rsid w:val="00A625A9"/>
    <w:rsid w:val="00A6341A"/>
    <w:rsid w:val="00A63961"/>
    <w:rsid w:val="00A64212"/>
    <w:rsid w:val="00A64507"/>
    <w:rsid w:val="00A663B7"/>
    <w:rsid w:val="00A66C0B"/>
    <w:rsid w:val="00A705AC"/>
    <w:rsid w:val="00A7060D"/>
    <w:rsid w:val="00A70847"/>
    <w:rsid w:val="00A71F25"/>
    <w:rsid w:val="00A71FA7"/>
    <w:rsid w:val="00A73DAC"/>
    <w:rsid w:val="00A74157"/>
    <w:rsid w:val="00A7429E"/>
    <w:rsid w:val="00A7531C"/>
    <w:rsid w:val="00A777C7"/>
    <w:rsid w:val="00A80D8C"/>
    <w:rsid w:val="00A816DC"/>
    <w:rsid w:val="00A819D8"/>
    <w:rsid w:val="00A81C82"/>
    <w:rsid w:val="00A82AA8"/>
    <w:rsid w:val="00A83887"/>
    <w:rsid w:val="00A846B0"/>
    <w:rsid w:val="00A858E3"/>
    <w:rsid w:val="00A9101E"/>
    <w:rsid w:val="00A928CC"/>
    <w:rsid w:val="00A92DAE"/>
    <w:rsid w:val="00A93226"/>
    <w:rsid w:val="00A93E09"/>
    <w:rsid w:val="00A9434C"/>
    <w:rsid w:val="00A94363"/>
    <w:rsid w:val="00A953A5"/>
    <w:rsid w:val="00A95848"/>
    <w:rsid w:val="00A95F94"/>
    <w:rsid w:val="00A9744A"/>
    <w:rsid w:val="00AA04EB"/>
    <w:rsid w:val="00AA0A8C"/>
    <w:rsid w:val="00AA5C04"/>
    <w:rsid w:val="00AA5EB3"/>
    <w:rsid w:val="00AA7BF4"/>
    <w:rsid w:val="00AB07C8"/>
    <w:rsid w:val="00AB13D2"/>
    <w:rsid w:val="00AB26EB"/>
    <w:rsid w:val="00AB28F1"/>
    <w:rsid w:val="00AB2DD6"/>
    <w:rsid w:val="00AB30AE"/>
    <w:rsid w:val="00AB317C"/>
    <w:rsid w:val="00AB33D5"/>
    <w:rsid w:val="00AB68DC"/>
    <w:rsid w:val="00AB7D3D"/>
    <w:rsid w:val="00AC0546"/>
    <w:rsid w:val="00AC0C90"/>
    <w:rsid w:val="00AC116D"/>
    <w:rsid w:val="00AC15FC"/>
    <w:rsid w:val="00AC251A"/>
    <w:rsid w:val="00AC2E42"/>
    <w:rsid w:val="00AC497F"/>
    <w:rsid w:val="00AC5A53"/>
    <w:rsid w:val="00AD0F5C"/>
    <w:rsid w:val="00AD1051"/>
    <w:rsid w:val="00AD2B03"/>
    <w:rsid w:val="00AD3369"/>
    <w:rsid w:val="00AD48F0"/>
    <w:rsid w:val="00AD5072"/>
    <w:rsid w:val="00AD547A"/>
    <w:rsid w:val="00AD7C4F"/>
    <w:rsid w:val="00AE011A"/>
    <w:rsid w:val="00AE14AF"/>
    <w:rsid w:val="00AE206D"/>
    <w:rsid w:val="00AE3174"/>
    <w:rsid w:val="00AE61B0"/>
    <w:rsid w:val="00AE6925"/>
    <w:rsid w:val="00AE6AA1"/>
    <w:rsid w:val="00AF032D"/>
    <w:rsid w:val="00AF0803"/>
    <w:rsid w:val="00AF09A8"/>
    <w:rsid w:val="00AF1242"/>
    <w:rsid w:val="00AF3038"/>
    <w:rsid w:val="00AF3A37"/>
    <w:rsid w:val="00AF3A62"/>
    <w:rsid w:val="00AF3B5B"/>
    <w:rsid w:val="00AF4718"/>
    <w:rsid w:val="00AF716B"/>
    <w:rsid w:val="00B0087B"/>
    <w:rsid w:val="00B0237B"/>
    <w:rsid w:val="00B044BD"/>
    <w:rsid w:val="00B04F97"/>
    <w:rsid w:val="00B0559D"/>
    <w:rsid w:val="00B06180"/>
    <w:rsid w:val="00B07FB9"/>
    <w:rsid w:val="00B10C39"/>
    <w:rsid w:val="00B116F5"/>
    <w:rsid w:val="00B12EB5"/>
    <w:rsid w:val="00B157A1"/>
    <w:rsid w:val="00B161C4"/>
    <w:rsid w:val="00B167AD"/>
    <w:rsid w:val="00B17093"/>
    <w:rsid w:val="00B213BE"/>
    <w:rsid w:val="00B22A06"/>
    <w:rsid w:val="00B22D20"/>
    <w:rsid w:val="00B23180"/>
    <w:rsid w:val="00B24244"/>
    <w:rsid w:val="00B25ECF"/>
    <w:rsid w:val="00B263F0"/>
    <w:rsid w:val="00B301B6"/>
    <w:rsid w:val="00B31768"/>
    <w:rsid w:val="00B3192F"/>
    <w:rsid w:val="00B3264B"/>
    <w:rsid w:val="00B329E2"/>
    <w:rsid w:val="00B34E36"/>
    <w:rsid w:val="00B352EB"/>
    <w:rsid w:val="00B3652C"/>
    <w:rsid w:val="00B37B9C"/>
    <w:rsid w:val="00B4027D"/>
    <w:rsid w:val="00B4033F"/>
    <w:rsid w:val="00B40387"/>
    <w:rsid w:val="00B405F9"/>
    <w:rsid w:val="00B40837"/>
    <w:rsid w:val="00B41A63"/>
    <w:rsid w:val="00B41D8B"/>
    <w:rsid w:val="00B42039"/>
    <w:rsid w:val="00B42174"/>
    <w:rsid w:val="00B42212"/>
    <w:rsid w:val="00B42504"/>
    <w:rsid w:val="00B43DC1"/>
    <w:rsid w:val="00B44328"/>
    <w:rsid w:val="00B44603"/>
    <w:rsid w:val="00B448FD"/>
    <w:rsid w:val="00B450D9"/>
    <w:rsid w:val="00B4554A"/>
    <w:rsid w:val="00B45E98"/>
    <w:rsid w:val="00B46E5C"/>
    <w:rsid w:val="00B50405"/>
    <w:rsid w:val="00B52E4B"/>
    <w:rsid w:val="00B5319C"/>
    <w:rsid w:val="00B53F9E"/>
    <w:rsid w:val="00B55FF8"/>
    <w:rsid w:val="00B57800"/>
    <w:rsid w:val="00B60652"/>
    <w:rsid w:val="00B608FB"/>
    <w:rsid w:val="00B60F4E"/>
    <w:rsid w:val="00B61F8A"/>
    <w:rsid w:val="00B631DF"/>
    <w:rsid w:val="00B63E6C"/>
    <w:rsid w:val="00B64D1C"/>
    <w:rsid w:val="00B652B3"/>
    <w:rsid w:val="00B66BCE"/>
    <w:rsid w:val="00B71300"/>
    <w:rsid w:val="00B72032"/>
    <w:rsid w:val="00B728F5"/>
    <w:rsid w:val="00B736CD"/>
    <w:rsid w:val="00B744D8"/>
    <w:rsid w:val="00B74D60"/>
    <w:rsid w:val="00B75239"/>
    <w:rsid w:val="00B76F65"/>
    <w:rsid w:val="00B80BA1"/>
    <w:rsid w:val="00B82DC0"/>
    <w:rsid w:val="00B83067"/>
    <w:rsid w:val="00B848C9"/>
    <w:rsid w:val="00B86650"/>
    <w:rsid w:val="00B874EF"/>
    <w:rsid w:val="00B87EDF"/>
    <w:rsid w:val="00B87FC5"/>
    <w:rsid w:val="00B921D3"/>
    <w:rsid w:val="00B9249C"/>
    <w:rsid w:val="00B9372D"/>
    <w:rsid w:val="00B94C75"/>
    <w:rsid w:val="00B961CE"/>
    <w:rsid w:val="00B97296"/>
    <w:rsid w:val="00B974DC"/>
    <w:rsid w:val="00B97A2D"/>
    <w:rsid w:val="00BA06A2"/>
    <w:rsid w:val="00BA0756"/>
    <w:rsid w:val="00BA192A"/>
    <w:rsid w:val="00BA3182"/>
    <w:rsid w:val="00BA3950"/>
    <w:rsid w:val="00BA4437"/>
    <w:rsid w:val="00BA465E"/>
    <w:rsid w:val="00BA46CC"/>
    <w:rsid w:val="00BA48A2"/>
    <w:rsid w:val="00BA5408"/>
    <w:rsid w:val="00BA5B96"/>
    <w:rsid w:val="00BA6690"/>
    <w:rsid w:val="00BA68BB"/>
    <w:rsid w:val="00BA745B"/>
    <w:rsid w:val="00BA7926"/>
    <w:rsid w:val="00BA7AB1"/>
    <w:rsid w:val="00BA7B35"/>
    <w:rsid w:val="00BB0A8D"/>
    <w:rsid w:val="00BB1AB4"/>
    <w:rsid w:val="00BB2A42"/>
    <w:rsid w:val="00BB2ED1"/>
    <w:rsid w:val="00BB4CB6"/>
    <w:rsid w:val="00BB4E77"/>
    <w:rsid w:val="00BC0174"/>
    <w:rsid w:val="00BC1C54"/>
    <w:rsid w:val="00BC1ECF"/>
    <w:rsid w:val="00BC2261"/>
    <w:rsid w:val="00BC3021"/>
    <w:rsid w:val="00BC3D65"/>
    <w:rsid w:val="00BC458A"/>
    <w:rsid w:val="00BC466B"/>
    <w:rsid w:val="00BC4980"/>
    <w:rsid w:val="00BC587D"/>
    <w:rsid w:val="00BC7103"/>
    <w:rsid w:val="00BC7F14"/>
    <w:rsid w:val="00BD10FA"/>
    <w:rsid w:val="00BD208B"/>
    <w:rsid w:val="00BD30AF"/>
    <w:rsid w:val="00BD3DE4"/>
    <w:rsid w:val="00BD5524"/>
    <w:rsid w:val="00BD5BBE"/>
    <w:rsid w:val="00BD5CA5"/>
    <w:rsid w:val="00BD6936"/>
    <w:rsid w:val="00BD7DDE"/>
    <w:rsid w:val="00BE123C"/>
    <w:rsid w:val="00BE1259"/>
    <w:rsid w:val="00BE26C8"/>
    <w:rsid w:val="00BE2959"/>
    <w:rsid w:val="00BE3B6C"/>
    <w:rsid w:val="00BE4B64"/>
    <w:rsid w:val="00BE5CD9"/>
    <w:rsid w:val="00BE678A"/>
    <w:rsid w:val="00BE6790"/>
    <w:rsid w:val="00BE79DE"/>
    <w:rsid w:val="00BF0725"/>
    <w:rsid w:val="00BF1CF2"/>
    <w:rsid w:val="00BF306E"/>
    <w:rsid w:val="00BF49B0"/>
    <w:rsid w:val="00BF5223"/>
    <w:rsid w:val="00BF5AA8"/>
    <w:rsid w:val="00BF6BDE"/>
    <w:rsid w:val="00BF7822"/>
    <w:rsid w:val="00BF7D29"/>
    <w:rsid w:val="00C010FD"/>
    <w:rsid w:val="00C0217C"/>
    <w:rsid w:val="00C0267F"/>
    <w:rsid w:val="00C0392E"/>
    <w:rsid w:val="00C04335"/>
    <w:rsid w:val="00C04FA3"/>
    <w:rsid w:val="00C05689"/>
    <w:rsid w:val="00C06AC1"/>
    <w:rsid w:val="00C06E18"/>
    <w:rsid w:val="00C10840"/>
    <w:rsid w:val="00C10C8F"/>
    <w:rsid w:val="00C11AA8"/>
    <w:rsid w:val="00C126B8"/>
    <w:rsid w:val="00C12A74"/>
    <w:rsid w:val="00C14569"/>
    <w:rsid w:val="00C15678"/>
    <w:rsid w:val="00C15A16"/>
    <w:rsid w:val="00C15BFC"/>
    <w:rsid w:val="00C16F86"/>
    <w:rsid w:val="00C1734C"/>
    <w:rsid w:val="00C2051A"/>
    <w:rsid w:val="00C21212"/>
    <w:rsid w:val="00C214AA"/>
    <w:rsid w:val="00C218A6"/>
    <w:rsid w:val="00C21E72"/>
    <w:rsid w:val="00C23A92"/>
    <w:rsid w:val="00C24D31"/>
    <w:rsid w:val="00C2633C"/>
    <w:rsid w:val="00C26FC3"/>
    <w:rsid w:val="00C309C2"/>
    <w:rsid w:val="00C30E26"/>
    <w:rsid w:val="00C3118B"/>
    <w:rsid w:val="00C320DF"/>
    <w:rsid w:val="00C3226E"/>
    <w:rsid w:val="00C32A36"/>
    <w:rsid w:val="00C33360"/>
    <w:rsid w:val="00C3453D"/>
    <w:rsid w:val="00C34E4A"/>
    <w:rsid w:val="00C35E55"/>
    <w:rsid w:val="00C364F2"/>
    <w:rsid w:val="00C36721"/>
    <w:rsid w:val="00C406D3"/>
    <w:rsid w:val="00C40A65"/>
    <w:rsid w:val="00C41B84"/>
    <w:rsid w:val="00C41C0C"/>
    <w:rsid w:val="00C42032"/>
    <w:rsid w:val="00C42286"/>
    <w:rsid w:val="00C44E82"/>
    <w:rsid w:val="00C455E2"/>
    <w:rsid w:val="00C46692"/>
    <w:rsid w:val="00C479CD"/>
    <w:rsid w:val="00C505A0"/>
    <w:rsid w:val="00C522CC"/>
    <w:rsid w:val="00C52F40"/>
    <w:rsid w:val="00C52FB2"/>
    <w:rsid w:val="00C54A3F"/>
    <w:rsid w:val="00C54AD1"/>
    <w:rsid w:val="00C54C13"/>
    <w:rsid w:val="00C553D8"/>
    <w:rsid w:val="00C55419"/>
    <w:rsid w:val="00C56001"/>
    <w:rsid w:val="00C5685B"/>
    <w:rsid w:val="00C569FB"/>
    <w:rsid w:val="00C579FE"/>
    <w:rsid w:val="00C6002A"/>
    <w:rsid w:val="00C60E26"/>
    <w:rsid w:val="00C612E9"/>
    <w:rsid w:val="00C61A89"/>
    <w:rsid w:val="00C62898"/>
    <w:rsid w:val="00C62B9E"/>
    <w:rsid w:val="00C63A6C"/>
    <w:rsid w:val="00C6429E"/>
    <w:rsid w:val="00C64A5F"/>
    <w:rsid w:val="00C666B5"/>
    <w:rsid w:val="00C66C31"/>
    <w:rsid w:val="00C67597"/>
    <w:rsid w:val="00C67EEB"/>
    <w:rsid w:val="00C7063B"/>
    <w:rsid w:val="00C70BDA"/>
    <w:rsid w:val="00C74944"/>
    <w:rsid w:val="00C74A2A"/>
    <w:rsid w:val="00C76CD6"/>
    <w:rsid w:val="00C771FE"/>
    <w:rsid w:val="00C77C30"/>
    <w:rsid w:val="00C820CD"/>
    <w:rsid w:val="00C84FC7"/>
    <w:rsid w:val="00C85689"/>
    <w:rsid w:val="00C861AC"/>
    <w:rsid w:val="00C8767C"/>
    <w:rsid w:val="00C87DAB"/>
    <w:rsid w:val="00C907B1"/>
    <w:rsid w:val="00C918D6"/>
    <w:rsid w:val="00C91A3F"/>
    <w:rsid w:val="00C92CCC"/>
    <w:rsid w:val="00C93189"/>
    <w:rsid w:val="00C9319B"/>
    <w:rsid w:val="00C93A44"/>
    <w:rsid w:val="00C941AD"/>
    <w:rsid w:val="00C94FF0"/>
    <w:rsid w:val="00C95A81"/>
    <w:rsid w:val="00C9652E"/>
    <w:rsid w:val="00C967EF"/>
    <w:rsid w:val="00C9710B"/>
    <w:rsid w:val="00CA256E"/>
    <w:rsid w:val="00CA2C2C"/>
    <w:rsid w:val="00CA2DE2"/>
    <w:rsid w:val="00CA3A1A"/>
    <w:rsid w:val="00CA4A6C"/>
    <w:rsid w:val="00CA7498"/>
    <w:rsid w:val="00CB05CB"/>
    <w:rsid w:val="00CB154B"/>
    <w:rsid w:val="00CB1DE0"/>
    <w:rsid w:val="00CB3D79"/>
    <w:rsid w:val="00CB42FB"/>
    <w:rsid w:val="00CB459F"/>
    <w:rsid w:val="00CB57ED"/>
    <w:rsid w:val="00CB60DF"/>
    <w:rsid w:val="00CB6AC7"/>
    <w:rsid w:val="00CB75CE"/>
    <w:rsid w:val="00CC13D9"/>
    <w:rsid w:val="00CC3D1A"/>
    <w:rsid w:val="00CC4E0E"/>
    <w:rsid w:val="00CC5008"/>
    <w:rsid w:val="00CC61DE"/>
    <w:rsid w:val="00CC6678"/>
    <w:rsid w:val="00CC6A56"/>
    <w:rsid w:val="00CC7379"/>
    <w:rsid w:val="00CD03EC"/>
    <w:rsid w:val="00CD05F9"/>
    <w:rsid w:val="00CD0856"/>
    <w:rsid w:val="00CD1E0F"/>
    <w:rsid w:val="00CD2690"/>
    <w:rsid w:val="00CD2FD7"/>
    <w:rsid w:val="00CD3AB6"/>
    <w:rsid w:val="00CD3E8D"/>
    <w:rsid w:val="00CD4E9A"/>
    <w:rsid w:val="00CD5A53"/>
    <w:rsid w:val="00CD6884"/>
    <w:rsid w:val="00CE0A33"/>
    <w:rsid w:val="00CE1363"/>
    <w:rsid w:val="00CE1A00"/>
    <w:rsid w:val="00CE2321"/>
    <w:rsid w:val="00CE29E7"/>
    <w:rsid w:val="00CE4E7B"/>
    <w:rsid w:val="00CE74BC"/>
    <w:rsid w:val="00CF00EE"/>
    <w:rsid w:val="00CF3727"/>
    <w:rsid w:val="00CF4526"/>
    <w:rsid w:val="00CF4789"/>
    <w:rsid w:val="00CF6068"/>
    <w:rsid w:val="00CF60CB"/>
    <w:rsid w:val="00CF6ED6"/>
    <w:rsid w:val="00CF7EFC"/>
    <w:rsid w:val="00D001FD"/>
    <w:rsid w:val="00D02D01"/>
    <w:rsid w:val="00D04059"/>
    <w:rsid w:val="00D04341"/>
    <w:rsid w:val="00D056E4"/>
    <w:rsid w:val="00D12189"/>
    <w:rsid w:val="00D12E31"/>
    <w:rsid w:val="00D14743"/>
    <w:rsid w:val="00D14F5B"/>
    <w:rsid w:val="00D1523E"/>
    <w:rsid w:val="00D164A4"/>
    <w:rsid w:val="00D16555"/>
    <w:rsid w:val="00D16FD7"/>
    <w:rsid w:val="00D17945"/>
    <w:rsid w:val="00D20FF2"/>
    <w:rsid w:val="00D247D8"/>
    <w:rsid w:val="00D24D78"/>
    <w:rsid w:val="00D25ABA"/>
    <w:rsid w:val="00D274E3"/>
    <w:rsid w:val="00D27C7C"/>
    <w:rsid w:val="00D27DEC"/>
    <w:rsid w:val="00D315D1"/>
    <w:rsid w:val="00D33051"/>
    <w:rsid w:val="00D342A2"/>
    <w:rsid w:val="00D352AF"/>
    <w:rsid w:val="00D35BB0"/>
    <w:rsid w:val="00D37853"/>
    <w:rsid w:val="00D40C54"/>
    <w:rsid w:val="00D40E9C"/>
    <w:rsid w:val="00D418E3"/>
    <w:rsid w:val="00D41913"/>
    <w:rsid w:val="00D41B02"/>
    <w:rsid w:val="00D42FAE"/>
    <w:rsid w:val="00D4382C"/>
    <w:rsid w:val="00D43F08"/>
    <w:rsid w:val="00D44C26"/>
    <w:rsid w:val="00D46456"/>
    <w:rsid w:val="00D476CC"/>
    <w:rsid w:val="00D50483"/>
    <w:rsid w:val="00D50515"/>
    <w:rsid w:val="00D50B92"/>
    <w:rsid w:val="00D50EC2"/>
    <w:rsid w:val="00D528FF"/>
    <w:rsid w:val="00D54152"/>
    <w:rsid w:val="00D54CAC"/>
    <w:rsid w:val="00D55C91"/>
    <w:rsid w:val="00D569B2"/>
    <w:rsid w:val="00D60082"/>
    <w:rsid w:val="00D61626"/>
    <w:rsid w:val="00D62D9C"/>
    <w:rsid w:val="00D6599F"/>
    <w:rsid w:val="00D65A0A"/>
    <w:rsid w:val="00D67521"/>
    <w:rsid w:val="00D676F9"/>
    <w:rsid w:val="00D700A2"/>
    <w:rsid w:val="00D70316"/>
    <w:rsid w:val="00D70E9B"/>
    <w:rsid w:val="00D726F5"/>
    <w:rsid w:val="00D74AB1"/>
    <w:rsid w:val="00D7600D"/>
    <w:rsid w:val="00D76543"/>
    <w:rsid w:val="00D815F0"/>
    <w:rsid w:val="00D818E7"/>
    <w:rsid w:val="00D82751"/>
    <w:rsid w:val="00D85C0B"/>
    <w:rsid w:val="00D862FA"/>
    <w:rsid w:val="00D86C4C"/>
    <w:rsid w:val="00D90B0E"/>
    <w:rsid w:val="00D92853"/>
    <w:rsid w:val="00D92E90"/>
    <w:rsid w:val="00D93965"/>
    <w:rsid w:val="00D9727F"/>
    <w:rsid w:val="00DA0680"/>
    <w:rsid w:val="00DA08E0"/>
    <w:rsid w:val="00DA160E"/>
    <w:rsid w:val="00DA2418"/>
    <w:rsid w:val="00DA37A2"/>
    <w:rsid w:val="00DA479F"/>
    <w:rsid w:val="00DA54CC"/>
    <w:rsid w:val="00DA5B91"/>
    <w:rsid w:val="00DA6521"/>
    <w:rsid w:val="00DA6A0D"/>
    <w:rsid w:val="00DA6DD6"/>
    <w:rsid w:val="00DA6E56"/>
    <w:rsid w:val="00DA7386"/>
    <w:rsid w:val="00DA7760"/>
    <w:rsid w:val="00DB205D"/>
    <w:rsid w:val="00DB2F48"/>
    <w:rsid w:val="00DB34F4"/>
    <w:rsid w:val="00DB3FCB"/>
    <w:rsid w:val="00DB411F"/>
    <w:rsid w:val="00DB4AC7"/>
    <w:rsid w:val="00DB4D86"/>
    <w:rsid w:val="00DB53C1"/>
    <w:rsid w:val="00DB6B32"/>
    <w:rsid w:val="00DC0B9E"/>
    <w:rsid w:val="00DC18E2"/>
    <w:rsid w:val="00DC2F8E"/>
    <w:rsid w:val="00DC3398"/>
    <w:rsid w:val="00DC4EA1"/>
    <w:rsid w:val="00DC5822"/>
    <w:rsid w:val="00DC641A"/>
    <w:rsid w:val="00DC64D3"/>
    <w:rsid w:val="00DC6BA6"/>
    <w:rsid w:val="00DC7683"/>
    <w:rsid w:val="00DD1F53"/>
    <w:rsid w:val="00DD2D5A"/>
    <w:rsid w:val="00DD3F0E"/>
    <w:rsid w:val="00DD7079"/>
    <w:rsid w:val="00DE0266"/>
    <w:rsid w:val="00DE1074"/>
    <w:rsid w:val="00DE2464"/>
    <w:rsid w:val="00DE2ECF"/>
    <w:rsid w:val="00DE43B4"/>
    <w:rsid w:val="00DE4C36"/>
    <w:rsid w:val="00DE527F"/>
    <w:rsid w:val="00DE5E85"/>
    <w:rsid w:val="00DE61D7"/>
    <w:rsid w:val="00DE792D"/>
    <w:rsid w:val="00DE7E2D"/>
    <w:rsid w:val="00DF1CCA"/>
    <w:rsid w:val="00DF4A6D"/>
    <w:rsid w:val="00DF5300"/>
    <w:rsid w:val="00DF56BF"/>
    <w:rsid w:val="00DF6207"/>
    <w:rsid w:val="00DF66F0"/>
    <w:rsid w:val="00E0014A"/>
    <w:rsid w:val="00E00A88"/>
    <w:rsid w:val="00E00E74"/>
    <w:rsid w:val="00E02ABC"/>
    <w:rsid w:val="00E04DBF"/>
    <w:rsid w:val="00E05016"/>
    <w:rsid w:val="00E0542F"/>
    <w:rsid w:val="00E0788A"/>
    <w:rsid w:val="00E11443"/>
    <w:rsid w:val="00E131A1"/>
    <w:rsid w:val="00E16572"/>
    <w:rsid w:val="00E200CF"/>
    <w:rsid w:val="00E22063"/>
    <w:rsid w:val="00E22429"/>
    <w:rsid w:val="00E231B3"/>
    <w:rsid w:val="00E2457A"/>
    <w:rsid w:val="00E247AD"/>
    <w:rsid w:val="00E25499"/>
    <w:rsid w:val="00E270A0"/>
    <w:rsid w:val="00E2757B"/>
    <w:rsid w:val="00E3053C"/>
    <w:rsid w:val="00E30BF4"/>
    <w:rsid w:val="00E32DCD"/>
    <w:rsid w:val="00E34F9F"/>
    <w:rsid w:val="00E369B4"/>
    <w:rsid w:val="00E36AED"/>
    <w:rsid w:val="00E36CD7"/>
    <w:rsid w:val="00E37742"/>
    <w:rsid w:val="00E377FB"/>
    <w:rsid w:val="00E37891"/>
    <w:rsid w:val="00E42B87"/>
    <w:rsid w:val="00E443AE"/>
    <w:rsid w:val="00E4562A"/>
    <w:rsid w:val="00E45D25"/>
    <w:rsid w:val="00E45D91"/>
    <w:rsid w:val="00E463E9"/>
    <w:rsid w:val="00E479C7"/>
    <w:rsid w:val="00E5135D"/>
    <w:rsid w:val="00E51D4C"/>
    <w:rsid w:val="00E526C5"/>
    <w:rsid w:val="00E53169"/>
    <w:rsid w:val="00E55212"/>
    <w:rsid w:val="00E55428"/>
    <w:rsid w:val="00E55F64"/>
    <w:rsid w:val="00E560E1"/>
    <w:rsid w:val="00E60DCA"/>
    <w:rsid w:val="00E62A11"/>
    <w:rsid w:val="00E64C28"/>
    <w:rsid w:val="00E66298"/>
    <w:rsid w:val="00E66470"/>
    <w:rsid w:val="00E707DF"/>
    <w:rsid w:val="00E71DBA"/>
    <w:rsid w:val="00E732BA"/>
    <w:rsid w:val="00E7367D"/>
    <w:rsid w:val="00E764D6"/>
    <w:rsid w:val="00E774CC"/>
    <w:rsid w:val="00E809DF"/>
    <w:rsid w:val="00E81BF1"/>
    <w:rsid w:val="00E82B04"/>
    <w:rsid w:val="00E8442D"/>
    <w:rsid w:val="00E86FCB"/>
    <w:rsid w:val="00E9031A"/>
    <w:rsid w:val="00E905A6"/>
    <w:rsid w:val="00E90C75"/>
    <w:rsid w:val="00E90FA4"/>
    <w:rsid w:val="00E91979"/>
    <w:rsid w:val="00E9204A"/>
    <w:rsid w:val="00E92226"/>
    <w:rsid w:val="00E927CF"/>
    <w:rsid w:val="00E92F60"/>
    <w:rsid w:val="00E93018"/>
    <w:rsid w:val="00E936EF"/>
    <w:rsid w:val="00E945F6"/>
    <w:rsid w:val="00E95324"/>
    <w:rsid w:val="00E97413"/>
    <w:rsid w:val="00EA1796"/>
    <w:rsid w:val="00EA1EFD"/>
    <w:rsid w:val="00EA2505"/>
    <w:rsid w:val="00EA3129"/>
    <w:rsid w:val="00EA3E72"/>
    <w:rsid w:val="00EA3F69"/>
    <w:rsid w:val="00EA712B"/>
    <w:rsid w:val="00EA7215"/>
    <w:rsid w:val="00EA721B"/>
    <w:rsid w:val="00EB246C"/>
    <w:rsid w:val="00EB379C"/>
    <w:rsid w:val="00EB50D4"/>
    <w:rsid w:val="00EB5237"/>
    <w:rsid w:val="00EB70BE"/>
    <w:rsid w:val="00EB7957"/>
    <w:rsid w:val="00EB7DB9"/>
    <w:rsid w:val="00EC0299"/>
    <w:rsid w:val="00EC29F0"/>
    <w:rsid w:val="00EC2AD7"/>
    <w:rsid w:val="00EC3DFA"/>
    <w:rsid w:val="00EC6089"/>
    <w:rsid w:val="00EC61EB"/>
    <w:rsid w:val="00EC6ECA"/>
    <w:rsid w:val="00EC725C"/>
    <w:rsid w:val="00ED1B4E"/>
    <w:rsid w:val="00ED2E13"/>
    <w:rsid w:val="00ED3E87"/>
    <w:rsid w:val="00ED4785"/>
    <w:rsid w:val="00ED6E0C"/>
    <w:rsid w:val="00EE0217"/>
    <w:rsid w:val="00EE1886"/>
    <w:rsid w:val="00EE2077"/>
    <w:rsid w:val="00EE3188"/>
    <w:rsid w:val="00EE4623"/>
    <w:rsid w:val="00EE4BDD"/>
    <w:rsid w:val="00EE6605"/>
    <w:rsid w:val="00EE6AB3"/>
    <w:rsid w:val="00EF047D"/>
    <w:rsid w:val="00EF0FBE"/>
    <w:rsid w:val="00EF1196"/>
    <w:rsid w:val="00EF14F4"/>
    <w:rsid w:val="00EF17CC"/>
    <w:rsid w:val="00EF1F58"/>
    <w:rsid w:val="00EF2B62"/>
    <w:rsid w:val="00EF42B1"/>
    <w:rsid w:val="00EF4AEB"/>
    <w:rsid w:val="00EF581C"/>
    <w:rsid w:val="00EF5914"/>
    <w:rsid w:val="00EF5CF1"/>
    <w:rsid w:val="00EF7D2B"/>
    <w:rsid w:val="00F01A33"/>
    <w:rsid w:val="00F01FA3"/>
    <w:rsid w:val="00F02DA2"/>
    <w:rsid w:val="00F02FEC"/>
    <w:rsid w:val="00F03D69"/>
    <w:rsid w:val="00F0495D"/>
    <w:rsid w:val="00F04C17"/>
    <w:rsid w:val="00F04D07"/>
    <w:rsid w:val="00F05261"/>
    <w:rsid w:val="00F06862"/>
    <w:rsid w:val="00F069E4"/>
    <w:rsid w:val="00F070B0"/>
    <w:rsid w:val="00F07611"/>
    <w:rsid w:val="00F07FE7"/>
    <w:rsid w:val="00F12BCA"/>
    <w:rsid w:val="00F1390B"/>
    <w:rsid w:val="00F13C53"/>
    <w:rsid w:val="00F16FC1"/>
    <w:rsid w:val="00F17AA8"/>
    <w:rsid w:val="00F20532"/>
    <w:rsid w:val="00F223CB"/>
    <w:rsid w:val="00F231F5"/>
    <w:rsid w:val="00F238A4"/>
    <w:rsid w:val="00F2489D"/>
    <w:rsid w:val="00F255EB"/>
    <w:rsid w:val="00F263FE"/>
    <w:rsid w:val="00F273F3"/>
    <w:rsid w:val="00F30DDD"/>
    <w:rsid w:val="00F32194"/>
    <w:rsid w:val="00F321ED"/>
    <w:rsid w:val="00F337B0"/>
    <w:rsid w:val="00F338A8"/>
    <w:rsid w:val="00F35326"/>
    <w:rsid w:val="00F35CAC"/>
    <w:rsid w:val="00F37AC1"/>
    <w:rsid w:val="00F418A3"/>
    <w:rsid w:val="00F42034"/>
    <w:rsid w:val="00F43314"/>
    <w:rsid w:val="00F44046"/>
    <w:rsid w:val="00F44E06"/>
    <w:rsid w:val="00F479D3"/>
    <w:rsid w:val="00F50F45"/>
    <w:rsid w:val="00F51B8B"/>
    <w:rsid w:val="00F54332"/>
    <w:rsid w:val="00F55518"/>
    <w:rsid w:val="00F57A5B"/>
    <w:rsid w:val="00F6050E"/>
    <w:rsid w:val="00F64969"/>
    <w:rsid w:val="00F64D75"/>
    <w:rsid w:val="00F6541B"/>
    <w:rsid w:val="00F65FEA"/>
    <w:rsid w:val="00F66EF2"/>
    <w:rsid w:val="00F67233"/>
    <w:rsid w:val="00F70475"/>
    <w:rsid w:val="00F70C2B"/>
    <w:rsid w:val="00F71F26"/>
    <w:rsid w:val="00F73769"/>
    <w:rsid w:val="00F73A65"/>
    <w:rsid w:val="00F778F4"/>
    <w:rsid w:val="00F77DB4"/>
    <w:rsid w:val="00F80A8B"/>
    <w:rsid w:val="00F80C3E"/>
    <w:rsid w:val="00F80F2A"/>
    <w:rsid w:val="00F84C79"/>
    <w:rsid w:val="00F86164"/>
    <w:rsid w:val="00F869DB"/>
    <w:rsid w:val="00F902F0"/>
    <w:rsid w:val="00F9032B"/>
    <w:rsid w:val="00F9064F"/>
    <w:rsid w:val="00F92F76"/>
    <w:rsid w:val="00F95B32"/>
    <w:rsid w:val="00F96E4B"/>
    <w:rsid w:val="00FA00AE"/>
    <w:rsid w:val="00FA0533"/>
    <w:rsid w:val="00FA0AF0"/>
    <w:rsid w:val="00FA1419"/>
    <w:rsid w:val="00FA16E0"/>
    <w:rsid w:val="00FA19BC"/>
    <w:rsid w:val="00FA39CD"/>
    <w:rsid w:val="00FA3DB9"/>
    <w:rsid w:val="00FA3DBC"/>
    <w:rsid w:val="00FA4A7F"/>
    <w:rsid w:val="00FA5AA8"/>
    <w:rsid w:val="00FB1058"/>
    <w:rsid w:val="00FB1BFD"/>
    <w:rsid w:val="00FB24D5"/>
    <w:rsid w:val="00FB3821"/>
    <w:rsid w:val="00FB5756"/>
    <w:rsid w:val="00FC0907"/>
    <w:rsid w:val="00FC1B18"/>
    <w:rsid w:val="00FC260F"/>
    <w:rsid w:val="00FC34B5"/>
    <w:rsid w:val="00FC41D3"/>
    <w:rsid w:val="00FC4388"/>
    <w:rsid w:val="00FC6EA5"/>
    <w:rsid w:val="00FC78A2"/>
    <w:rsid w:val="00FD1453"/>
    <w:rsid w:val="00FD1903"/>
    <w:rsid w:val="00FD2634"/>
    <w:rsid w:val="00FD46D4"/>
    <w:rsid w:val="00FD4F1F"/>
    <w:rsid w:val="00FD607F"/>
    <w:rsid w:val="00FD7FDA"/>
    <w:rsid w:val="00FE0036"/>
    <w:rsid w:val="00FE175F"/>
    <w:rsid w:val="00FE3AEB"/>
    <w:rsid w:val="00FE4C74"/>
    <w:rsid w:val="00FE5067"/>
    <w:rsid w:val="00FE5206"/>
    <w:rsid w:val="00FE55E7"/>
    <w:rsid w:val="00FE5E95"/>
    <w:rsid w:val="00FE6094"/>
    <w:rsid w:val="00FE6B28"/>
    <w:rsid w:val="00FE751D"/>
    <w:rsid w:val="00FE76BF"/>
    <w:rsid w:val="00FE7E16"/>
    <w:rsid w:val="00FF0693"/>
    <w:rsid w:val="00FF16A7"/>
    <w:rsid w:val="00FF443B"/>
    <w:rsid w:val="00FF5C4E"/>
    <w:rsid w:val="00FF6988"/>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A16"/>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2659CD"/>
    <w:pPr>
      <w:autoSpaceDE w:val="0"/>
      <w:autoSpaceDN w:val="0"/>
      <w:adjustRightInd w:val="0"/>
      <w:ind w:right="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58811269">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492644305">
      <w:bodyDiv w:val="1"/>
      <w:marLeft w:val="0"/>
      <w:marRight w:val="0"/>
      <w:marTop w:val="0"/>
      <w:marBottom w:val="0"/>
      <w:divBdr>
        <w:top w:val="none" w:sz="0" w:space="0" w:color="auto"/>
        <w:left w:val="none" w:sz="0" w:space="0" w:color="auto"/>
        <w:bottom w:val="none" w:sz="0" w:space="0" w:color="auto"/>
        <w:right w:val="none" w:sz="0" w:space="0" w:color="auto"/>
      </w:divBdr>
    </w:div>
    <w:div w:id="528685461">
      <w:bodyDiv w:val="1"/>
      <w:marLeft w:val="0"/>
      <w:marRight w:val="0"/>
      <w:marTop w:val="0"/>
      <w:marBottom w:val="0"/>
      <w:divBdr>
        <w:top w:val="none" w:sz="0" w:space="0" w:color="auto"/>
        <w:left w:val="none" w:sz="0" w:space="0" w:color="auto"/>
        <w:bottom w:val="none" w:sz="0" w:space="0" w:color="auto"/>
        <w:right w:val="none" w:sz="0" w:space="0" w:color="auto"/>
      </w:divBdr>
    </w:div>
    <w:div w:id="581453808">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03834579">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06117127">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296062160">
      <w:bodyDiv w:val="1"/>
      <w:marLeft w:val="0"/>
      <w:marRight w:val="0"/>
      <w:marTop w:val="0"/>
      <w:marBottom w:val="0"/>
      <w:divBdr>
        <w:top w:val="none" w:sz="0" w:space="0" w:color="auto"/>
        <w:left w:val="none" w:sz="0" w:space="0" w:color="auto"/>
        <w:bottom w:val="none" w:sz="0" w:space="0" w:color="auto"/>
        <w:right w:val="none" w:sz="0" w:space="0" w:color="auto"/>
      </w:divBdr>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77815174">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C55D036F-7794-4368-9386-381E50D5C3FC}">
  <ds:schemaRefs>
    <ds:schemaRef ds:uri="http://schemas.openxmlformats.org/officeDocument/2006/bibliography"/>
  </ds:schemaRefs>
</ds:datastoreItem>
</file>

<file path=customXml/itemProps3.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22103</Words>
  <Characters>121569</Characters>
  <Application>Microsoft Office Word</Application>
  <DocSecurity>4</DocSecurity>
  <Lines>1013</Lines>
  <Paragraphs>286</Paragraphs>
  <ScaleCrop>false</ScaleCrop>
  <HeadingPairs>
    <vt:vector size="6" baseType="variant">
      <vt:variant>
        <vt:lpstr>Título</vt:lpstr>
      </vt:variant>
      <vt:variant>
        <vt:i4>1</vt:i4>
      </vt:variant>
      <vt:variant>
        <vt:lpstr>Títulos</vt:lpstr>
      </vt:variant>
      <vt:variant>
        <vt:i4>88</vt:i4>
      </vt:variant>
      <vt:variant>
        <vt:lpstr>Title</vt:lpstr>
      </vt:variant>
      <vt:variant>
        <vt:i4>1</vt:i4>
      </vt:variant>
    </vt:vector>
  </HeadingPairs>
  <TitlesOfParts>
    <vt:vector size="90" baseType="lpstr">
      <vt:lpstr/>
      <vt:lpstr>Antecedentes Básicos de la ENTIDAD LICITANTE</vt:lpstr>
      <vt:lpstr>Antecedentes Administrativos</vt:lpstr>
      <vt:lpstr>Etapas y Plazos </vt:lpstr>
      <vt:lpstr>Modificaciones a las bases</vt:lpstr>
      <vt:lpstr>Requisitos Mínimos para Participar</vt:lpstr>
      <vt:lpstr>Instrucciones para la Presentación de Ofertas </vt:lpstr>
      <vt:lpstr>Antecedentes legales para poder ser contratado </vt:lpstr>
      <vt:lpstr>Naturaleza y Monto de las Garantías</vt:lpstr>
      <vt:lpstr>Garantía de Seriedad de la Oferta</vt:lpstr>
      <vt:lpstr>Garantía de Fiel Cumplimiento de Contrato</vt:lpstr>
      <vt:lpstr>Evaluación y adjudicación de las ofertas</vt:lpstr>
      <vt:lpstr>    Comisión Evaluadora</vt:lpstr>
      <vt:lpstr>    Consideraciones Generales </vt:lpstr>
      <vt:lpstr>    Subsanación de errores u omisiones formales</vt:lpstr>
      <vt:lpstr>    Solicitud de certificaciones o antecedentes omitidos</vt:lpstr>
      <vt:lpstr>    Inadmisibilidad de las ofertas y declaración de desierta de la licitación</vt:lpstr>
      <vt:lpstr>    Criterios de Evaluación y Procedimiento de Evaluación de las ofertas</vt:lpstr>
      <vt:lpstr>    </vt:lpstr>
      <vt:lpstr>    Mecanismo de Resolución de empates</vt:lpstr>
      <vt:lpstr>    Adjudicación</vt:lpstr>
      <vt:lpstr>    Resolución de consultas respecto de la Adjudicación. </vt:lpstr>
      <vt:lpstr>    Readjudicación</vt:lpstr>
      <vt:lpstr>Condiciones Contractuales, Vigencia de las Condiciones Comerciales, Operatoria d</vt:lpstr>
      <vt:lpstr>    Documentos integrantes</vt:lpstr>
      <vt:lpstr>    Validez de la oferta. </vt:lpstr>
      <vt:lpstr>    Suscripción del Contrato</vt:lpstr>
      <vt:lpstr>    Modificación del contrato</vt:lpstr>
      <vt:lpstr>    Derechos e Impuestos</vt:lpstr>
      <vt:lpstr>    Cesión de contrato y Subcontratación</vt:lpstr>
      <vt:lpstr>    Efectos derivados de Incumplimientos del Proveedor</vt:lpstr>
      <vt:lpstr>    Multas</vt:lpstr>
      <vt:lpstr>    Cobro de la Garantía de Fiel Cumplimiento de Contrato</vt:lpstr>
      <vt:lpstr>    Término Anticipado Contrato</vt:lpstr>
      <vt:lpstr>    Procedimiento para Aplicación de Medidas derivadas de incumplimientos</vt:lpstr>
      <vt:lpstr>    Del Pago</vt:lpstr>
      <vt:lpstr>    Vigencia y renovación del Contrato</vt:lpstr>
      <vt:lpstr>    Coordinador del Contrato</vt:lpstr>
      <vt:lpstr>    Pacto de Integridad</vt:lpstr>
      <vt:lpstr>    Comportamiento ético del Adjudicatario</vt:lpstr>
      <vt:lpstr>    Auditorías</vt:lpstr>
      <vt:lpstr>    Confidencialidad</vt:lpstr>
      <vt:lpstr>    Propiedad de la Información</vt:lpstr>
      <vt:lpstr>    Tratamiento de datos personales por mandato</vt:lpstr>
      <vt:lpstr>    Saldos insolutos de remuneraciones o cotizaciones de seguridad social</vt:lpstr>
      <vt:lpstr>    Normas laborales</vt:lpstr>
      <vt:lpstr>    Liquidación del contrato</vt:lpstr>
      <vt:lpstr>Requerimientos técnicos</vt:lpstr>
      <vt:lpstr>    11.1. Bienes Licitados</vt:lpstr>
      <vt:lpstr/>
      <vt:lpstr>ANEXO N  1</vt:lpstr>
      <vt:lpstr>ANEXO N  2</vt:lpstr>
      <vt:lpstr>ANEXO N  3</vt:lpstr>
      <vt:lpstr/>
      <vt:lpstr/>
      <vt:lpstr/>
      <vt:lpstr/>
      <vt:lpstr/>
      <vt:lpstr/>
      <vt:lpstr/>
      <vt:lpstr/>
      <vt:lpstr/>
      <vt:lpstr/>
      <vt:lpstr/>
      <vt:lpstr>ANEXO N  4</vt:lpstr>
      <vt:lpstr>        Publicidad de las ofertas técnicas</vt:lpstr>
      <vt:lpstr>        </vt:lpstr>
      <vt:lpstr>        Forma de Pago</vt:lpstr>
      <vt:lpstr>ANEXO N  5</vt:lpstr>
      <vt:lpstr/>
      <vt:lpstr/>
      <vt:lpstr/>
      <vt:lpstr/>
      <vt:lpstr/>
      <vt:lpstr/>
      <vt:lpstr/>
      <vt:lpstr/>
      <vt:lpstr/>
      <vt:lpstr/>
      <vt:lpstr/>
      <vt:lpstr/>
      <vt:lpstr/>
      <vt:lpstr/>
      <vt:lpstr/>
      <vt:lpstr/>
      <vt:lpstr>ANEXO N  6</vt:lpstr>
      <vt:lpstr/>
      <vt:lpstr>ANEXO N  7</vt:lpstr>
      <vt:lpstr>ANEXO N  8</vt:lpstr>
      <vt:lpstr/>
    </vt:vector>
  </TitlesOfParts>
  <Company/>
  <LinksUpToDate>false</LinksUpToDate>
  <CharactersWithSpaces>143386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Elena Mora</cp:lastModifiedBy>
  <cp:revision>2</cp:revision>
  <cp:lastPrinted>2019-11-05T13:55:00Z</cp:lastPrinted>
  <dcterms:created xsi:type="dcterms:W3CDTF">2020-12-01T18:39:00Z</dcterms:created>
  <dcterms:modified xsi:type="dcterms:W3CDTF">2020-12-01T18:39:00Z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