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Default="00722C9D" w:rsidP="00A201EA">
      <w:pPr>
        <w:ind w:left="4248" w:right="142"/>
        <w:rPr>
          <w:rFonts w:ascii="Verdana" w:hAnsi="Verdana"/>
          <w:b/>
          <w:sz w:val="20"/>
          <w:szCs w:val="20"/>
          <w:lang w:val="fr-FR"/>
        </w:rPr>
      </w:pPr>
    </w:p>
    <w:p w14:paraId="6D069E2E" w14:textId="31EF4F09" w:rsidR="00E23C34" w:rsidRDefault="00E23C34" w:rsidP="00A201EA">
      <w:pPr>
        <w:ind w:left="4248" w:right="142"/>
        <w:rPr>
          <w:rFonts w:ascii="Verdana" w:hAnsi="Verdana"/>
          <w:b/>
          <w:sz w:val="20"/>
          <w:szCs w:val="20"/>
          <w:lang w:val="fr-FR"/>
        </w:rPr>
      </w:pPr>
    </w:p>
    <w:p w14:paraId="27EE721B" w14:textId="7FE02E50" w:rsidR="007847F3" w:rsidRPr="001011BD" w:rsidRDefault="007847F3" w:rsidP="001011BD">
      <w:pPr>
        <w:autoSpaceDE w:val="0"/>
        <w:autoSpaceDN w:val="0"/>
        <w:adjustRightInd w:val="0"/>
        <w:spacing w:before="240" w:after="240" w:line="360" w:lineRule="auto"/>
        <w:jc w:val="center"/>
        <w:rPr>
          <w:rFonts w:ascii="Calibri" w:eastAsia="Calibri" w:hAnsi="Calibri" w:cs="Calibri"/>
          <w:b/>
          <w:color w:val="000000"/>
          <w:sz w:val="22"/>
          <w:szCs w:val="22"/>
          <w:lang w:val="es-CL" w:eastAsia="es-CL"/>
        </w:rPr>
      </w:pPr>
      <w:r w:rsidRPr="001011BD">
        <w:rPr>
          <w:rFonts w:ascii="Calibri" w:eastAsia="Calibri" w:hAnsi="Calibri" w:cs="Calibri"/>
          <w:b/>
          <w:color w:val="000000"/>
          <w:sz w:val="22"/>
          <w:szCs w:val="22"/>
          <w:lang w:val="es-CL" w:eastAsia="es-CL"/>
        </w:rPr>
        <w:t>BASES ADMINISTRATIVAS</w:t>
      </w:r>
    </w:p>
    <w:p w14:paraId="623E60C8" w14:textId="2B532240" w:rsidR="007847F3" w:rsidRPr="000B3781" w:rsidRDefault="00B75B22" w:rsidP="007847F3">
      <w:pPr>
        <w:jc w:val="center"/>
        <w:rPr>
          <w:rFonts w:ascii="Calibri" w:eastAsia="Calibri" w:hAnsi="Calibri" w:cs="Calibri"/>
          <w:b/>
          <w:color w:val="000000"/>
          <w:sz w:val="22"/>
          <w:szCs w:val="22"/>
          <w:lang w:val="es-CL" w:eastAsia="es-CL"/>
        </w:rPr>
      </w:pPr>
      <w:r w:rsidRPr="00B75B22">
        <w:rPr>
          <w:rFonts w:ascii="Calibri" w:eastAsia="Calibri" w:hAnsi="Calibri" w:cs="Calibri"/>
          <w:b/>
          <w:color w:val="000000"/>
          <w:sz w:val="22"/>
          <w:szCs w:val="22"/>
          <w:lang w:val="es-CL" w:eastAsia="es-CL"/>
        </w:rPr>
        <w:t>BASES ADMINISTRATIVAS PARA LA ADQUISICIÓN DE SERVICIOS DE ARRIENDO DE VEHÍCULOS MOTORIZADOS LIVIANOS Y MEDIANOS</w:t>
      </w:r>
    </w:p>
    <w:p w14:paraId="2DB2B4F8" w14:textId="77777777" w:rsidR="000D73EA" w:rsidRPr="00922C4A" w:rsidRDefault="000D73EA" w:rsidP="000D73EA">
      <w:pPr>
        <w:jc w:val="center"/>
        <w:rPr>
          <w:b/>
          <w:color w:val="000000"/>
          <w:lang w:val="es-CL"/>
        </w:rPr>
      </w:pPr>
    </w:p>
    <w:p w14:paraId="3BD56AA1" w14:textId="77777777" w:rsidR="000D73EA" w:rsidRPr="00922C4A" w:rsidRDefault="000D73EA" w:rsidP="000D73EA">
      <w:pPr>
        <w:jc w:val="center"/>
        <w:rPr>
          <w:b/>
          <w:color w:val="000000"/>
          <w:lang w:val="es-CL"/>
        </w:rPr>
      </w:pPr>
    </w:p>
    <w:p w14:paraId="056888D8" w14:textId="77777777" w:rsidR="000D73EA" w:rsidRPr="00254415" w:rsidRDefault="000D73EA"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254415">
        <w:rPr>
          <w:rFonts w:ascii="Calibri" w:eastAsia="Calibri" w:hAnsi="Calibri" w:cs="Calibri"/>
          <w:b/>
          <w:i/>
          <w:color w:val="000000"/>
          <w:sz w:val="22"/>
          <w:szCs w:val="22"/>
          <w:lang w:val="es-CL" w:eastAsia="es-CL"/>
        </w:rPr>
        <w:t>Antecedentes Básicos de la ENTIDAD LICITANTE</w:t>
      </w:r>
    </w:p>
    <w:p w14:paraId="16567E98" w14:textId="77777777" w:rsidR="000D73EA" w:rsidRPr="00922C4A" w:rsidRDefault="000D73EA" w:rsidP="000D73EA">
      <w:pPr>
        <w:rPr>
          <w:color w:val="FF0000"/>
          <w:lang w:val="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D73EA" w:rsidRPr="00566072" w14:paraId="7C1419E5" w14:textId="77777777" w:rsidTr="00CE34C7">
        <w:trPr>
          <w:trHeight w:val="260"/>
        </w:trPr>
        <w:tc>
          <w:tcPr>
            <w:tcW w:w="2965" w:type="dxa"/>
            <w:vAlign w:val="center"/>
          </w:tcPr>
          <w:p w14:paraId="0F43429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Razón Social del organismo</w:t>
            </w:r>
          </w:p>
        </w:tc>
        <w:tc>
          <w:tcPr>
            <w:tcW w:w="5682" w:type="dxa"/>
            <w:vAlign w:val="center"/>
          </w:tcPr>
          <w:p w14:paraId="225D9B1B"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1F1CFA54" w14:textId="77777777" w:rsidTr="00CE34C7">
        <w:trPr>
          <w:trHeight w:val="260"/>
        </w:trPr>
        <w:tc>
          <w:tcPr>
            <w:tcW w:w="2965" w:type="dxa"/>
            <w:vAlign w:val="center"/>
          </w:tcPr>
          <w:p w14:paraId="2A326426"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 xml:space="preserve">Unidad de Compra </w:t>
            </w:r>
          </w:p>
        </w:tc>
        <w:tc>
          <w:tcPr>
            <w:tcW w:w="5682" w:type="dxa"/>
            <w:vAlign w:val="center"/>
          </w:tcPr>
          <w:p w14:paraId="6A38C651"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3981ECAF" w14:textId="77777777" w:rsidTr="00CE34C7">
        <w:trPr>
          <w:trHeight w:val="260"/>
        </w:trPr>
        <w:tc>
          <w:tcPr>
            <w:tcW w:w="2965" w:type="dxa"/>
            <w:vAlign w:val="center"/>
          </w:tcPr>
          <w:p w14:paraId="35BC276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R.U.T. del organismo</w:t>
            </w:r>
          </w:p>
        </w:tc>
        <w:tc>
          <w:tcPr>
            <w:tcW w:w="5682" w:type="dxa"/>
            <w:vAlign w:val="center"/>
          </w:tcPr>
          <w:p w14:paraId="0E3F9D4B"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426C20EF" w14:textId="77777777" w:rsidTr="00CE34C7">
        <w:trPr>
          <w:trHeight w:val="240"/>
        </w:trPr>
        <w:tc>
          <w:tcPr>
            <w:tcW w:w="2965" w:type="dxa"/>
            <w:vAlign w:val="center"/>
          </w:tcPr>
          <w:p w14:paraId="4861D662"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Dirección</w:t>
            </w:r>
          </w:p>
        </w:tc>
        <w:tc>
          <w:tcPr>
            <w:tcW w:w="5682" w:type="dxa"/>
            <w:vAlign w:val="center"/>
          </w:tcPr>
          <w:p w14:paraId="6C6A3B26"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41F9F438" w14:textId="77777777" w:rsidTr="00CE34C7">
        <w:trPr>
          <w:trHeight w:val="260"/>
        </w:trPr>
        <w:tc>
          <w:tcPr>
            <w:tcW w:w="2965" w:type="dxa"/>
            <w:vAlign w:val="center"/>
          </w:tcPr>
          <w:p w14:paraId="49383BAD"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Comuna</w:t>
            </w:r>
          </w:p>
        </w:tc>
        <w:tc>
          <w:tcPr>
            <w:tcW w:w="5682" w:type="dxa"/>
            <w:vAlign w:val="center"/>
          </w:tcPr>
          <w:p w14:paraId="0D56474C"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r w:rsidR="000D73EA" w:rsidRPr="00566072" w14:paraId="56F5A719" w14:textId="77777777" w:rsidTr="00CE34C7">
        <w:trPr>
          <w:trHeight w:val="520"/>
        </w:trPr>
        <w:tc>
          <w:tcPr>
            <w:tcW w:w="2965" w:type="dxa"/>
            <w:vAlign w:val="center"/>
          </w:tcPr>
          <w:p w14:paraId="2D1AD85E"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Región en que se genera la Adquisición</w:t>
            </w:r>
          </w:p>
        </w:tc>
        <w:tc>
          <w:tcPr>
            <w:tcW w:w="5682" w:type="dxa"/>
            <w:vAlign w:val="center"/>
          </w:tcPr>
          <w:p w14:paraId="79EB67AF" w14:textId="77777777" w:rsidR="000D73EA" w:rsidRPr="007C0B10" w:rsidRDefault="000D73EA" w:rsidP="00151892">
            <w:pPr>
              <w:jc w:val="both"/>
              <w:rPr>
                <w:rFonts w:ascii="Calibri" w:eastAsia="Calibri" w:hAnsi="Calibri" w:cs="Calibri"/>
                <w:b/>
                <w:color w:val="000000"/>
                <w:sz w:val="22"/>
                <w:szCs w:val="22"/>
                <w:lang w:val="es-CL" w:eastAsia="es-CL"/>
              </w:rPr>
            </w:pPr>
            <w:r w:rsidRPr="007C0B10">
              <w:rPr>
                <w:rFonts w:ascii="Calibri" w:eastAsia="Calibri" w:hAnsi="Calibri" w:cs="Calibri"/>
                <w:b/>
                <w:color w:val="000000"/>
                <w:sz w:val="22"/>
                <w:szCs w:val="22"/>
                <w:lang w:val="es-CL" w:eastAsia="es-CL"/>
              </w:rPr>
              <w:t>Ver Anexo N°4</w:t>
            </w:r>
          </w:p>
        </w:tc>
      </w:tr>
    </w:tbl>
    <w:p w14:paraId="0E13B5B9" w14:textId="77777777" w:rsidR="007847F3" w:rsidRDefault="007847F3" w:rsidP="007847F3">
      <w:pPr>
        <w:jc w:val="center"/>
        <w:rPr>
          <w:rFonts w:ascii="Calibri" w:eastAsia="Calibri" w:hAnsi="Calibri" w:cs="Calibri"/>
          <w:b/>
          <w:color w:val="000000"/>
          <w:sz w:val="22"/>
          <w:szCs w:val="22"/>
          <w:lang w:val="es-CL" w:eastAsia="es-CL"/>
        </w:rPr>
      </w:pPr>
    </w:p>
    <w:p w14:paraId="7102BBAB" w14:textId="77777777" w:rsidR="000D73EA" w:rsidRDefault="000D73EA" w:rsidP="007847F3">
      <w:pPr>
        <w:jc w:val="center"/>
        <w:rPr>
          <w:rFonts w:ascii="Calibri" w:eastAsia="Calibri" w:hAnsi="Calibri" w:cs="Calibri"/>
          <w:b/>
          <w:color w:val="000000"/>
          <w:sz w:val="22"/>
          <w:szCs w:val="22"/>
          <w:lang w:val="es-CL" w:eastAsia="es-CL"/>
        </w:rPr>
      </w:pPr>
    </w:p>
    <w:p w14:paraId="6668F3E5" w14:textId="77777777" w:rsidR="00D766EC" w:rsidRPr="00D766EC"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D766EC">
        <w:rPr>
          <w:rFonts w:ascii="Calibri" w:eastAsia="Calibri" w:hAnsi="Calibri" w:cs="Calibri"/>
          <w:b/>
          <w:i/>
          <w:color w:val="000000"/>
          <w:sz w:val="22"/>
          <w:szCs w:val="22"/>
          <w:lang w:val="es-CL" w:eastAsia="es-CL"/>
        </w:rPr>
        <w:t>Antecedentes Administrativos</w:t>
      </w:r>
    </w:p>
    <w:p w14:paraId="63618463" w14:textId="77777777" w:rsidR="00D766EC" w:rsidRPr="00566072" w:rsidRDefault="00D766EC" w:rsidP="00D766EC">
      <w:pPr>
        <w:rPr>
          <w:color w:val="FF0000"/>
        </w:rPr>
      </w:pPr>
    </w:p>
    <w:p w14:paraId="1F37CED0" w14:textId="77777777" w:rsidR="00D766EC" w:rsidRDefault="00D766EC" w:rsidP="00D766EC">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CF2EA8" w:rsidRPr="00857DAF" w14:paraId="01AAFB09" w14:textId="77777777" w:rsidTr="00D5323E">
        <w:trPr>
          <w:trHeight w:val="20"/>
        </w:trPr>
        <w:tc>
          <w:tcPr>
            <w:tcW w:w="3000" w:type="dxa"/>
            <w:vAlign w:val="center"/>
          </w:tcPr>
          <w:p w14:paraId="183D0EA2"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Nombre Adquisición</w:t>
            </w:r>
          </w:p>
        </w:tc>
        <w:tc>
          <w:tcPr>
            <w:tcW w:w="5685" w:type="dxa"/>
          </w:tcPr>
          <w:p w14:paraId="79670EAD"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SERVICIOS DE ARRIENDO DE VEHÍCULOS MOTORIZADOS LIVIANOS Y MEDIANOS</w:t>
            </w:r>
          </w:p>
        </w:tc>
      </w:tr>
      <w:tr w:rsidR="00CF2EA8" w:rsidRPr="00857DAF" w14:paraId="75C182A5" w14:textId="77777777" w:rsidTr="00D5323E">
        <w:trPr>
          <w:trHeight w:val="20"/>
        </w:trPr>
        <w:tc>
          <w:tcPr>
            <w:tcW w:w="3000" w:type="dxa"/>
            <w:vAlign w:val="center"/>
          </w:tcPr>
          <w:p w14:paraId="176D493C"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Descripción</w:t>
            </w:r>
          </w:p>
        </w:tc>
        <w:tc>
          <w:tcPr>
            <w:tcW w:w="5685" w:type="dxa"/>
          </w:tcPr>
          <w:p w14:paraId="569F48C8"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 xml:space="preserve">Los servicios de arriendo de vehículo livianos y medianos en corto, mediano y largo plazo por contratar se detallan en el Anexo N°5 “Requerimientos técnicos mínimos”, de las presentes bases. </w:t>
            </w:r>
          </w:p>
          <w:p w14:paraId="37B80429" w14:textId="77777777" w:rsidR="00CF2EA8" w:rsidRPr="00CF2EA8" w:rsidRDefault="00CF2EA8" w:rsidP="00D5323E">
            <w:pPr>
              <w:rPr>
                <w:rFonts w:ascii="Calibri" w:eastAsia="Calibri" w:hAnsi="Calibri" w:cs="Calibri"/>
                <w:color w:val="000000"/>
                <w:sz w:val="22"/>
                <w:szCs w:val="22"/>
                <w:lang w:val="es-CL" w:eastAsia="es-CL"/>
              </w:rPr>
            </w:pPr>
          </w:p>
          <w:p w14:paraId="29847B21"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 xml:space="preserve">Se entenderá, de acuerdo con el Decreto Supremo N°241 de 2014 y el Decreto N°54 de 1994, ambos del Ministerio de Transporte, como vehículo motorizado liviano y vehículo motorizado mediano como lo siguiente: </w:t>
            </w:r>
          </w:p>
          <w:p w14:paraId="5A74597C" w14:textId="77777777" w:rsidR="00CF2EA8" w:rsidRPr="00CF2EA8" w:rsidRDefault="00CF2EA8" w:rsidP="00D5323E">
            <w:pPr>
              <w:rPr>
                <w:rFonts w:ascii="Calibri" w:eastAsia="Calibri" w:hAnsi="Calibri" w:cs="Calibri"/>
                <w:color w:val="000000"/>
                <w:sz w:val="22"/>
                <w:szCs w:val="22"/>
                <w:lang w:val="es-CL" w:eastAsia="es-CL"/>
              </w:rPr>
            </w:pPr>
          </w:p>
          <w:p w14:paraId="3C99C23D"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a) Vehículos motorizados livianos: “Todos aquellos vehículos con un peso bruto de menos de 2.700 kg., excluidos los de tres o menos ruedas. Los vehículos livianos, se clasifican en vehículos de pasajeros y comerciales.”</w:t>
            </w:r>
          </w:p>
          <w:p w14:paraId="71BD6FFB" w14:textId="77777777" w:rsidR="00CF2EA8" w:rsidRPr="00CF2EA8" w:rsidRDefault="00CF2EA8" w:rsidP="00D5323E">
            <w:pPr>
              <w:rPr>
                <w:rFonts w:ascii="Calibri" w:eastAsia="Calibri" w:hAnsi="Calibri" w:cs="Calibri"/>
                <w:color w:val="000000"/>
                <w:sz w:val="22"/>
                <w:szCs w:val="22"/>
                <w:lang w:val="es-CL" w:eastAsia="es-CL"/>
              </w:rPr>
            </w:pPr>
          </w:p>
          <w:p w14:paraId="0B7DD783"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 xml:space="preserve">b) Vehículos motorizados medianos: “Vehículo motorizado destinado al transporte de personas o carga, por calles y caminos, que tiene un peso bruto vehicular igual o superior a 2.700 e inferior a 3.860 kilogramos. </w:t>
            </w:r>
          </w:p>
        </w:tc>
      </w:tr>
      <w:tr w:rsidR="00CF2EA8" w:rsidRPr="00857DAF" w14:paraId="1E7825F6" w14:textId="77777777" w:rsidTr="00D5323E">
        <w:trPr>
          <w:trHeight w:val="20"/>
        </w:trPr>
        <w:tc>
          <w:tcPr>
            <w:tcW w:w="3000" w:type="dxa"/>
            <w:vAlign w:val="center"/>
          </w:tcPr>
          <w:p w14:paraId="1BBDEDC7"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Tipo de Convocatoria</w:t>
            </w:r>
          </w:p>
        </w:tc>
        <w:tc>
          <w:tcPr>
            <w:tcW w:w="5685" w:type="dxa"/>
          </w:tcPr>
          <w:p w14:paraId="6057AC41"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Abierta.</w:t>
            </w:r>
          </w:p>
        </w:tc>
      </w:tr>
      <w:tr w:rsidR="00CF2EA8" w:rsidRPr="00857DAF" w14:paraId="64F59EF3" w14:textId="77777777" w:rsidTr="00D5323E">
        <w:trPr>
          <w:trHeight w:val="20"/>
        </w:trPr>
        <w:tc>
          <w:tcPr>
            <w:tcW w:w="3000" w:type="dxa"/>
            <w:vAlign w:val="center"/>
          </w:tcPr>
          <w:p w14:paraId="02551AE0"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Moneda o Unidad reajustable</w:t>
            </w:r>
          </w:p>
        </w:tc>
        <w:tc>
          <w:tcPr>
            <w:tcW w:w="5685" w:type="dxa"/>
          </w:tcPr>
          <w:p w14:paraId="15F4A1F3"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Ver Anexo N°4.</w:t>
            </w:r>
          </w:p>
        </w:tc>
      </w:tr>
      <w:tr w:rsidR="00CF2EA8" w:rsidRPr="00857DAF" w14:paraId="40159129" w14:textId="77777777" w:rsidTr="00D5323E">
        <w:trPr>
          <w:trHeight w:val="20"/>
        </w:trPr>
        <w:tc>
          <w:tcPr>
            <w:tcW w:w="3000" w:type="dxa"/>
            <w:vAlign w:val="center"/>
          </w:tcPr>
          <w:p w14:paraId="3DDFBF8C"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Presupuesto disponible o estimado</w:t>
            </w:r>
          </w:p>
        </w:tc>
        <w:tc>
          <w:tcPr>
            <w:tcW w:w="5685" w:type="dxa"/>
          </w:tcPr>
          <w:p w14:paraId="4BC42D95"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Ver Anexo N°4.</w:t>
            </w:r>
          </w:p>
        </w:tc>
      </w:tr>
      <w:tr w:rsidR="00CF2EA8" w:rsidRPr="00857DAF" w14:paraId="06FD3A06" w14:textId="77777777" w:rsidTr="00D5323E">
        <w:trPr>
          <w:trHeight w:val="20"/>
        </w:trPr>
        <w:tc>
          <w:tcPr>
            <w:tcW w:w="3000" w:type="dxa"/>
            <w:vAlign w:val="center"/>
          </w:tcPr>
          <w:p w14:paraId="166E982E"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Etapas del Proceso de Apertura</w:t>
            </w:r>
          </w:p>
        </w:tc>
        <w:tc>
          <w:tcPr>
            <w:tcW w:w="5685" w:type="dxa"/>
          </w:tcPr>
          <w:p w14:paraId="2BD0DEB9"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Una Etapa</w:t>
            </w:r>
          </w:p>
        </w:tc>
      </w:tr>
      <w:tr w:rsidR="00CF2EA8" w:rsidRPr="00857DAF" w14:paraId="0D74CB79" w14:textId="77777777" w:rsidTr="00D5323E">
        <w:trPr>
          <w:trHeight w:val="20"/>
        </w:trPr>
        <w:tc>
          <w:tcPr>
            <w:tcW w:w="3000" w:type="dxa"/>
            <w:vAlign w:val="center"/>
          </w:tcPr>
          <w:p w14:paraId="3BA7B15A"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Opciones de pago</w:t>
            </w:r>
          </w:p>
        </w:tc>
        <w:tc>
          <w:tcPr>
            <w:tcW w:w="5685" w:type="dxa"/>
          </w:tcPr>
          <w:p w14:paraId="2B4B93E0"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Transferencia electrónica</w:t>
            </w:r>
          </w:p>
        </w:tc>
      </w:tr>
      <w:tr w:rsidR="00CF2EA8" w:rsidRPr="00857DAF" w14:paraId="0C311C6E" w14:textId="77777777" w:rsidTr="00D5323E">
        <w:trPr>
          <w:trHeight w:val="20"/>
        </w:trPr>
        <w:tc>
          <w:tcPr>
            <w:tcW w:w="3000" w:type="dxa"/>
            <w:vAlign w:val="center"/>
          </w:tcPr>
          <w:p w14:paraId="54AEA54A" w14:textId="77777777" w:rsidR="00CF2EA8" w:rsidRPr="00CF2EA8" w:rsidRDefault="00CF2EA8" w:rsidP="00CF2EA8">
            <w:pPr>
              <w:jc w:val="both"/>
              <w:rPr>
                <w:rFonts w:ascii="Calibri" w:eastAsia="Calibri" w:hAnsi="Calibri" w:cs="Calibri"/>
                <w:b/>
                <w:color w:val="000000"/>
                <w:sz w:val="22"/>
                <w:szCs w:val="22"/>
                <w:lang w:val="es-CL" w:eastAsia="es-CL"/>
              </w:rPr>
            </w:pPr>
            <w:r w:rsidRPr="00CF2EA8">
              <w:rPr>
                <w:rFonts w:ascii="Calibri" w:eastAsia="Calibri" w:hAnsi="Calibri" w:cs="Calibri"/>
                <w:b/>
                <w:color w:val="000000"/>
                <w:sz w:val="22"/>
                <w:szCs w:val="22"/>
                <w:lang w:val="es-CL" w:eastAsia="es-CL"/>
              </w:rPr>
              <w:t>Publicidad de las Ofertas Técnicas</w:t>
            </w:r>
          </w:p>
        </w:tc>
        <w:tc>
          <w:tcPr>
            <w:tcW w:w="5685" w:type="dxa"/>
          </w:tcPr>
          <w:p w14:paraId="4B07FAE6" w14:textId="77777777" w:rsidR="00CF2EA8" w:rsidRPr="00CF2EA8" w:rsidRDefault="00CF2EA8" w:rsidP="00D5323E">
            <w:pPr>
              <w:rPr>
                <w:rFonts w:ascii="Calibri" w:eastAsia="Calibri" w:hAnsi="Calibri" w:cs="Calibri"/>
                <w:color w:val="000000"/>
                <w:sz w:val="22"/>
                <w:szCs w:val="22"/>
                <w:lang w:val="es-CL" w:eastAsia="es-CL"/>
              </w:rPr>
            </w:pPr>
            <w:r w:rsidRPr="00CF2EA8">
              <w:rPr>
                <w:rFonts w:ascii="Calibri" w:eastAsia="Calibri" w:hAnsi="Calibri" w:cs="Calibri"/>
                <w:color w:val="000000"/>
                <w:sz w:val="22"/>
                <w:szCs w:val="22"/>
                <w:lang w:val="es-CL" w:eastAsia="es-CL"/>
              </w:rPr>
              <w:t>Ver Anexo N°4.</w:t>
            </w:r>
          </w:p>
        </w:tc>
      </w:tr>
    </w:tbl>
    <w:p w14:paraId="437FC889" w14:textId="77777777" w:rsidR="00CF2EA8" w:rsidRPr="00566072" w:rsidRDefault="00CF2EA8" w:rsidP="00D766EC">
      <w:pPr>
        <w:rPr>
          <w:color w:val="FF0000"/>
        </w:rPr>
      </w:pPr>
    </w:p>
    <w:p w14:paraId="3B05C9B8" w14:textId="77777777" w:rsidR="00D766EC" w:rsidRPr="00972A8D" w:rsidRDefault="00D766EC"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bookmarkStart w:id="0" w:name="30j0zll" w:colFirst="0" w:colLast="0"/>
      <w:bookmarkStart w:id="1" w:name="gjdgxs" w:colFirst="0" w:colLast="0"/>
      <w:bookmarkEnd w:id="0"/>
      <w:bookmarkEnd w:id="1"/>
      <w:r w:rsidRPr="00972A8D">
        <w:rPr>
          <w:rFonts w:ascii="Calibri" w:eastAsia="Calibri" w:hAnsi="Calibri" w:cs="Calibri"/>
          <w:b/>
          <w:i/>
          <w:color w:val="000000"/>
          <w:sz w:val="22"/>
          <w:szCs w:val="22"/>
          <w:lang w:val="es-CL" w:eastAsia="es-CL"/>
        </w:rPr>
        <w:t xml:space="preserve">Etapas y Plazos </w:t>
      </w:r>
    </w:p>
    <w:p w14:paraId="68186E9C" w14:textId="77777777" w:rsidR="00D766EC" w:rsidRPr="00566072" w:rsidRDefault="00D766EC" w:rsidP="00D766EC">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D766EC" w:rsidRPr="00922C4A" w14:paraId="57A40970" w14:textId="77777777" w:rsidTr="00CE34C7">
        <w:trPr>
          <w:trHeight w:val="860"/>
        </w:trPr>
        <w:tc>
          <w:tcPr>
            <w:tcW w:w="3006" w:type="dxa"/>
          </w:tcPr>
          <w:p w14:paraId="0C583D8D"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Publicación</w:t>
            </w:r>
          </w:p>
          <w:p w14:paraId="303E0CC3"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577C53B4"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Dentro de 5 días hábiles administrativos contados desde la total tramitación de la resolución que apruebe el llamado de </w:t>
            </w:r>
            <w:r w:rsidRPr="00972A8D">
              <w:rPr>
                <w:rFonts w:ascii="Calibri" w:eastAsia="Calibri" w:hAnsi="Calibri" w:cs="Calibri"/>
                <w:color w:val="000000"/>
                <w:sz w:val="22"/>
                <w:szCs w:val="22"/>
                <w:lang w:val="es-CL" w:eastAsia="es-CL"/>
              </w:rPr>
              <w:lastRenderedPageBreak/>
              <w:t>la presente licitación pública, en el portal www.mercadopublico.cl.</w:t>
            </w:r>
          </w:p>
        </w:tc>
      </w:tr>
      <w:tr w:rsidR="00D766EC" w:rsidRPr="00922C4A" w14:paraId="554C1DC6" w14:textId="77777777" w:rsidTr="00CE34C7">
        <w:trPr>
          <w:trHeight w:val="680"/>
        </w:trPr>
        <w:tc>
          <w:tcPr>
            <w:tcW w:w="3006" w:type="dxa"/>
          </w:tcPr>
          <w:p w14:paraId="4B0B00DA"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lastRenderedPageBreak/>
              <w:t>Plazo para realizar consultas sobre la licitación</w:t>
            </w:r>
          </w:p>
          <w:p w14:paraId="002C8C02"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4803CFEA"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Los interesados en participar en la presente licitación podrán formular consultas y solicitar aclaraciones a través del sistema </w:t>
            </w:r>
            <w:hyperlink r:id="rId1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dentro de (Ver Anexo Nº4) días hábiles administrativos contados desde la publicación del llamado en el portal </w:t>
            </w:r>
            <w:hyperlink r:id="rId12">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w:t>
            </w:r>
          </w:p>
        </w:tc>
      </w:tr>
      <w:tr w:rsidR="00D766EC" w:rsidRPr="00922C4A" w14:paraId="0D95F180" w14:textId="77777777" w:rsidTr="00CE34C7">
        <w:trPr>
          <w:trHeight w:val="660"/>
        </w:trPr>
        <w:tc>
          <w:tcPr>
            <w:tcW w:w="3006" w:type="dxa"/>
          </w:tcPr>
          <w:p w14:paraId="641F0E04"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Plazo para publicar respuestas a las consultas</w:t>
            </w:r>
          </w:p>
        </w:tc>
        <w:tc>
          <w:tcPr>
            <w:tcW w:w="5670" w:type="dxa"/>
          </w:tcPr>
          <w:p w14:paraId="1669AE89"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La entidad licitante pondrá las referidas preguntas y sus respuestas en conocimiento de todos los interesados, a través de su publicación en </w:t>
            </w:r>
            <w:hyperlink r:id="rId13">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sin indicar el autor de las preguntas, en el plazo de (Ver Anexo Nº4</w:t>
            </w:r>
            <w:proofErr w:type="gramStart"/>
            <w:r w:rsidRPr="00972A8D">
              <w:rPr>
                <w:rFonts w:ascii="Calibri" w:eastAsia="Calibri" w:hAnsi="Calibri" w:cs="Calibri"/>
                <w:color w:val="000000"/>
                <w:sz w:val="22"/>
                <w:szCs w:val="22"/>
                <w:lang w:val="es-CL" w:eastAsia="es-CL"/>
              </w:rPr>
              <w:t>)  días</w:t>
            </w:r>
            <w:proofErr w:type="gramEnd"/>
            <w:r w:rsidRPr="00972A8D">
              <w:rPr>
                <w:rFonts w:ascii="Calibri" w:eastAsia="Calibri" w:hAnsi="Calibri" w:cs="Calibri"/>
                <w:color w:val="000000"/>
                <w:sz w:val="22"/>
                <w:szCs w:val="22"/>
                <w:lang w:val="es-CL" w:eastAsia="es-CL"/>
              </w:rPr>
              <w:t xml:space="preserve"> hábiles  administrativos posteriores al vencimiento del plazo para realizar consultas, a las 18:00 horas. </w:t>
            </w:r>
          </w:p>
          <w:p w14:paraId="6F5973A4" w14:textId="77777777" w:rsidR="00D766EC" w:rsidRPr="00972A8D" w:rsidRDefault="00D766EC" w:rsidP="00CE34C7">
            <w:pPr>
              <w:rPr>
                <w:rFonts w:ascii="Calibri" w:eastAsia="Calibri" w:hAnsi="Calibri" w:cs="Calibri"/>
                <w:color w:val="000000"/>
                <w:sz w:val="22"/>
                <w:szCs w:val="22"/>
                <w:lang w:val="es-CL" w:eastAsia="es-CL"/>
              </w:rPr>
            </w:pPr>
          </w:p>
          <w:p w14:paraId="55B64B6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En caso de que el número de preguntas que se reciba sea superior a: </w:t>
            </w:r>
          </w:p>
          <w:p w14:paraId="4D7836FD" w14:textId="77777777" w:rsidR="00D766EC" w:rsidRPr="00972A8D" w:rsidRDefault="00D766EC" w:rsidP="00CE34C7">
            <w:pPr>
              <w:rPr>
                <w:rFonts w:ascii="Calibri" w:eastAsia="Calibri" w:hAnsi="Calibri" w:cs="Calibri"/>
                <w:color w:val="000000"/>
                <w:sz w:val="22"/>
                <w:szCs w:val="22"/>
                <w:lang w:val="es-CL" w:eastAsia="es-CL"/>
              </w:rPr>
            </w:pPr>
          </w:p>
          <w:p w14:paraId="17E27010" w14:textId="5122B1DD"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100, la entidad licitante podrá aumentar el plazo de publicación de respuestas hasta por 5 </w:t>
            </w:r>
            <w:r w:rsidR="006B483A" w:rsidRPr="00972A8D">
              <w:rPr>
                <w:rFonts w:ascii="Calibri" w:eastAsia="Calibri" w:hAnsi="Calibri" w:cs="Calibri"/>
                <w:color w:val="000000"/>
                <w:sz w:val="22"/>
                <w:szCs w:val="22"/>
                <w:lang w:val="es-CL" w:eastAsia="es-CL"/>
              </w:rPr>
              <w:t xml:space="preserve">días </w:t>
            </w:r>
            <w:proofErr w:type="gramStart"/>
            <w:r w:rsidR="006B483A"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 xml:space="preserve">; </w:t>
            </w:r>
          </w:p>
          <w:p w14:paraId="64F1DBB8" w14:textId="2BAFE31F"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500, la entidad licitante podrá aumentar el plazo de publicación de respuestas hasta por 10 </w:t>
            </w:r>
            <w:r w:rsidR="006B483A" w:rsidRPr="00972A8D">
              <w:rPr>
                <w:rFonts w:ascii="Calibri" w:eastAsia="Calibri" w:hAnsi="Calibri" w:cs="Calibri"/>
                <w:color w:val="000000"/>
                <w:sz w:val="22"/>
                <w:szCs w:val="22"/>
                <w:lang w:val="es-CL" w:eastAsia="es-CL"/>
              </w:rPr>
              <w:t xml:space="preserve">días </w:t>
            </w:r>
            <w:proofErr w:type="gramStart"/>
            <w:r w:rsidR="006B483A"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w:t>
            </w:r>
          </w:p>
          <w:p w14:paraId="2D870DBE" w14:textId="1CD2CA8B" w:rsidR="00D766EC" w:rsidRPr="00972A8D" w:rsidRDefault="00D766EC" w:rsidP="00A0133C">
            <w:pPr>
              <w:numPr>
                <w:ilvl w:val="0"/>
                <w:numId w:val="4"/>
              </w:numPr>
              <w:pBdr>
                <w:top w:val="nil"/>
                <w:left w:val="nil"/>
                <w:bottom w:val="nil"/>
                <w:right w:val="nil"/>
                <w:between w:val="nil"/>
              </w:pBdr>
              <w:contextualSpacing/>
              <w:jc w:val="both"/>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1000, la entidad licitante podrá aumentar el plazo de publicación de respuestas hasta por 15 </w:t>
            </w:r>
            <w:r w:rsidR="0024300D" w:rsidRPr="00972A8D">
              <w:rPr>
                <w:rFonts w:ascii="Calibri" w:eastAsia="Calibri" w:hAnsi="Calibri" w:cs="Calibri"/>
                <w:color w:val="000000"/>
                <w:sz w:val="22"/>
                <w:szCs w:val="22"/>
                <w:lang w:val="es-CL" w:eastAsia="es-CL"/>
              </w:rPr>
              <w:t xml:space="preserve">días </w:t>
            </w:r>
            <w:proofErr w:type="gramStart"/>
            <w:r w:rsidR="0024300D" w:rsidRPr="00972A8D">
              <w:rPr>
                <w:rFonts w:ascii="Calibri" w:eastAsia="Calibri" w:hAnsi="Calibri" w:cs="Calibri"/>
                <w:color w:val="000000"/>
                <w:sz w:val="22"/>
                <w:szCs w:val="22"/>
                <w:lang w:val="es-CL" w:eastAsia="es-CL"/>
              </w:rPr>
              <w:t>hábiles  administrativos</w:t>
            </w:r>
            <w:proofErr w:type="gramEnd"/>
            <w:r w:rsidRPr="00972A8D">
              <w:rPr>
                <w:rFonts w:ascii="Calibri" w:eastAsia="Calibri" w:hAnsi="Calibri" w:cs="Calibri"/>
                <w:color w:val="000000"/>
                <w:sz w:val="22"/>
                <w:szCs w:val="22"/>
                <w:lang w:val="es-CL" w:eastAsia="es-CL"/>
              </w:rPr>
              <w:t>.</w:t>
            </w:r>
          </w:p>
          <w:p w14:paraId="3126FB14" w14:textId="77777777" w:rsidR="00D766EC" w:rsidRPr="00972A8D" w:rsidRDefault="00D766EC" w:rsidP="00CE34C7">
            <w:pPr>
              <w:pBdr>
                <w:top w:val="nil"/>
                <w:left w:val="nil"/>
                <w:bottom w:val="nil"/>
                <w:right w:val="nil"/>
                <w:between w:val="nil"/>
              </w:pBdr>
              <w:ind w:left="720" w:hanging="720"/>
              <w:rPr>
                <w:rFonts w:ascii="Calibri" w:eastAsia="Calibri" w:hAnsi="Calibri" w:cs="Calibri"/>
                <w:color w:val="000000"/>
                <w:sz w:val="22"/>
                <w:szCs w:val="22"/>
                <w:lang w:val="es-CL" w:eastAsia="es-CL"/>
              </w:rPr>
            </w:pPr>
          </w:p>
          <w:p w14:paraId="3F7B0BED"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En cualquier caso, la nueva fecha de publicación de respuestas será informada en el portal </w:t>
            </w:r>
            <w:hyperlink r:id="rId14">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en el ID de la licitación.</w:t>
            </w:r>
          </w:p>
          <w:p w14:paraId="6E855EE2" w14:textId="77777777" w:rsidR="00D766EC" w:rsidRPr="00972A8D" w:rsidRDefault="00D766EC" w:rsidP="00CE34C7">
            <w:pPr>
              <w:rPr>
                <w:rFonts w:ascii="Calibri" w:eastAsia="Calibri" w:hAnsi="Calibri" w:cs="Calibri"/>
                <w:color w:val="000000"/>
                <w:sz w:val="22"/>
                <w:szCs w:val="22"/>
                <w:lang w:val="es-CL" w:eastAsia="es-CL"/>
              </w:rPr>
            </w:pPr>
          </w:p>
        </w:tc>
      </w:tr>
      <w:tr w:rsidR="00D766EC" w:rsidRPr="00922C4A" w14:paraId="1B0DFA3A" w14:textId="77777777" w:rsidTr="00CE34C7">
        <w:trPr>
          <w:trHeight w:val="850"/>
        </w:trPr>
        <w:tc>
          <w:tcPr>
            <w:tcW w:w="3006" w:type="dxa"/>
          </w:tcPr>
          <w:p w14:paraId="4C5E7678"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Cierre para presentar Ofertas</w:t>
            </w:r>
          </w:p>
          <w:p w14:paraId="5EF3B18F"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45EF9E3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(Ver Anexo Nº4) días hábiles administrativos desde el momento de la publicación del llamado, a las 15:00 horas. En todo caso, el plazo de cierre para la recepción de ofertas no podrá vencer en días inhábiles administrativos ni en un lunes o en un día siguiente a un día inhábil, antes de las 15:00 horas.</w:t>
            </w:r>
          </w:p>
          <w:p w14:paraId="14960AC3" w14:textId="77777777" w:rsidR="00D766EC" w:rsidRPr="00972A8D" w:rsidRDefault="00D766EC" w:rsidP="00CE34C7">
            <w:pPr>
              <w:rPr>
                <w:rFonts w:ascii="Calibri" w:eastAsia="Calibri" w:hAnsi="Calibri" w:cs="Calibri"/>
                <w:color w:val="000000"/>
                <w:sz w:val="22"/>
                <w:szCs w:val="22"/>
                <w:lang w:val="es-CL" w:eastAsia="es-CL"/>
              </w:rPr>
            </w:pPr>
          </w:p>
          <w:p w14:paraId="5B279FB3"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Con el objeto de aumentar la participación de oferentes o en el caso de ocurrir alguna de las hipótesis planteadas en el acápite “Plazo para publicar respuestas a las consultas”, la entidad licitante podrá extender el plazo de cierre por hasta (Ver Anexo Nº4</w:t>
            </w:r>
            <w:proofErr w:type="gramStart"/>
            <w:r w:rsidRPr="00972A8D">
              <w:rPr>
                <w:rFonts w:ascii="Calibri" w:eastAsia="Calibri" w:hAnsi="Calibri" w:cs="Calibri"/>
                <w:color w:val="000000"/>
                <w:sz w:val="22"/>
                <w:szCs w:val="22"/>
                <w:lang w:val="es-CL" w:eastAsia="es-CL"/>
              </w:rPr>
              <w:t>)  días</w:t>
            </w:r>
            <w:proofErr w:type="gramEnd"/>
            <w:r w:rsidRPr="00972A8D">
              <w:rPr>
                <w:rFonts w:ascii="Calibri" w:eastAsia="Calibri" w:hAnsi="Calibri" w:cs="Calibri"/>
                <w:color w:val="000000"/>
                <w:sz w:val="22"/>
                <w:szCs w:val="22"/>
                <w:lang w:val="es-CL" w:eastAsia="es-CL"/>
              </w:rPr>
              <w:t xml:space="preserve"> hábiles administrativos, mediante la emisión del correspondiente acto administrativo totalmente tramitado, el cual deberá publicarse oportunamente en el portal </w:t>
            </w:r>
            <w:hyperlink r:id="rId15">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p w14:paraId="1A266D19" w14:textId="77777777" w:rsidR="00D766EC" w:rsidRPr="00972A8D" w:rsidRDefault="00D766EC" w:rsidP="00CE34C7">
            <w:pPr>
              <w:rPr>
                <w:rFonts w:ascii="Calibri" w:eastAsia="Calibri" w:hAnsi="Calibri" w:cs="Calibri"/>
                <w:color w:val="000000"/>
                <w:sz w:val="22"/>
                <w:szCs w:val="22"/>
                <w:lang w:val="es-CL" w:eastAsia="es-CL"/>
              </w:rPr>
            </w:pPr>
          </w:p>
          <w:p w14:paraId="4F340E1B"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Se deja expresa constancia que los plazos indicados en el Anexo Nº4 deben cumplir con lo establecido en el artículo 25 del reglamento de la ley 19.886.</w:t>
            </w:r>
          </w:p>
        </w:tc>
      </w:tr>
      <w:tr w:rsidR="00D766EC" w:rsidRPr="00922C4A" w14:paraId="30CEA637" w14:textId="77777777" w:rsidTr="00CE34C7">
        <w:trPr>
          <w:trHeight w:val="520"/>
        </w:trPr>
        <w:tc>
          <w:tcPr>
            <w:tcW w:w="3006" w:type="dxa"/>
          </w:tcPr>
          <w:p w14:paraId="02454370"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Apertura de ofertas</w:t>
            </w:r>
          </w:p>
          <w:p w14:paraId="3638D44A" w14:textId="77777777" w:rsidR="00D766EC" w:rsidRPr="00972A8D" w:rsidRDefault="00D766EC" w:rsidP="00CE34C7">
            <w:pPr>
              <w:rPr>
                <w:rFonts w:ascii="Calibri" w:eastAsia="Calibri" w:hAnsi="Calibri" w:cs="Calibri"/>
                <w:b/>
                <w:color w:val="000000"/>
                <w:sz w:val="22"/>
                <w:szCs w:val="22"/>
                <w:lang w:val="es-CL" w:eastAsia="es-CL"/>
              </w:rPr>
            </w:pPr>
          </w:p>
        </w:tc>
        <w:tc>
          <w:tcPr>
            <w:tcW w:w="5670" w:type="dxa"/>
          </w:tcPr>
          <w:p w14:paraId="3D34E1FE"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El mismo día en que se produzca el cierre de recepción de ofertas, a las 15:30 horas en el portal </w:t>
            </w:r>
            <w:hyperlink r:id="rId16">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tc>
      </w:tr>
      <w:tr w:rsidR="00D766EC" w:rsidRPr="00922C4A" w14:paraId="78DD66F2" w14:textId="77777777" w:rsidTr="00CE34C7">
        <w:trPr>
          <w:trHeight w:val="680"/>
        </w:trPr>
        <w:tc>
          <w:tcPr>
            <w:tcW w:w="3006" w:type="dxa"/>
          </w:tcPr>
          <w:p w14:paraId="02CB56C3"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t>Fecha de Adjudicación</w:t>
            </w:r>
          </w:p>
        </w:tc>
        <w:tc>
          <w:tcPr>
            <w:tcW w:w="5670" w:type="dxa"/>
          </w:tcPr>
          <w:p w14:paraId="4DCC34F4"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(Ver Anexo Nº4) días hábiles administrativos posteriores a la fecha del Acto de Apertura Económica de ofertas en el portal </w:t>
            </w:r>
            <w:hyperlink r:id="rId17" w:history="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w:t>
            </w:r>
          </w:p>
          <w:p w14:paraId="2E1864BD"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Si por causas no imputables a la Entidad compradora, las que serán oportunamente informadas, no se puede cumplir </w:t>
            </w:r>
            <w:r w:rsidRPr="00972A8D">
              <w:rPr>
                <w:rFonts w:ascii="Calibri" w:eastAsia="Calibri" w:hAnsi="Calibri" w:cs="Calibri"/>
                <w:color w:val="000000"/>
                <w:sz w:val="22"/>
                <w:szCs w:val="22"/>
                <w:lang w:val="es-CL" w:eastAsia="es-CL"/>
              </w:rPr>
              <w:lastRenderedPageBreak/>
              <w:t xml:space="preserve">con la fecha indicada, la Entidad compradora publicará una nueva fecha en el portal </w:t>
            </w:r>
            <w:hyperlink r:id="rId18" w:history="1">
              <w:r w:rsidRPr="00972A8D">
                <w:rPr>
                  <w:rFonts w:ascii="Calibri" w:eastAsia="Calibri" w:hAnsi="Calibri" w:cs="Calibri"/>
                  <w:color w:val="000000"/>
                  <w:sz w:val="22"/>
                  <w:szCs w:val="22"/>
                  <w:lang w:val="es-CL" w:eastAsia="es-CL"/>
                </w:rPr>
                <w:t>www.mercadopublico.cl</w:t>
              </w:r>
            </w:hyperlink>
            <w:r w:rsidRPr="00972A8D">
              <w:rPr>
                <w:rFonts w:ascii="Calibri" w:eastAsia="Calibri" w:hAnsi="Calibri" w:cs="Calibri"/>
                <w:color w:val="000000"/>
                <w:sz w:val="22"/>
                <w:szCs w:val="22"/>
                <w:lang w:val="es-CL" w:eastAsia="es-CL"/>
              </w:rPr>
              <w:t xml:space="preserve"> en los términos indicados en el artículo 41 del Reglamento de la ley 19.886</w:t>
            </w:r>
          </w:p>
        </w:tc>
      </w:tr>
      <w:tr w:rsidR="00D766EC" w:rsidRPr="00922C4A" w14:paraId="43C0C8D4" w14:textId="77777777" w:rsidTr="00CE34C7">
        <w:trPr>
          <w:trHeight w:val="860"/>
        </w:trPr>
        <w:tc>
          <w:tcPr>
            <w:tcW w:w="3006" w:type="dxa"/>
          </w:tcPr>
          <w:p w14:paraId="60C34C45" w14:textId="77777777" w:rsidR="00D766EC" w:rsidRPr="00972A8D" w:rsidRDefault="00D766EC" w:rsidP="00CE34C7">
            <w:pPr>
              <w:rPr>
                <w:rFonts w:ascii="Calibri" w:eastAsia="Calibri" w:hAnsi="Calibri" w:cs="Calibri"/>
                <w:b/>
                <w:color w:val="000000"/>
                <w:sz w:val="22"/>
                <w:szCs w:val="22"/>
                <w:lang w:val="es-CL" w:eastAsia="es-CL"/>
              </w:rPr>
            </w:pPr>
            <w:r w:rsidRPr="00972A8D">
              <w:rPr>
                <w:rFonts w:ascii="Calibri" w:eastAsia="Calibri" w:hAnsi="Calibri" w:cs="Calibri"/>
                <w:b/>
                <w:color w:val="000000"/>
                <w:sz w:val="22"/>
                <w:szCs w:val="22"/>
                <w:lang w:val="es-CL" w:eastAsia="es-CL"/>
              </w:rPr>
              <w:lastRenderedPageBreak/>
              <w:t xml:space="preserve">Plazo para Firma de Contrato (si aplica) </w:t>
            </w:r>
          </w:p>
        </w:tc>
        <w:tc>
          <w:tcPr>
            <w:tcW w:w="5670" w:type="dxa"/>
          </w:tcPr>
          <w:p w14:paraId="3F51E4BC"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Dentro de los 15 días hábiles administrativos posteriores a la fecha de notificación de la resolución de adjudicación totalmente tramitada.</w:t>
            </w:r>
          </w:p>
        </w:tc>
      </w:tr>
      <w:tr w:rsidR="00D766EC" w:rsidRPr="00922C4A" w14:paraId="48597772" w14:textId="77777777" w:rsidTr="00CE34C7">
        <w:trPr>
          <w:trHeight w:val="860"/>
        </w:trPr>
        <w:tc>
          <w:tcPr>
            <w:tcW w:w="3006" w:type="dxa"/>
          </w:tcPr>
          <w:p w14:paraId="55E54043"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b/>
                <w:color w:val="000000"/>
                <w:sz w:val="22"/>
                <w:szCs w:val="22"/>
                <w:lang w:val="es-CL" w:eastAsia="es-CL"/>
              </w:rPr>
              <w:t>Consideración</w:t>
            </w:r>
          </w:p>
        </w:tc>
        <w:tc>
          <w:tcPr>
            <w:tcW w:w="5670" w:type="dxa"/>
          </w:tcPr>
          <w:p w14:paraId="56DF1C9C" w14:textId="77777777" w:rsidR="00D766EC" w:rsidRPr="00972A8D" w:rsidRDefault="00D766EC" w:rsidP="00CE34C7">
            <w:pPr>
              <w:rPr>
                <w:rFonts w:ascii="Calibri" w:eastAsia="Calibri" w:hAnsi="Calibri" w:cs="Calibri"/>
                <w:color w:val="000000"/>
                <w:sz w:val="22"/>
                <w:szCs w:val="22"/>
                <w:lang w:val="es-CL" w:eastAsia="es-CL"/>
              </w:rPr>
            </w:pPr>
            <w:r w:rsidRPr="00972A8D">
              <w:rPr>
                <w:rFonts w:ascii="Calibri" w:eastAsia="Calibri" w:hAnsi="Calibri" w:cs="Calibri"/>
                <w:color w:val="000000"/>
                <w:sz w:val="22"/>
                <w:szCs w:val="22"/>
                <w:lang w:val="es-CL" w:eastAsia="es-CL"/>
              </w:rPr>
              <w:t xml:space="preserve">Los plazos de días establecidos en la cláusula 3, Etapas y Plazos, son de días hábiles administrativos, entendiéndose que son inhábiles los sábados, domingos y festivos en Chile, sin considerar los feriados regionales. </w:t>
            </w:r>
          </w:p>
        </w:tc>
      </w:tr>
    </w:tbl>
    <w:p w14:paraId="2B482409" w14:textId="77777777" w:rsidR="00D766EC" w:rsidRPr="00972A8D" w:rsidRDefault="00D766EC" w:rsidP="00D766EC">
      <w:pPr>
        <w:rPr>
          <w:rFonts w:ascii="Calibri" w:eastAsia="Calibri" w:hAnsi="Calibri" w:cs="Calibri"/>
          <w:color w:val="000000"/>
          <w:sz w:val="22"/>
          <w:szCs w:val="22"/>
          <w:lang w:val="es-CL" w:eastAsia="es-CL"/>
        </w:rPr>
      </w:pPr>
    </w:p>
    <w:p w14:paraId="099B3C06" w14:textId="7D79C318" w:rsidR="00D766EC" w:rsidRPr="005C617E" w:rsidRDefault="00D766EC" w:rsidP="00CF3B69">
      <w:pPr>
        <w:jc w:val="both"/>
        <w:rPr>
          <w:rFonts w:asciiTheme="minorHAnsi" w:hAnsiTheme="minorHAnsi" w:cstheme="minorHAnsi"/>
          <w:bCs/>
          <w:iCs/>
          <w:lang w:val="es-CL"/>
        </w:rPr>
      </w:pPr>
      <w:r w:rsidRPr="005C617E">
        <w:rPr>
          <w:rFonts w:asciiTheme="minorHAnsi" w:eastAsia="Calibri" w:hAnsiTheme="minorHAnsi" w:cstheme="minorHAnsi"/>
          <w:bCs/>
          <w:iCs/>
          <w:sz w:val="22"/>
          <w:szCs w:val="22"/>
          <w:lang w:val="es-CL" w:eastAsia="es-CL"/>
        </w:rPr>
        <w:t xml:space="preserve">En general, todos los plazos de días establecidos en las presentes Bases serán de días hábiles administrativos, entendiéndose por estos entre lunes y viernes, ambos inclusive, con excepción de los festivos, salvo aquellos que expresamente se señale que serán de días </w:t>
      </w:r>
      <w:r w:rsidR="00CF3B69" w:rsidRPr="005C617E">
        <w:rPr>
          <w:rFonts w:asciiTheme="minorHAnsi" w:eastAsia="Calibri" w:hAnsiTheme="minorHAnsi" w:cstheme="minorHAnsi"/>
          <w:bCs/>
          <w:iCs/>
          <w:sz w:val="22"/>
          <w:szCs w:val="22"/>
          <w:lang w:val="es-CL" w:eastAsia="es-CL"/>
        </w:rPr>
        <w:t>corridos</w:t>
      </w:r>
      <w:r w:rsidR="00CF3B69" w:rsidRPr="005C617E">
        <w:rPr>
          <w:rFonts w:asciiTheme="minorHAnsi" w:hAnsiTheme="minorHAnsi" w:cstheme="minorHAnsi"/>
          <w:bCs/>
          <w:iCs/>
          <w:lang w:val="es-CL"/>
        </w:rPr>
        <w:t>.</w:t>
      </w:r>
      <w:r w:rsidRPr="005C617E">
        <w:rPr>
          <w:rFonts w:asciiTheme="minorHAnsi" w:hAnsiTheme="minorHAnsi" w:cstheme="minorHAnsi"/>
          <w:bCs/>
          <w:iCs/>
          <w:lang w:val="es-CL"/>
        </w:rPr>
        <w:t xml:space="preserve"> </w:t>
      </w:r>
    </w:p>
    <w:p w14:paraId="235A61FC" w14:textId="77777777" w:rsidR="00D766EC" w:rsidRPr="00922C4A" w:rsidRDefault="00D766EC" w:rsidP="00D766EC">
      <w:pPr>
        <w:rPr>
          <w:color w:val="FF0000"/>
          <w:lang w:val="es-CL"/>
        </w:rPr>
      </w:pPr>
    </w:p>
    <w:p w14:paraId="6AC2B40D" w14:textId="77777777" w:rsidR="003E43B1" w:rsidRPr="00922C4A" w:rsidRDefault="003E43B1" w:rsidP="003E43B1">
      <w:pPr>
        <w:rPr>
          <w:color w:val="FF0000"/>
          <w:lang w:val="es-CL"/>
        </w:rPr>
      </w:pPr>
    </w:p>
    <w:p w14:paraId="4A82452B" w14:textId="77777777" w:rsidR="003E43B1" w:rsidRPr="003E43B1" w:rsidRDefault="003E43B1" w:rsidP="00A0133C">
      <w:pPr>
        <w:pStyle w:val="Ttulo1"/>
        <w:numPr>
          <w:ilvl w:val="0"/>
          <w:numId w:val="3"/>
        </w:numPr>
        <w:spacing w:before="0"/>
        <w:ind w:left="720" w:hanging="360"/>
        <w:rPr>
          <w:rFonts w:ascii="Calibri" w:eastAsia="Calibri" w:hAnsi="Calibri" w:cs="Calibri"/>
          <w:b/>
          <w:i/>
          <w:color w:val="000000"/>
          <w:sz w:val="22"/>
          <w:szCs w:val="22"/>
          <w:lang w:val="es-CL" w:eastAsia="es-CL"/>
        </w:rPr>
      </w:pPr>
      <w:r w:rsidRPr="003E43B1">
        <w:rPr>
          <w:rFonts w:ascii="Calibri" w:eastAsia="Calibri" w:hAnsi="Calibri" w:cs="Calibri"/>
          <w:b/>
          <w:i/>
          <w:color w:val="000000"/>
          <w:sz w:val="22"/>
          <w:szCs w:val="22"/>
          <w:lang w:val="es-CL" w:eastAsia="es-CL"/>
        </w:rPr>
        <w:t>Modificaciones a las bases</w:t>
      </w:r>
    </w:p>
    <w:p w14:paraId="02A4526C" w14:textId="77777777" w:rsidR="003E43B1" w:rsidRPr="00566072" w:rsidRDefault="003E43B1" w:rsidP="003E43B1">
      <w:pPr>
        <w:ind w:right="51"/>
        <w:rPr>
          <w:color w:val="000000"/>
        </w:rPr>
      </w:pPr>
    </w:p>
    <w:p w14:paraId="74FABDDE" w14:textId="77777777" w:rsidR="003E43B1" w:rsidRPr="005C617E" w:rsidRDefault="003E43B1" w:rsidP="003E43B1">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La entidad licitante que utilice las presentes bases tipo NO PODRÁ modificar éstas o el formato de sus anexos. Únicamente podrá aclarar su sentido y alcance mediante la instancia de preguntas y respuestas.</w:t>
      </w:r>
    </w:p>
    <w:p w14:paraId="5252D62D" w14:textId="77777777" w:rsidR="003E43B1" w:rsidRPr="005C617E" w:rsidRDefault="003E43B1" w:rsidP="003E43B1">
      <w:pPr>
        <w:ind w:right="51"/>
        <w:jc w:val="both"/>
        <w:rPr>
          <w:rFonts w:asciiTheme="minorHAnsi" w:eastAsia="Calibri" w:hAnsiTheme="minorHAnsi" w:cstheme="minorHAnsi"/>
          <w:bCs/>
          <w:iCs/>
          <w:sz w:val="22"/>
          <w:szCs w:val="22"/>
          <w:lang w:val="es-CL" w:eastAsia="es-CL"/>
        </w:rPr>
      </w:pPr>
    </w:p>
    <w:p w14:paraId="4EEF55BD" w14:textId="77777777" w:rsidR="003E43B1" w:rsidRPr="005C617E" w:rsidRDefault="003E43B1" w:rsidP="003E43B1">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Sin perjuicio de lo anterior, la entidad licitante solo podrá modificar los datos que incorpora en los anexos N°4 al N°9, a través de la respectiva modificación de bases, hasta antes del cierre del plazo para ofertar. En este supuesto, la entidad licitante podrá extender el plazo de cierre de conformidad a lo indicado en el punto 3, del presente pliego de posiciones.</w:t>
      </w:r>
    </w:p>
    <w:p w14:paraId="4EB901E2" w14:textId="77777777" w:rsidR="003E43B1" w:rsidRPr="003E43B1" w:rsidRDefault="003E43B1" w:rsidP="003E43B1">
      <w:pPr>
        <w:ind w:right="51"/>
        <w:rPr>
          <w:rFonts w:ascii="Calibri" w:eastAsia="Calibri" w:hAnsi="Calibri" w:cstheme="majorHAnsi"/>
          <w:b/>
          <w:i/>
          <w:sz w:val="22"/>
          <w:szCs w:val="22"/>
          <w:lang w:val="es-CL" w:eastAsia="es-CL"/>
        </w:rPr>
      </w:pPr>
    </w:p>
    <w:p w14:paraId="2A8A2D38" w14:textId="77777777" w:rsidR="003E43B1" w:rsidRPr="003E43B1" w:rsidRDefault="003E43B1" w:rsidP="00A0133C">
      <w:pPr>
        <w:pStyle w:val="Ttulo1"/>
        <w:numPr>
          <w:ilvl w:val="0"/>
          <w:numId w:val="3"/>
        </w:numPr>
        <w:spacing w:before="0"/>
        <w:ind w:left="720" w:hanging="360"/>
        <w:rPr>
          <w:rFonts w:ascii="Calibri" w:eastAsia="Calibri" w:hAnsi="Calibri" w:cstheme="majorHAnsi"/>
          <w:b/>
          <w:i/>
          <w:color w:val="auto"/>
          <w:sz w:val="22"/>
          <w:szCs w:val="22"/>
          <w:lang w:val="es-CL" w:eastAsia="es-CL"/>
        </w:rPr>
      </w:pPr>
      <w:r w:rsidRPr="003E43B1">
        <w:rPr>
          <w:rFonts w:ascii="Calibri" w:eastAsia="Calibri" w:hAnsi="Calibri" w:cstheme="majorHAnsi"/>
          <w:b/>
          <w:i/>
          <w:color w:val="auto"/>
          <w:sz w:val="22"/>
          <w:szCs w:val="22"/>
          <w:lang w:val="es-CL" w:eastAsia="es-CL"/>
        </w:rPr>
        <w:t xml:space="preserve"> Requisitos Mínimos para Participar</w:t>
      </w:r>
    </w:p>
    <w:p w14:paraId="11F58953" w14:textId="77777777" w:rsidR="003E43B1" w:rsidRPr="003E43B1" w:rsidRDefault="003E43B1" w:rsidP="003E43B1">
      <w:pPr>
        <w:rPr>
          <w:i/>
          <w:color w:val="000000"/>
        </w:rPr>
      </w:pPr>
    </w:p>
    <w:p w14:paraId="13A1EFAD" w14:textId="77777777" w:rsidR="003E43B1" w:rsidRPr="00E74DEF" w:rsidRDefault="003E43B1" w:rsidP="003E43B1">
      <w:pPr>
        <w:ind w:right="51"/>
        <w:rPr>
          <w:rFonts w:asciiTheme="majorHAnsi" w:eastAsia="Calibri" w:hAnsiTheme="majorHAnsi" w:cstheme="majorHAnsi"/>
          <w:bCs/>
          <w:iCs/>
          <w:sz w:val="22"/>
          <w:szCs w:val="22"/>
          <w:lang w:val="es-CL" w:eastAsia="es-CL"/>
        </w:rPr>
      </w:pPr>
    </w:p>
    <w:p w14:paraId="46746E01" w14:textId="77777777" w:rsidR="003E43B1" w:rsidRPr="005C617E" w:rsidRDefault="003E43B1" w:rsidP="00A0133C">
      <w:pPr>
        <w:pStyle w:val="Prrafodelista"/>
        <w:numPr>
          <w:ilvl w:val="0"/>
          <w:numId w:val="5"/>
        </w:numPr>
        <w:spacing w:line="240" w:lineRule="auto"/>
        <w:ind w:right="49"/>
        <w:rPr>
          <w:rFonts w:asciiTheme="minorHAnsi" w:eastAsia="Calibri" w:hAnsiTheme="minorHAnsi" w:cstheme="minorHAnsi"/>
          <w:bCs/>
          <w:iCs/>
          <w:sz w:val="22"/>
          <w:szCs w:val="22"/>
          <w:lang w:val="es-CL" w:eastAsia="es-CL" w:bidi="ar-SA"/>
        </w:rPr>
      </w:pPr>
      <w:r w:rsidRPr="005C617E">
        <w:rPr>
          <w:rFonts w:asciiTheme="minorHAnsi" w:eastAsia="Calibri" w:hAnsiTheme="minorHAnsi" w:cstheme="minorHAnsi"/>
          <w:bCs/>
          <w:iCs/>
          <w:sz w:val="22"/>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7BACF201" w14:textId="77777777" w:rsidR="003E43B1" w:rsidRPr="005C617E" w:rsidRDefault="003E43B1" w:rsidP="003E43B1">
      <w:pPr>
        <w:ind w:right="51"/>
        <w:rPr>
          <w:rFonts w:asciiTheme="minorHAnsi" w:eastAsia="Calibri" w:hAnsiTheme="minorHAnsi" w:cstheme="minorHAnsi"/>
          <w:bCs/>
          <w:iCs/>
          <w:sz w:val="22"/>
          <w:szCs w:val="22"/>
          <w:lang w:val="es-CL" w:eastAsia="es-CL"/>
        </w:rPr>
      </w:pPr>
    </w:p>
    <w:p w14:paraId="34CD01CE" w14:textId="77777777" w:rsidR="003E43B1" w:rsidRPr="005C617E" w:rsidRDefault="003E43B1" w:rsidP="00A0133C">
      <w:pPr>
        <w:pStyle w:val="Prrafodelista"/>
        <w:numPr>
          <w:ilvl w:val="0"/>
          <w:numId w:val="5"/>
        </w:numPr>
        <w:spacing w:line="240" w:lineRule="auto"/>
        <w:ind w:right="49"/>
        <w:rPr>
          <w:rFonts w:asciiTheme="minorHAnsi" w:eastAsia="Calibri" w:hAnsiTheme="minorHAnsi" w:cstheme="minorHAnsi"/>
          <w:bCs/>
          <w:iCs/>
          <w:sz w:val="22"/>
          <w:szCs w:val="22"/>
          <w:lang w:val="es-CL" w:eastAsia="es-CL" w:bidi="ar-SA"/>
        </w:rPr>
      </w:pPr>
      <w:r w:rsidRPr="005C617E">
        <w:rPr>
          <w:rFonts w:asciiTheme="minorHAnsi" w:eastAsia="Calibri" w:hAnsiTheme="minorHAnsi" w:cstheme="minorHAnsi"/>
          <w:bCs/>
          <w:iCs/>
          <w:sz w:val="22"/>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37CB15FA" w14:textId="77777777" w:rsidR="003E43B1" w:rsidRPr="005C617E" w:rsidRDefault="003E43B1" w:rsidP="003E43B1">
      <w:pPr>
        <w:ind w:right="51"/>
        <w:rPr>
          <w:rFonts w:asciiTheme="minorHAnsi" w:eastAsia="Calibri" w:hAnsiTheme="minorHAnsi" w:cstheme="minorHAnsi"/>
          <w:bCs/>
          <w:iCs/>
          <w:sz w:val="22"/>
          <w:szCs w:val="22"/>
          <w:lang w:val="es-CL" w:eastAsia="es-CL"/>
        </w:rPr>
      </w:pPr>
    </w:p>
    <w:p w14:paraId="0516DF02" w14:textId="77777777" w:rsidR="003E43B1" w:rsidRPr="005C617E" w:rsidRDefault="003E43B1" w:rsidP="00A0133C">
      <w:pPr>
        <w:pStyle w:val="Prrafodelista"/>
        <w:numPr>
          <w:ilvl w:val="0"/>
          <w:numId w:val="5"/>
        </w:numPr>
        <w:spacing w:line="240" w:lineRule="auto"/>
        <w:ind w:right="49"/>
        <w:rPr>
          <w:rFonts w:asciiTheme="minorHAnsi" w:eastAsia="Calibri" w:hAnsiTheme="minorHAnsi" w:cstheme="minorHAnsi"/>
          <w:bCs/>
          <w:iCs/>
          <w:sz w:val="22"/>
          <w:szCs w:val="22"/>
          <w:lang w:val="es-CL" w:eastAsia="es-CL" w:bidi="ar-SA"/>
        </w:rPr>
      </w:pPr>
      <w:r w:rsidRPr="005C617E">
        <w:rPr>
          <w:rFonts w:asciiTheme="minorHAnsi" w:eastAsia="Calibri" w:hAnsiTheme="minorHAnsi" w:cstheme="minorHAnsi"/>
          <w:bCs/>
          <w:iCs/>
          <w:sz w:val="22"/>
          <w:szCs w:val="22"/>
          <w:lang w:val="es-CL" w:eastAsia="es-CL" w:bidi="ar-SA"/>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975F244" w14:textId="77777777" w:rsidR="003E43B1" w:rsidRPr="005C617E" w:rsidRDefault="003E43B1" w:rsidP="003E43B1">
      <w:pPr>
        <w:ind w:right="51"/>
        <w:rPr>
          <w:rFonts w:asciiTheme="minorHAnsi" w:eastAsia="Calibri" w:hAnsiTheme="minorHAnsi" w:cstheme="minorHAnsi"/>
          <w:bCs/>
          <w:iCs/>
          <w:sz w:val="22"/>
          <w:szCs w:val="22"/>
          <w:lang w:val="es-CL" w:eastAsia="es-CL"/>
        </w:rPr>
      </w:pPr>
    </w:p>
    <w:p w14:paraId="1CDC10CB" w14:textId="77777777" w:rsidR="003E43B1" w:rsidRPr="005C617E" w:rsidRDefault="003E43B1" w:rsidP="00A0133C">
      <w:pPr>
        <w:pStyle w:val="Prrafodelista"/>
        <w:numPr>
          <w:ilvl w:val="0"/>
          <w:numId w:val="5"/>
        </w:numPr>
        <w:spacing w:line="240" w:lineRule="auto"/>
        <w:ind w:right="49"/>
        <w:rPr>
          <w:rFonts w:asciiTheme="minorHAnsi" w:eastAsia="Calibri" w:hAnsiTheme="minorHAnsi" w:cstheme="minorHAnsi"/>
          <w:bCs/>
          <w:iCs/>
          <w:sz w:val="22"/>
          <w:szCs w:val="22"/>
          <w:lang w:val="es-CL" w:eastAsia="es-CL" w:bidi="ar-SA"/>
        </w:rPr>
      </w:pPr>
      <w:r w:rsidRPr="005C617E">
        <w:rPr>
          <w:rFonts w:asciiTheme="minorHAnsi" w:eastAsia="Calibri" w:hAnsiTheme="minorHAnsi" w:cstheme="minorHAnsi"/>
          <w:bCs/>
          <w:iCs/>
          <w:sz w:val="22"/>
          <w:szCs w:val="22"/>
          <w:lang w:val="es-CL" w:eastAsia="es-CL" w:bidi="ar-SA"/>
        </w:rPr>
        <w:t xml:space="preserve">Tratándose exclusivamente de una persona jurídica, no haber sido condenada conforme a la ley N° 20.393 a la pena de prohibición de celebrar actos y contratos con el Estado, mientras esta pena esté vigente. </w:t>
      </w:r>
    </w:p>
    <w:p w14:paraId="417CF96A" w14:textId="77777777" w:rsidR="003E43B1" w:rsidRPr="005C617E" w:rsidRDefault="003E43B1" w:rsidP="003E43B1">
      <w:pPr>
        <w:pStyle w:val="Prrafodelista"/>
        <w:rPr>
          <w:rFonts w:asciiTheme="minorHAnsi" w:hAnsiTheme="minorHAnsi" w:cstheme="minorHAnsi"/>
          <w:szCs w:val="22"/>
          <w:highlight w:val="yellow"/>
          <w:lang w:bidi="ar-SA"/>
        </w:rPr>
      </w:pPr>
    </w:p>
    <w:p w14:paraId="72791DCA" w14:textId="77777777" w:rsidR="003E43B1" w:rsidRPr="005C617E" w:rsidRDefault="003E43B1" w:rsidP="00E74DEF">
      <w:pPr>
        <w:ind w:right="49"/>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A fin de acreditar el cumplimiento de dichos requisitos, los oferentes deberán presentar una “Declaración jurada de requisitos para ofertar”, la cual será generada completamente en línea a través de </w:t>
      </w:r>
      <w:hyperlink r:id="rId19" w:history="1">
        <w:r w:rsidRPr="005C617E">
          <w:rPr>
            <w:rFonts w:asciiTheme="minorHAnsi" w:eastAsia="Calibri" w:hAnsiTheme="minorHAnsi" w:cstheme="minorHAnsi"/>
            <w:bCs/>
            <w:iCs/>
            <w:sz w:val="22"/>
            <w:szCs w:val="22"/>
            <w:lang w:val="es-CL" w:eastAsia="es-CL"/>
          </w:rPr>
          <w:t>www.mercadopublico.cl</w:t>
        </w:r>
      </w:hyperlink>
      <w:r w:rsidRPr="005C617E">
        <w:rPr>
          <w:rFonts w:asciiTheme="minorHAnsi" w:eastAsia="Calibri" w:hAnsiTheme="minorHAnsi" w:cstheme="minorHAnsi"/>
          <w:bCs/>
          <w:iCs/>
          <w:sz w:val="22"/>
          <w:szCs w:val="22"/>
          <w:lang w:val="es-CL" w:eastAsia="es-CL"/>
        </w:rPr>
        <w:t xml:space="preserve"> en el módulo de presentación de las ofertas. Sin perjuicio de lo </w:t>
      </w:r>
      <w:r w:rsidRPr="005C617E">
        <w:rPr>
          <w:rFonts w:asciiTheme="minorHAnsi" w:eastAsia="Calibri" w:hAnsiTheme="minorHAnsi" w:cstheme="minorHAnsi"/>
          <w:bCs/>
          <w:iCs/>
          <w:sz w:val="22"/>
          <w:szCs w:val="22"/>
          <w:lang w:val="es-CL" w:eastAsia="es-CL"/>
        </w:rPr>
        <w:lastRenderedPageBreak/>
        <w:t xml:space="preserve">anterior, la entidad licitante podrá verificar la veracidad de la información entregada en la declaración, en cualquier momento, a través de los medios oficiales disponibles. </w:t>
      </w:r>
    </w:p>
    <w:p w14:paraId="2B78B6C2"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p>
    <w:p w14:paraId="51080B5D" w14:textId="77777777" w:rsidR="003E43B1" w:rsidRPr="005C617E" w:rsidRDefault="003E43B1" w:rsidP="00E74DEF">
      <w:pPr>
        <w:ind w:right="-2"/>
        <w:jc w:val="both"/>
        <w:rPr>
          <w:rFonts w:asciiTheme="minorHAnsi" w:eastAsia="Calibri" w:hAnsiTheme="minorHAnsi" w:cstheme="minorHAnsi"/>
          <w:b/>
          <w:iCs/>
          <w:sz w:val="22"/>
          <w:szCs w:val="22"/>
          <w:lang w:val="es-CL" w:eastAsia="es-CL"/>
        </w:rPr>
      </w:pPr>
      <w:r w:rsidRPr="005C617E">
        <w:rPr>
          <w:rFonts w:asciiTheme="minorHAnsi" w:eastAsia="Calibri" w:hAnsiTheme="minorHAnsi" w:cstheme="minorHAnsi"/>
          <w:b/>
          <w:iCs/>
          <w:sz w:val="22"/>
          <w:szCs w:val="22"/>
          <w:lang w:val="es-CL" w:eastAsia="es-CL"/>
        </w:rPr>
        <w:t>Unión Temporal de Proveedores (UTP):</w:t>
      </w:r>
    </w:p>
    <w:p w14:paraId="3CA8D54A" w14:textId="77777777" w:rsidR="003E43B1" w:rsidRPr="005C617E" w:rsidRDefault="003E43B1" w:rsidP="00E74DEF">
      <w:pPr>
        <w:ind w:right="-2"/>
        <w:jc w:val="both"/>
        <w:rPr>
          <w:rFonts w:asciiTheme="minorHAnsi" w:eastAsia="Calibri" w:hAnsiTheme="minorHAnsi" w:cstheme="minorHAnsi"/>
          <w:b/>
          <w:iCs/>
          <w:sz w:val="22"/>
          <w:szCs w:val="22"/>
          <w:lang w:val="es-CL" w:eastAsia="es-CL"/>
        </w:rPr>
      </w:pPr>
    </w:p>
    <w:p w14:paraId="340B3DF1"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Solo en el caso de que la oferta sea presentada por una unión temporal de proveedores deberán presentar obligatoriamente la siguiente documentación en su totalidad, en caso contrario, ésta no será sujeta a aclaración y la oferta será declarada inadmisible: </w:t>
      </w:r>
    </w:p>
    <w:p w14:paraId="2E541A06"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 </w:t>
      </w:r>
    </w:p>
    <w:p w14:paraId="6B7718FE"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
          <w:iCs/>
          <w:sz w:val="22"/>
          <w:szCs w:val="22"/>
          <w:lang w:val="es-CL" w:eastAsia="es-CL"/>
        </w:rPr>
        <w:t>Anexo N°1</w:t>
      </w:r>
      <w:r w:rsidRPr="005C617E">
        <w:rPr>
          <w:rFonts w:asciiTheme="minorHAnsi" w:eastAsia="Calibri" w:hAnsiTheme="minorHAnsi" w:cstheme="minorHAnsi"/>
          <w:bCs/>
          <w:iCs/>
          <w:sz w:val="22"/>
          <w:szCs w:val="22"/>
          <w:lang w:val="es-CL" w:eastAsia="es-CL"/>
        </w:rPr>
        <w:t xml:space="preserve">: </w:t>
      </w:r>
      <w:r w:rsidRPr="005C617E">
        <w:rPr>
          <w:rFonts w:asciiTheme="minorHAnsi" w:eastAsia="Calibri" w:hAnsiTheme="minorHAnsi" w:cstheme="minorHAnsi"/>
          <w:b/>
          <w:iCs/>
          <w:sz w:val="22"/>
          <w:szCs w:val="22"/>
          <w:lang w:val="es-CL" w:eastAsia="es-CL"/>
        </w:rPr>
        <w:t>DECLARACIÓN JURADA SIMPLE PARA OFERTAR</w:t>
      </w:r>
      <w:r w:rsidRPr="005C617E" w:rsidDel="00960296">
        <w:rPr>
          <w:rFonts w:asciiTheme="minorHAnsi" w:eastAsia="Calibri" w:hAnsiTheme="minorHAnsi" w:cstheme="minorHAnsi"/>
          <w:b/>
          <w:iCs/>
          <w:sz w:val="22"/>
          <w:szCs w:val="22"/>
          <w:lang w:val="es-CL" w:eastAsia="es-CL"/>
        </w:rPr>
        <w:t xml:space="preserve"> </w:t>
      </w:r>
      <w:r w:rsidRPr="005C617E">
        <w:rPr>
          <w:rFonts w:asciiTheme="minorHAnsi" w:eastAsia="Calibri" w:hAnsiTheme="minorHAnsi" w:cstheme="minorHAnsi"/>
          <w:b/>
          <w:iCs/>
          <w:sz w:val="22"/>
          <w:szCs w:val="22"/>
          <w:lang w:val="es-CL" w:eastAsia="es-CL"/>
        </w:rPr>
        <w:t>(UTP):</w:t>
      </w:r>
      <w:r w:rsidRPr="005C617E">
        <w:rPr>
          <w:rFonts w:asciiTheme="minorHAnsi" w:eastAsia="Calibri" w:hAnsiTheme="minorHAnsi" w:cstheme="minorHAnsi"/>
          <w:bCs/>
          <w:iCs/>
          <w:sz w:val="22"/>
          <w:szCs w:val="22"/>
          <w:lang w:val="es-CL" w:eastAsia="es-CL"/>
        </w:rPr>
        <w:t xml:space="preserve"> debe ser entregado por cada integrante UTP, con salvedad del miembro de la UTP quien presente la oferta en el Sistema, el cual realizará la declaración a través de la “Declaración jurada de requisitos para ofertar” electrónica presentada junto a la oferta. </w:t>
      </w:r>
    </w:p>
    <w:p w14:paraId="5306A6AF"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 </w:t>
      </w:r>
    </w:p>
    <w:p w14:paraId="41355C52"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
          <w:iCs/>
          <w:sz w:val="22"/>
          <w:szCs w:val="22"/>
          <w:lang w:val="es-CL" w:eastAsia="es-CL"/>
        </w:rPr>
        <w:t>Anexo N°2</w:t>
      </w:r>
      <w:r w:rsidRPr="005C617E">
        <w:rPr>
          <w:rFonts w:asciiTheme="minorHAnsi" w:eastAsia="Calibri" w:hAnsiTheme="minorHAnsi" w:cstheme="minorHAnsi"/>
          <w:bCs/>
          <w:iCs/>
          <w:sz w:val="22"/>
          <w:szCs w:val="22"/>
          <w:lang w:val="es-CL" w:eastAsia="es-CL"/>
        </w:rPr>
        <w:t xml:space="preserve">: </w:t>
      </w:r>
      <w:r w:rsidRPr="005C617E">
        <w:rPr>
          <w:rFonts w:asciiTheme="minorHAnsi" w:eastAsia="Calibri" w:hAnsiTheme="minorHAnsi" w:cstheme="minorHAnsi"/>
          <w:b/>
          <w:iCs/>
          <w:sz w:val="22"/>
          <w:szCs w:val="22"/>
          <w:lang w:val="es-CL" w:eastAsia="es-CL"/>
        </w:rPr>
        <w:t>Declaración jurada sin conflictos de interés (UTP</w:t>
      </w:r>
      <w:r w:rsidRPr="005C617E">
        <w:rPr>
          <w:rFonts w:asciiTheme="minorHAnsi" w:eastAsia="Calibri" w:hAnsiTheme="minorHAnsi" w:cstheme="minorHAnsi"/>
          <w:bCs/>
          <w:iCs/>
          <w:sz w:val="22"/>
          <w:szCs w:val="22"/>
          <w:lang w:val="es-CL" w:eastAsia="es-CL"/>
        </w:rPr>
        <w:t>): debe ser entregado por cada integrante UTP, con salvedad del miembro de la UTP quien presente la oferta en el Sistema, el cual realizada la declaración a través de la “Declaración jurada de requisitos para ofertar” electrónica presentada junto a la oferta.</w:t>
      </w:r>
    </w:p>
    <w:p w14:paraId="372379FA"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p>
    <w:p w14:paraId="670B2A89" w14:textId="77777777" w:rsidR="003E43B1" w:rsidRPr="005C617E" w:rsidRDefault="003E43B1" w:rsidP="00E74DEF">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Ambos anexos deben ser presentados y firmados por la persona natural o representante legal de la persona jurídica según corresponda, por cada miembro de la Unión temporal de proveedores</w:t>
      </w:r>
    </w:p>
    <w:p w14:paraId="326BA4E2"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p>
    <w:p w14:paraId="66A14725"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
          <w:iCs/>
          <w:sz w:val="22"/>
          <w:szCs w:val="22"/>
          <w:lang w:val="es-CL" w:eastAsia="es-CL"/>
        </w:rPr>
        <w:t>Anexo N°9</w:t>
      </w:r>
      <w:r w:rsidRPr="005C617E">
        <w:rPr>
          <w:rFonts w:asciiTheme="minorHAnsi" w:eastAsia="Calibri" w:hAnsiTheme="minorHAnsi" w:cstheme="minorHAnsi"/>
          <w:bCs/>
          <w:iCs/>
          <w:sz w:val="22"/>
          <w:szCs w:val="22"/>
          <w:lang w:val="es-CL" w:eastAsia="es-CL"/>
        </w:rPr>
        <w:t xml:space="preserve">: </w:t>
      </w:r>
      <w:r w:rsidRPr="005C617E">
        <w:rPr>
          <w:rFonts w:asciiTheme="minorHAnsi" w:eastAsia="Calibri" w:hAnsiTheme="minorHAnsi" w:cstheme="minorHAnsi"/>
          <w:b/>
          <w:iCs/>
          <w:sz w:val="22"/>
          <w:szCs w:val="22"/>
          <w:lang w:val="es-CL" w:eastAsia="es-CL"/>
        </w:rPr>
        <w:t>Declaración para Uniones Temporales de Proveedores</w:t>
      </w:r>
      <w:r w:rsidRPr="005C617E">
        <w:rPr>
          <w:rFonts w:asciiTheme="minorHAnsi" w:eastAsia="Calibri" w:hAnsiTheme="minorHAnsi" w:cstheme="minorHAnsi"/>
          <w:bCs/>
          <w:iCs/>
          <w:sz w:val="22"/>
          <w:szCs w:val="22"/>
          <w:lang w:val="es-CL" w:eastAsia="es-CL"/>
        </w:rPr>
        <w:t>: debe ser presentado por el miembro de la UTP que presente la oferta en el Sistema y quien realiza la declaración a través de la “Declaración jurada de requisitos para ofertar” electrónica presentada junto a la oferta.</w:t>
      </w:r>
    </w:p>
    <w:p w14:paraId="54333680" w14:textId="77777777" w:rsidR="003E43B1" w:rsidRPr="005C617E" w:rsidRDefault="003E43B1" w:rsidP="00E74DEF">
      <w:pPr>
        <w:jc w:val="both"/>
        <w:rPr>
          <w:rFonts w:asciiTheme="minorHAnsi" w:eastAsia="Calibri" w:hAnsiTheme="minorHAnsi" w:cstheme="minorHAnsi"/>
          <w:bCs/>
          <w:iCs/>
          <w:sz w:val="22"/>
          <w:szCs w:val="22"/>
          <w:lang w:val="es-CL" w:eastAsia="es-CL"/>
        </w:rPr>
      </w:pPr>
    </w:p>
    <w:p w14:paraId="4BBEA118"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Las ofertas presentadas por una Unión Temporal de Proveedores (UTP) deberán contar con un apoderado. </w:t>
      </w:r>
    </w:p>
    <w:p w14:paraId="6B36F254"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 </w:t>
      </w:r>
    </w:p>
    <w:p w14:paraId="35FB6DD6" w14:textId="77777777" w:rsidR="003E43B1" w:rsidRPr="005C617E" w:rsidRDefault="003E43B1" w:rsidP="00E74DEF">
      <w:pPr>
        <w:ind w:right="-2"/>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En caso de que los antecedentes administrativos solicitados en esta sección no sean entregados y/o completados en forma correcta y oportuna, se desestimará la propuesta, no será evaluada y será declarada inadmisible.</w:t>
      </w:r>
    </w:p>
    <w:p w14:paraId="09B1852F" w14:textId="77777777" w:rsidR="003E43B1" w:rsidRPr="00622689" w:rsidRDefault="003E43B1" w:rsidP="00E74DEF">
      <w:pPr>
        <w:ind w:right="51"/>
        <w:jc w:val="both"/>
        <w:rPr>
          <w:rFonts w:ascii="Calibri" w:eastAsia="Calibri" w:hAnsi="Calibri" w:cstheme="majorHAnsi"/>
          <w:b/>
          <w:bCs/>
          <w:i/>
          <w:iCs/>
          <w:color w:val="000000" w:themeColor="text1"/>
          <w:sz w:val="22"/>
          <w:szCs w:val="22"/>
          <w:lang w:val="es-CL" w:eastAsia="es-CL"/>
        </w:rPr>
      </w:pPr>
    </w:p>
    <w:p w14:paraId="41319AF6" w14:textId="77777777" w:rsidR="004E094E" w:rsidRPr="00922C4A" w:rsidRDefault="004E094E" w:rsidP="004E094E">
      <w:pPr>
        <w:ind w:right="51"/>
        <w:rPr>
          <w:rFonts w:ascii="Calibri" w:hAnsi="Calibri" w:cstheme="minorHAnsi"/>
          <w:b/>
          <w:i/>
          <w:color w:val="000000" w:themeColor="text1"/>
          <w:sz w:val="22"/>
          <w:lang w:val="es-CL"/>
        </w:rPr>
      </w:pPr>
    </w:p>
    <w:p w14:paraId="2712B87E" w14:textId="77777777" w:rsidR="004E094E" w:rsidRPr="00922C4A" w:rsidRDefault="004E094E" w:rsidP="00A0133C">
      <w:pPr>
        <w:pStyle w:val="Ttulo1"/>
        <w:numPr>
          <w:ilvl w:val="0"/>
          <w:numId w:val="3"/>
        </w:numPr>
        <w:spacing w:before="0"/>
        <w:rPr>
          <w:rFonts w:ascii="Calibri" w:hAnsi="Calibri"/>
          <w:b/>
          <w:i/>
          <w:color w:val="000000" w:themeColor="text1"/>
          <w:sz w:val="22"/>
          <w:lang w:val="es-CL"/>
        </w:rPr>
      </w:pPr>
      <w:r w:rsidRPr="00922C4A">
        <w:rPr>
          <w:rFonts w:ascii="Calibri" w:hAnsi="Calibri"/>
          <w:b/>
          <w:i/>
          <w:color w:val="000000" w:themeColor="text1"/>
          <w:sz w:val="22"/>
          <w:lang w:val="es-CL"/>
        </w:rPr>
        <w:t xml:space="preserve">Instrucciones para la Presentación de Ofertas </w:t>
      </w:r>
    </w:p>
    <w:p w14:paraId="143C8D8C" w14:textId="77777777" w:rsidR="004E094E" w:rsidRPr="00922C4A" w:rsidRDefault="004E094E" w:rsidP="004E094E">
      <w:pPr>
        <w:rPr>
          <w:color w:val="FF0000"/>
          <w:lang w:val="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4E094E" w:rsidRPr="00566072" w14:paraId="09F0653F" w14:textId="77777777" w:rsidTr="00CE34C7">
        <w:trPr>
          <w:trHeight w:val="660"/>
        </w:trPr>
        <w:tc>
          <w:tcPr>
            <w:tcW w:w="2077" w:type="dxa"/>
          </w:tcPr>
          <w:p w14:paraId="720EEA2E"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Presentar Ofertas por Sistema.</w:t>
            </w:r>
          </w:p>
        </w:tc>
        <w:tc>
          <w:tcPr>
            <w:tcW w:w="6599" w:type="dxa"/>
          </w:tcPr>
          <w:p w14:paraId="413ADB00" w14:textId="77777777" w:rsidR="004E094E" w:rsidRPr="0042488E" w:rsidRDefault="004E094E" w:rsidP="00CE34C7">
            <w:pPr>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Obligatorio.</w:t>
            </w:r>
          </w:p>
        </w:tc>
      </w:tr>
      <w:tr w:rsidR="004E094E" w:rsidRPr="00922C4A" w14:paraId="0C3C8A27" w14:textId="77777777" w:rsidTr="00CE34C7">
        <w:trPr>
          <w:trHeight w:val="840"/>
        </w:trPr>
        <w:tc>
          <w:tcPr>
            <w:tcW w:w="2077" w:type="dxa"/>
          </w:tcPr>
          <w:p w14:paraId="6668D7FC"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Anexos Administrativos.</w:t>
            </w:r>
          </w:p>
        </w:tc>
        <w:tc>
          <w:tcPr>
            <w:tcW w:w="6599" w:type="dxa"/>
            <w:shd w:val="clear" w:color="auto" w:fill="auto"/>
          </w:tcPr>
          <w:p w14:paraId="5F32BDEE" w14:textId="77777777" w:rsidR="004E094E" w:rsidRPr="0042488E" w:rsidRDefault="004E094E" w:rsidP="00766ED7">
            <w:pPr>
              <w:jc w:val="both"/>
              <w:rPr>
                <w:rFonts w:ascii="Calibri" w:eastAsia="Calibri" w:hAnsi="Calibri" w:cs="Calibri"/>
                <w:color w:val="000000"/>
                <w:sz w:val="22"/>
                <w:szCs w:val="22"/>
                <w:lang w:val="es-CL" w:eastAsia="es-CL"/>
              </w:rPr>
            </w:pPr>
            <w:r w:rsidRPr="00AD2686">
              <w:rPr>
                <w:rFonts w:ascii="Calibri" w:eastAsia="Calibri" w:hAnsi="Calibri" w:cs="Calibri"/>
                <w:b/>
                <w:bCs/>
                <w:color w:val="000000"/>
                <w:sz w:val="22"/>
                <w:szCs w:val="22"/>
                <w:lang w:val="es-CL" w:eastAsia="es-CL"/>
              </w:rPr>
              <w:t>Declaración jurada online</w:t>
            </w:r>
            <w:r w:rsidRPr="0042488E">
              <w:rPr>
                <w:rFonts w:ascii="Calibri" w:eastAsia="Calibri" w:hAnsi="Calibri" w:cs="Calibri"/>
                <w:color w:val="000000"/>
                <w:sz w:val="22"/>
                <w:szCs w:val="22"/>
                <w:lang w:val="es-CL" w:eastAsia="es-CL"/>
              </w:rPr>
              <w:t xml:space="preserve">: Los oferentes deberán presentar una </w:t>
            </w:r>
            <w:r w:rsidRPr="00766ED7">
              <w:rPr>
                <w:rFonts w:ascii="Calibri" w:eastAsia="Calibri" w:hAnsi="Calibri" w:cs="Calibri"/>
                <w:b/>
                <w:bCs/>
                <w:color w:val="000000"/>
                <w:sz w:val="22"/>
                <w:szCs w:val="22"/>
                <w:lang w:val="es-CL" w:eastAsia="es-CL"/>
              </w:rPr>
              <w:t>“Declaración jurada de requisitos para ofertar”,</w:t>
            </w:r>
            <w:r w:rsidRPr="0042488E">
              <w:rPr>
                <w:rFonts w:ascii="Calibri" w:eastAsia="Calibri" w:hAnsi="Calibri" w:cs="Calibri"/>
                <w:color w:val="000000"/>
                <w:sz w:val="22"/>
                <w:szCs w:val="22"/>
                <w:lang w:val="es-CL" w:eastAsia="es-CL"/>
              </w:rPr>
              <w:t xml:space="preserve"> la cual será generada completamente en línea a través de </w:t>
            </w:r>
            <w:hyperlink r:id="rId20" w:history="1">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en el módulo de presentación de las ofertas.</w:t>
            </w:r>
          </w:p>
          <w:p w14:paraId="38AD3611" w14:textId="77777777" w:rsidR="004E094E" w:rsidRPr="0042488E" w:rsidRDefault="004E094E" w:rsidP="00766ED7">
            <w:pPr>
              <w:jc w:val="both"/>
              <w:rPr>
                <w:rFonts w:ascii="Calibri" w:eastAsia="Calibri" w:hAnsi="Calibri" w:cs="Calibri"/>
                <w:color w:val="000000"/>
                <w:sz w:val="22"/>
                <w:szCs w:val="22"/>
                <w:lang w:val="es-CL" w:eastAsia="es-CL"/>
              </w:rPr>
            </w:pPr>
          </w:p>
          <w:p w14:paraId="68000583" w14:textId="77777777" w:rsidR="004E094E" w:rsidRPr="00766ED7" w:rsidRDefault="004E094E" w:rsidP="00766ED7">
            <w:pPr>
              <w:jc w:val="both"/>
              <w:rPr>
                <w:rFonts w:ascii="Calibri" w:eastAsia="Calibri" w:hAnsi="Calibri" w:cs="Calibri"/>
                <w:b/>
                <w:bCs/>
                <w:color w:val="000000"/>
                <w:sz w:val="22"/>
                <w:szCs w:val="22"/>
                <w:lang w:val="es-CL" w:eastAsia="es-CL"/>
              </w:rPr>
            </w:pPr>
            <w:r w:rsidRPr="00766ED7">
              <w:rPr>
                <w:rFonts w:ascii="Calibri" w:eastAsia="Calibri" w:hAnsi="Calibri" w:cs="Calibri"/>
                <w:b/>
                <w:bCs/>
                <w:color w:val="000000"/>
                <w:sz w:val="22"/>
                <w:szCs w:val="22"/>
                <w:lang w:val="es-CL" w:eastAsia="es-CL"/>
              </w:rPr>
              <w:t>UTP</w:t>
            </w:r>
          </w:p>
          <w:p w14:paraId="63E05C89" w14:textId="77777777" w:rsidR="004E094E" w:rsidRPr="0042488E" w:rsidRDefault="004E094E" w:rsidP="00766ED7">
            <w:pPr>
              <w:jc w:val="both"/>
              <w:rPr>
                <w:rFonts w:ascii="Calibri" w:eastAsia="Calibri" w:hAnsi="Calibri" w:cs="Calibri"/>
                <w:color w:val="000000"/>
                <w:sz w:val="22"/>
                <w:szCs w:val="22"/>
                <w:lang w:val="es-CL" w:eastAsia="es-CL"/>
              </w:rPr>
            </w:pPr>
          </w:p>
          <w:p w14:paraId="314AEDD4" w14:textId="77777777"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N°1: DECLARACIÓN JURADA SIMPLE PARA OFERTAR</w:t>
            </w:r>
            <w:r w:rsidRPr="00766ED7" w:rsidDel="00960296">
              <w:rPr>
                <w:rFonts w:ascii="Calibri" w:eastAsia="Calibri" w:hAnsi="Calibri" w:cs="Calibri"/>
                <w:b/>
                <w:bCs/>
                <w:color w:val="000000"/>
                <w:sz w:val="22"/>
                <w:szCs w:val="22"/>
                <w:lang w:val="es-CL" w:eastAsia="es-CL"/>
              </w:rPr>
              <w:t xml:space="preserve"> </w:t>
            </w:r>
            <w:r w:rsidRPr="00766ED7">
              <w:rPr>
                <w:rFonts w:ascii="Calibri" w:eastAsia="Calibri" w:hAnsi="Calibri" w:cs="Calibri"/>
                <w:b/>
                <w:bCs/>
                <w:color w:val="000000"/>
                <w:sz w:val="22"/>
                <w:szCs w:val="22"/>
                <w:lang w:val="es-CL" w:eastAsia="es-CL"/>
              </w:rPr>
              <w:t>(UTP)</w:t>
            </w:r>
            <w:r w:rsidRPr="0042488E">
              <w:rPr>
                <w:rFonts w:ascii="Calibri" w:eastAsia="Calibri" w:hAnsi="Calibri" w:cs="Calibri"/>
                <w:color w:val="000000"/>
                <w:sz w:val="22"/>
                <w:szCs w:val="22"/>
                <w:lang w:val="es-CL" w:eastAsia="es-CL"/>
              </w:rPr>
              <w:t xml:space="preserve">: debe ser entregado por cada integrante UTP, con salvedad del miembro de la UTP quien presente la oferta en el Sistema, el cual realizada la declaración a través de la “Declaración jurada de requisitos para ofertar” electrónica presentada junto a la oferta. </w:t>
            </w:r>
          </w:p>
          <w:p w14:paraId="2292B3BC" w14:textId="77777777" w:rsidR="004E094E" w:rsidRPr="0042488E" w:rsidRDefault="004E094E" w:rsidP="00766ED7">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 </w:t>
            </w:r>
          </w:p>
          <w:p w14:paraId="71060557" w14:textId="77777777"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N°2: Declaración jurada sin conflictos de interés (UTP)</w:t>
            </w:r>
            <w:r w:rsidRPr="0042488E">
              <w:rPr>
                <w:rFonts w:ascii="Calibri" w:eastAsia="Calibri" w:hAnsi="Calibri" w:cs="Calibri"/>
                <w:color w:val="000000"/>
                <w:sz w:val="22"/>
                <w:szCs w:val="22"/>
                <w:lang w:val="es-CL" w:eastAsia="es-CL"/>
              </w:rPr>
              <w:t>: debe ser entregado por cada integrante UTP, con salvedad del miembro de la UTP quien presente la oferta en el Sistema, el cual realizada la declaración a través de la “Declaración jurada de requisitos para ofertar” electrónica presentada junto a la oferta.</w:t>
            </w:r>
          </w:p>
          <w:p w14:paraId="0F07D6D7" w14:textId="77777777" w:rsidR="004E094E" w:rsidRPr="0042488E" w:rsidRDefault="004E094E" w:rsidP="00766ED7">
            <w:pPr>
              <w:jc w:val="both"/>
              <w:rPr>
                <w:rFonts w:ascii="Calibri" w:eastAsia="Calibri" w:hAnsi="Calibri" w:cs="Calibri"/>
                <w:color w:val="000000"/>
                <w:sz w:val="22"/>
                <w:szCs w:val="22"/>
                <w:lang w:val="es-CL" w:eastAsia="es-CL"/>
              </w:rPr>
            </w:pPr>
          </w:p>
          <w:p w14:paraId="3AC9AFE0" w14:textId="77777777" w:rsidR="004E094E" w:rsidRPr="0042488E" w:rsidRDefault="004E094E" w:rsidP="00766ED7">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Ambos anexos deben ser presentados y firmados por la persona natural o representante legal de la persona jurídica según corresponda, por cada miembro de la Unión temporal de proveedores</w:t>
            </w:r>
          </w:p>
          <w:p w14:paraId="666CFFEF" w14:textId="77777777" w:rsidR="004E094E" w:rsidRPr="0042488E" w:rsidRDefault="004E094E" w:rsidP="00766ED7">
            <w:pPr>
              <w:autoSpaceDE w:val="0"/>
              <w:autoSpaceDN w:val="0"/>
              <w:adjustRightInd w:val="0"/>
              <w:jc w:val="both"/>
              <w:rPr>
                <w:rFonts w:ascii="Calibri" w:eastAsia="Calibri" w:hAnsi="Calibri" w:cs="Calibri"/>
                <w:color w:val="000000"/>
                <w:sz w:val="22"/>
                <w:szCs w:val="22"/>
                <w:lang w:val="es-CL" w:eastAsia="es-CL"/>
              </w:rPr>
            </w:pPr>
          </w:p>
          <w:p w14:paraId="7EA372AD" w14:textId="77777777" w:rsidR="004E094E" w:rsidRPr="0042488E" w:rsidRDefault="004E094E" w:rsidP="00766ED7">
            <w:pPr>
              <w:jc w:val="both"/>
              <w:rPr>
                <w:rFonts w:ascii="Calibri" w:eastAsia="Calibri" w:hAnsi="Calibri" w:cs="Calibri"/>
                <w:color w:val="000000"/>
                <w:sz w:val="22"/>
                <w:szCs w:val="22"/>
                <w:lang w:val="es-CL" w:eastAsia="es-CL"/>
              </w:rPr>
            </w:pPr>
            <w:r w:rsidRPr="00766ED7">
              <w:rPr>
                <w:rFonts w:ascii="Calibri" w:eastAsia="Calibri" w:hAnsi="Calibri" w:cs="Calibri"/>
                <w:b/>
                <w:bCs/>
                <w:color w:val="000000"/>
                <w:sz w:val="22"/>
                <w:szCs w:val="22"/>
                <w:lang w:val="es-CL" w:eastAsia="es-CL"/>
              </w:rPr>
              <w:t>Anexo N°9</w:t>
            </w:r>
            <w:r w:rsidRPr="0042488E">
              <w:rPr>
                <w:rFonts w:ascii="Calibri" w:eastAsia="Calibri" w:hAnsi="Calibri" w:cs="Calibri"/>
                <w:color w:val="000000"/>
                <w:sz w:val="22"/>
                <w:szCs w:val="22"/>
                <w:lang w:val="es-CL" w:eastAsia="es-CL"/>
              </w:rPr>
              <w:t>. Declaración para Uniones Temporales de Proveedores: Declaración para Uniones Temporales de Proveedores:  Este anexo solo debe ser presentado y firmado por la persona natural o representante legal de la persona jurídica según corresponda, el miembro de la UTP que presente la oferta en el Sistema de Información.</w:t>
            </w:r>
          </w:p>
          <w:p w14:paraId="5F73448B" w14:textId="77777777" w:rsidR="004E094E" w:rsidRPr="0042488E" w:rsidRDefault="004E094E" w:rsidP="00766ED7">
            <w:pPr>
              <w:jc w:val="both"/>
              <w:rPr>
                <w:rFonts w:ascii="Calibri" w:eastAsia="Calibri" w:hAnsi="Calibri" w:cs="Calibri"/>
                <w:color w:val="000000"/>
                <w:sz w:val="22"/>
                <w:szCs w:val="22"/>
                <w:lang w:val="es-CL" w:eastAsia="es-CL"/>
              </w:rPr>
            </w:pPr>
          </w:p>
          <w:p w14:paraId="64195F56" w14:textId="77777777" w:rsidR="004E094E" w:rsidRPr="0042488E" w:rsidRDefault="004E094E" w:rsidP="004359E1">
            <w:pPr>
              <w:jc w:val="both"/>
              <w:rPr>
                <w:rFonts w:ascii="Calibri" w:eastAsia="Calibri" w:hAnsi="Calibri" w:cs="Calibri"/>
                <w:color w:val="000000"/>
                <w:sz w:val="22"/>
                <w:szCs w:val="22"/>
                <w:lang w:val="es-CL" w:eastAsia="es-CL"/>
              </w:rPr>
            </w:pPr>
          </w:p>
          <w:p w14:paraId="3C6B5416" w14:textId="77777777" w:rsidR="004E094E" w:rsidRPr="0042488E" w:rsidRDefault="004E094E" w:rsidP="004359E1">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Los anexos referidos deben ser ingresados a través del sistema </w:t>
            </w:r>
            <w:hyperlink r:id="rId21">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Administrativos.</w:t>
            </w:r>
          </w:p>
          <w:p w14:paraId="7C85B4C4" w14:textId="77777777" w:rsidR="004E094E" w:rsidRPr="0042488E" w:rsidRDefault="004E094E" w:rsidP="00CE34C7">
            <w:pPr>
              <w:rPr>
                <w:rFonts w:ascii="Calibri" w:eastAsia="Calibri" w:hAnsi="Calibri" w:cs="Calibri"/>
                <w:color w:val="000000"/>
                <w:sz w:val="22"/>
                <w:szCs w:val="22"/>
                <w:lang w:val="es-CL" w:eastAsia="es-CL"/>
              </w:rPr>
            </w:pPr>
          </w:p>
          <w:p w14:paraId="3074CF2C" w14:textId="77777777" w:rsidR="004E094E" w:rsidRPr="0042488E" w:rsidRDefault="004E094E" w:rsidP="00CE34C7">
            <w:pPr>
              <w:rPr>
                <w:rFonts w:ascii="Calibri" w:eastAsia="Calibri" w:hAnsi="Calibri" w:cs="Calibri"/>
                <w:color w:val="000000"/>
                <w:sz w:val="22"/>
                <w:szCs w:val="22"/>
                <w:lang w:val="es-CL" w:eastAsia="es-CL"/>
              </w:rPr>
            </w:pPr>
          </w:p>
        </w:tc>
      </w:tr>
      <w:tr w:rsidR="004E094E" w:rsidRPr="00922C4A" w14:paraId="7A40BE74" w14:textId="77777777" w:rsidTr="00CE34C7">
        <w:trPr>
          <w:trHeight w:val="620"/>
        </w:trPr>
        <w:tc>
          <w:tcPr>
            <w:tcW w:w="2077" w:type="dxa"/>
          </w:tcPr>
          <w:p w14:paraId="098CB25E"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lastRenderedPageBreak/>
              <w:t>Anexos Técnicos.</w:t>
            </w:r>
          </w:p>
          <w:p w14:paraId="75A37C76" w14:textId="77777777" w:rsidR="004E094E" w:rsidRPr="00622689" w:rsidRDefault="004E094E" w:rsidP="00CE34C7">
            <w:pPr>
              <w:rPr>
                <w:rFonts w:ascii="Calibri" w:eastAsia="Calibri" w:hAnsi="Calibri" w:cs="Calibri"/>
                <w:b/>
                <w:color w:val="000000"/>
                <w:sz w:val="22"/>
                <w:szCs w:val="22"/>
                <w:lang w:val="es-CL" w:eastAsia="es-CL"/>
              </w:rPr>
            </w:pPr>
          </w:p>
        </w:tc>
        <w:tc>
          <w:tcPr>
            <w:tcW w:w="6599" w:type="dxa"/>
          </w:tcPr>
          <w:p w14:paraId="1BEAC38A" w14:textId="77777777" w:rsidR="004E094E" w:rsidRPr="0042488E" w:rsidRDefault="004E094E" w:rsidP="009A4D6A">
            <w:pPr>
              <w:jc w:val="both"/>
              <w:rPr>
                <w:rFonts w:ascii="Calibri" w:eastAsia="Calibri" w:hAnsi="Calibri" w:cs="Calibri"/>
                <w:color w:val="000000"/>
                <w:sz w:val="22"/>
                <w:szCs w:val="22"/>
                <w:lang w:val="es-CL" w:eastAsia="es-CL"/>
              </w:rPr>
            </w:pPr>
            <w:r w:rsidRPr="004359E1">
              <w:rPr>
                <w:rFonts w:ascii="Calibri" w:eastAsia="Calibri" w:hAnsi="Calibri" w:cs="Calibri"/>
                <w:b/>
                <w:bCs/>
                <w:color w:val="000000"/>
                <w:sz w:val="22"/>
                <w:szCs w:val="22"/>
                <w:lang w:val="es-CL" w:eastAsia="es-CL"/>
              </w:rPr>
              <w:t>Anexo N°7</w:t>
            </w:r>
            <w:r w:rsidRPr="0042488E">
              <w:rPr>
                <w:rFonts w:ascii="Calibri" w:eastAsia="Calibri" w:hAnsi="Calibri" w:cs="Calibri"/>
                <w:color w:val="000000"/>
                <w:sz w:val="22"/>
                <w:szCs w:val="22"/>
                <w:lang w:val="es-CL" w:eastAsia="es-CL"/>
              </w:rPr>
              <w:t>: Oferta Técnica y propuesta técnica en caso de que haya sido solicitada en el Anexo Nº5</w:t>
            </w:r>
          </w:p>
          <w:p w14:paraId="185C449A" w14:textId="77777777" w:rsidR="004E094E" w:rsidRPr="0042488E" w:rsidRDefault="004E094E" w:rsidP="009A4D6A">
            <w:pPr>
              <w:jc w:val="both"/>
              <w:rPr>
                <w:rFonts w:ascii="Calibri" w:eastAsia="Calibri" w:hAnsi="Calibri" w:cs="Calibri"/>
                <w:color w:val="000000"/>
                <w:sz w:val="22"/>
                <w:szCs w:val="22"/>
                <w:lang w:val="es-CL" w:eastAsia="es-CL"/>
              </w:rPr>
            </w:pPr>
          </w:p>
          <w:p w14:paraId="26C075A7"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El anexo referido debe ser ingresado a través del sistema </w:t>
            </w:r>
            <w:hyperlink r:id="rId22">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Técnicos.</w:t>
            </w:r>
          </w:p>
          <w:p w14:paraId="406E59DD" w14:textId="77777777" w:rsidR="004E094E" w:rsidRPr="0042488E" w:rsidRDefault="004E094E" w:rsidP="009A4D6A">
            <w:pPr>
              <w:tabs>
                <w:tab w:val="left" w:pos="5256"/>
              </w:tabs>
              <w:jc w:val="both"/>
              <w:rPr>
                <w:rFonts w:ascii="Calibri" w:eastAsia="Calibri" w:hAnsi="Calibri" w:cs="Calibri"/>
                <w:color w:val="000000"/>
                <w:sz w:val="22"/>
                <w:szCs w:val="22"/>
                <w:lang w:val="es-CL" w:eastAsia="es-CL"/>
              </w:rPr>
            </w:pPr>
          </w:p>
          <w:p w14:paraId="647A5716"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En el caso que no se presente debidamente el Anexo N° 7 y la propuesta técnica (en caso de que se haya solicitado), la oferta será declarada inadmisible. </w:t>
            </w:r>
          </w:p>
          <w:p w14:paraId="446BE519" w14:textId="77777777" w:rsidR="004E094E" w:rsidRPr="0042488E" w:rsidRDefault="004E094E" w:rsidP="00CE34C7">
            <w:pPr>
              <w:tabs>
                <w:tab w:val="left" w:pos="5256"/>
              </w:tabs>
              <w:rPr>
                <w:rFonts w:ascii="Calibri" w:eastAsia="Calibri" w:hAnsi="Calibri" w:cs="Calibri"/>
                <w:color w:val="000000"/>
                <w:sz w:val="22"/>
                <w:szCs w:val="22"/>
                <w:lang w:val="es-CL" w:eastAsia="es-CL"/>
              </w:rPr>
            </w:pPr>
          </w:p>
        </w:tc>
      </w:tr>
      <w:tr w:rsidR="004E094E" w:rsidRPr="00922C4A" w14:paraId="4C0977DF" w14:textId="77777777" w:rsidTr="00CE34C7">
        <w:trPr>
          <w:trHeight w:val="540"/>
        </w:trPr>
        <w:tc>
          <w:tcPr>
            <w:tcW w:w="2077" w:type="dxa"/>
          </w:tcPr>
          <w:p w14:paraId="20D76832"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Anexos Económicos.</w:t>
            </w:r>
          </w:p>
        </w:tc>
        <w:tc>
          <w:tcPr>
            <w:tcW w:w="6599" w:type="dxa"/>
            <w:vAlign w:val="center"/>
          </w:tcPr>
          <w:p w14:paraId="02C509FA" w14:textId="77777777" w:rsidR="004E094E" w:rsidRPr="0042488E" w:rsidRDefault="004E094E" w:rsidP="009A4D6A">
            <w:pPr>
              <w:jc w:val="both"/>
              <w:rPr>
                <w:rFonts w:ascii="Calibri" w:eastAsia="Calibri" w:hAnsi="Calibri" w:cs="Calibri"/>
                <w:color w:val="000000"/>
                <w:sz w:val="22"/>
                <w:szCs w:val="22"/>
                <w:lang w:val="es-CL" w:eastAsia="es-CL"/>
              </w:rPr>
            </w:pPr>
            <w:r w:rsidRPr="009A4D6A">
              <w:rPr>
                <w:rFonts w:ascii="Calibri" w:eastAsia="Calibri" w:hAnsi="Calibri" w:cs="Calibri"/>
                <w:b/>
                <w:bCs/>
                <w:color w:val="000000"/>
                <w:sz w:val="22"/>
                <w:szCs w:val="22"/>
                <w:lang w:val="es-CL" w:eastAsia="es-CL"/>
              </w:rPr>
              <w:t>Anexo N°8</w:t>
            </w:r>
            <w:r w:rsidRPr="0042488E">
              <w:rPr>
                <w:rFonts w:ascii="Calibri" w:eastAsia="Calibri" w:hAnsi="Calibri" w:cs="Calibri"/>
                <w:color w:val="000000"/>
                <w:sz w:val="22"/>
                <w:szCs w:val="22"/>
                <w:lang w:val="es-CL" w:eastAsia="es-CL"/>
              </w:rPr>
              <w:t>. Oferta económica</w:t>
            </w:r>
          </w:p>
          <w:p w14:paraId="5C1C7E0E" w14:textId="77777777" w:rsidR="004E094E" w:rsidRPr="0042488E" w:rsidRDefault="004E094E" w:rsidP="009A4D6A">
            <w:pPr>
              <w:jc w:val="both"/>
              <w:rPr>
                <w:rFonts w:ascii="Calibri" w:eastAsia="Calibri" w:hAnsi="Calibri" w:cs="Calibri"/>
                <w:color w:val="000000"/>
                <w:sz w:val="22"/>
                <w:szCs w:val="22"/>
                <w:lang w:val="es-CL" w:eastAsia="es-CL"/>
              </w:rPr>
            </w:pPr>
          </w:p>
          <w:p w14:paraId="4C1CCECE"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 xml:space="preserve">El anexo referido debe ser ingresado a través del sistema </w:t>
            </w:r>
            <w:hyperlink r:id="rId23">
              <w:r w:rsidRPr="0042488E">
                <w:rPr>
                  <w:rFonts w:ascii="Calibri" w:eastAsia="Calibri" w:hAnsi="Calibri" w:cs="Calibri"/>
                  <w:color w:val="000000"/>
                  <w:sz w:val="22"/>
                  <w:szCs w:val="22"/>
                  <w:lang w:val="es-CL" w:eastAsia="es-CL"/>
                </w:rPr>
                <w:t>www.mercadopublico.cl</w:t>
              </w:r>
            </w:hyperlink>
            <w:r w:rsidRPr="0042488E">
              <w:rPr>
                <w:rFonts w:ascii="Calibri" w:eastAsia="Calibri" w:hAnsi="Calibri" w:cs="Calibri"/>
                <w:color w:val="000000"/>
                <w:sz w:val="22"/>
                <w:szCs w:val="22"/>
                <w:lang w:val="es-CL" w:eastAsia="es-CL"/>
              </w:rPr>
              <w:t xml:space="preserve"> , en la sección Anexos Económicos</w:t>
            </w:r>
          </w:p>
          <w:p w14:paraId="08369F03" w14:textId="77777777" w:rsidR="004E094E" w:rsidRPr="0042488E" w:rsidRDefault="004E094E" w:rsidP="009A4D6A">
            <w:pPr>
              <w:jc w:val="both"/>
              <w:rPr>
                <w:rFonts w:ascii="Calibri" w:eastAsia="Calibri" w:hAnsi="Calibri" w:cs="Calibri"/>
                <w:color w:val="000000"/>
                <w:sz w:val="22"/>
                <w:szCs w:val="22"/>
                <w:lang w:val="es-CL" w:eastAsia="es-CL"/>
              </w:rPr>
            </w:pPr>
          </w:p>
          <w:p w14:paraId="327EF854"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En caso de que no se presente debidamente el Anexo N°8 “Oferta económica”, la oferta será declarada inadmisible.</w:t>
            </w:r>
          </w:p>
        </w:tc>
      </w:tr>
      <w:tr w:rsidR="004E094E" w:rsidRPr="00922C4A" w14:paraId="165010C6" w14:textId="77777777" w:rsidTr="00CE34C7">
        <w:trPr>
          <w:trHeight w:val="540"/>
        </w:trPr>
        <w:tc>
          <w:tcPr>
            <w:tcW w:w="2077" w:type="dxa"/>
          </w:tcPr>
          <w:p w14:paraId="2248792F" w14:textId="77777777" w:rsidR="004E094E" w:rsidRPr="00622689" w:rsidRDefault="004E094E" w:rsidP="00CE34C7">
            <w:pPr>
              <w:rPr>
                <w:rFonts w:ascii="Calibri" w:eastAsia="Calibri" w:hAnsi="Calibri" w:cs="Calibri"/>
                <w:b/>
                <w:color w:val="000000"/>
                <w:sz w:val="22"/>
                <w:szCs w:val="22"/>
                <w:lang w:val="es-CL" w:eastAsia="es-CL"/>
              </w:rPr>
            </w:pPr>
            <w:r w:rsidRPr="00622689">
              <w:rPr>
                <w:rFonts w:ascii="Calibri" w:eastAsia="Calibri" w:hAnsi="Calibri" w:cs="Calibri"/>
                <w:b/>
                <w:color w:val="000000"/>
                <w:sz w:val="22"/>
                <w:szCs w:val="22"/>
                <w:lang w:val="es-CL" w:eastAsia="es-CL"/>
              </w:rPr>
              <w:t>OBSERVACIÓN</w:t>
            </w:r>
          </w:p>
        </w:tc>
        <w:tc>
          <w:tcPr>
            <w:tcW w:w="6599" w:type="dxa"/>
            <w:vAlign w:val="center"/>
          </w:tcPr>
          <w:p w14:paraId="515DCB60" w14:textId="77777777" w:rsidR="004E094E" w:rsidRPr="0042488E" w:rsidRDefault="004E094E" w:rsidP="009A4D6A">
            <w:pPr>
              <w:jc w:val="both"/>
              <w:rPr>
                <w:rFonts w:ascii="Calibri" w:eastAsia="Calibri" w:hAnsi="Calibri" w:cs="Calibri"/>
                <w:color w:val="000000"/>
                <w:sz w:val="22"/>
                <w:szCs w:val="22"/>
                <w:lang w:val="es-CL" w:eastAsia="es-CL"/>
              </w:rPr>
            </w:pPr>
            <w:r w:rsidRPr="0042488E">
              <w:rPr>
                <w:rFonts w:ascii="Calibri" w:eastAsia="Calibri" w:hAnsi="Calibri" w:cs="Calibri"/>
                <w:color w:val="000000"/>
                <w:sz w:val="22"/>
                <w:szCs w:val="22"/>
                <w:lang w:val="es-CL"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922C4A" w:rsidRDefault="004E094E" w:rsidP="004E094E">
      <w:pPr>
        <w:rPr>
          <w:color w:val="FF0000"/>
          <w:lang w:val="es-CL"/>
        </w:rPr>
      </w:pPr>
    </w:p>
    <w:p w14:paraId="18A180EC" w14:textId="4E04CFE2" w:rsidR="00F72167" w:rsidRPr="00922C4A" w:rsidRDefault="00F72167" w:rsidP="00F72167">
      <w:pPr>
        <w:pBdr>
          <w:top w:val="nil"/>
          <w:left w:val="nil"/>
          <w:bottom w:val="nil"/>
          <w:right w:val="nil"/>
          <w:between w:val="nil"/>
        </w:pBdr>
        <w:rPr>
          <w:rFonts w:ascii="Calibri" w:eastAsiaTheme="majorEastAsia" w:hAnsi="Calibri" w:cstheme="majorBidi"/>
          <w:b/>
          <w:i/>
          <w:color w:val="000000" w:themeColor="text1"/>
          <w:sz w:val="22"/>
          <w:szCs w:val="32"/>
          <w:lang w:val="es-CL"/>
        </w:rPr>
      </w:pPr>
      <w:r w:rsidRPr="00922C4A">
        <w:rPr>
          <w:rFonts w:ascii="Calibri" w:eastAsiaTheme="majorEastAsia" w:hAnsi="Calibri" w:cstheme="majorBidi"/>
          <w:b/>
          <w:i/>
          <w:color w:val="000000" w:themeColor="text1"/>
          <w:sz w:val="22"/>
          <w:szCs w:val="32"/>
          <w:lang w:val="es-CL"/>
        </w:rPr>
        <w:t>Observaciones</w:t>
      </w:r>
    </w:p>
    <w:p w14:paraId="06DBA572" w14:textId="77777777" w:rsidR="00F72167" w:rsidRPr="00922C4A" w:rsidRDefault="00F72167" w:rsidP="00F72167">
      <w:pPr>
        <w:pBdr>
          <w:top w:val="nil"/>
          <w:left w:val="nil"/>
          <w:bottom w:val="nil"/>
          <w:right w:val="nil"/>
          <w:between w:val="nil"/>
        </w:pBdr>
        <w:rPr>
          <w:b/>
          <w:color w:val="000000"/>
          <w:lang w:val="es-CL"/>
        </w:rPr>
      </w:pPr>
    </w:p>
    <w:p w14:paraId="3366B35F"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inadmisible.</w:t>
      </w:r>
    </w:p>
    <w:p w14:paraId="05FC1CC1" w14:textId="77777777" w:rsidR="00F72167" w:rsidRPr="005C617E" w:rsidRDefault="00F72167" w:rsidP="00735F99">
      <w:pPr>
        <w:pBdr>
          <w:top w:val="nil"/>
          <w:left w:val="nil"/>
          <w:bottom w:val="nil"/>
          <w:right w:val="nil"/>
          <w:between w:val="nil"/>
        </w:pBdr>
        <w:jc w:val="both"/>
        <w:rPr>
          <w:rFonts w:asciiTheme="minorHAnsi" w:eastAsia="Calibri" w:hAnsiTheme="minorHAnsi" w:cstheme="minorHAnsi"/>
          <w:bCs/>
          <w:iCs/>
          <w:sz w:val="22"/>
          <w:szCs w:val="22"/>
          <w:lang w:val="es-CL" w:eastAsia="es-CL"/>
        </w:rPr>
      </w:pPr>
    </w:p>
    <w:p w14:paraId="33E7D867"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6065BB69"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p>
    <w:p w14:paraId="39D39CBD"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0630C03A"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p>
    <w:p w14:paraId="174B2214" w14:textId="77777777" w:rsidR="00F72167" w:rsidRPr="005C617E" w:rsidRDefault="00F72167" w:rsidP="00735F99">
      <w:pPr>
        <w:ind w:right="49"/>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5C617E" w:rsidRDefault="00F72167" w:rsidP="00735F99">
      <w:pPr>
        <w:ind w:right="49"/>
        <w:jc w:val="both"/>
        <w:rPr>
          <w:rFonts w:asciiTheme="minorHAnsi" w:eastAsia="Calibri" w:hAnsiTheme="minorHAnsi" w:cstheme="minorHAnsi"/>
          <w:bCs/>
          <w:iCs/>
          <w:sz w:val="22"/>
          <w:szCs w:val="22"/>
          <w:lang w:val="es-CL" w:eastAsia="es-CL"/>
        </w:rPr>
      </w:pPr>
    </w:p>
    <w:p w14:paraId="632FF467" w14:textId="77777777" w:rsidR="00F72167" w:rsidRPr="005C617E" w:rsidRDefault="00F72167" w:rsidP="00735F99">
      <w:pPr>
        <w:ind w:right="49"/>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El hecho de que el oferente haya obtenido el “Comprobante de envío de ofertas” señalado, únicamente acreditará el envío de ésta a través del Sistema, pero en ningún caso certificará la </w:t>
      </w:r>
      <w:r w:rsidRPr="005C617E">
        <w:rPr>
          <w:rFonts w:asciiTheme="minorHAnsi" w:eastAsia="Calibri" w:hAnsiTheme="minorHAnsi" w:cstheme="minorHAnsi"/>
          <w:bCs/>
          <w:iCs/>
          <w:sz w:val="22"/>
          <w:szCs w:val="22"/>
          <w:lang w:val="es-CL" w:eastAsia="es-CL"/>
        </w:rPr>
        <w:lastRenderedPageBreak/>
        <w:t>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41BFFBA5" w14:textId="77777777" w:rsidR="00F72167" w:rsidRPr="005C617E" w:rsidRDefault="00F72167" w:rsidP="00735F99">
      <w:pPr>
        <w:ind w:right="51"/>
        <w:jc w:val="both"/>
        <w:rPr>
          <w:rFonts w:asciiTheme="minorHAnsi" w:eastAsia="Calibri" w:hAnsiTheme="minorHAnsi" w:cstheme="minorHAnsi"/>
          <w:bCs/>
          <w:iCs/>
          <w:sz w:val="22"/>
          <w:szCs w:val="22"/>
          <w:lang w:val="es-CL" w:eastAsia="es-CL"/>
        </w:rPr>
      </w:pPr>
    </w:p>
    <w:p w14:paraId="7190D5A2" w14:textId="77777777" w:rsidR="00166A88" w:rsidRPr="005C617E" w:rsidRDefault="00166A88" w:rsidP="00166A88">
      <w:pPr>
        <w:ind w:right="51"/>
        <w:rPr>
          <w:rFonts w:asciiTheme="minorHAnsi" w:hAnsiTheme="minorHAnsi" w:cstheme="minorHAnsi"/>
          <w:bCs/>
          <w:lang w:val="es-CL"/>
        </w:rPr>
      </w:pPr>
    </w:p>
    <w:p w14:paraId="5C60A19C" w14:textId="77777777" w:rsidR="00166A88" w:rsidRPr="005C617E" w:rsidRDefault="00166A88" w:rsidP="00A0133C">
      <w:pPr>
        <w:pStyle w:val="Ttulo1"/>
        <w:numPr>
          <w:ilvl w:val="0"/>
          <w:numId w:val="3"/>
        </w:numPr>
        <w:spacing w:before="0"/>
        <w:rPr>
          <w:rFonts w:asciiTheme="minorHAnsi" w:hAnsiTheme="minorHAnsi" w:cstheme="minorHAnsi"/>
          <w:b/>
          <w:i/>
          <w:color w:val="000000" w:themeColor="text1"/>
          <w:sz w:val="22"/>
          <w:lang w:val="es-CL"/>
        </w:rPr>
      </w:pPr>
      <w:r w:rsidRPr="005C617E">
        <w:rPr>
          <w:rFonts w:asciiTheme="minorHAnsi" w:hAnsiTheme="minorHAnsi" w:cstheme="minorHAnsi"/>
          <w:b/>
          <w:i/>
          <w:color w:val="000000" w:themeColor="text1"/>
          <w:sz w:val="22"/>
          <w:lang w:val="es-CL"/>
        </w:rPr>
        <w:t xml:space="preserve">Antecedentes legales para poder ser contratado </w:t>
      </w:r>
    </w:p>
    <w:p w14:paraId="0224BDF5" w14:textId="77777777" w:rsidR="00166A88" w:rsidRPr="005C617E" w:rsidRDefault="00166A88" w:rsidP="00166A88">
      <w:pPr>
        <w:rPr>
          <w:rFonts w:asciiTheme="minorHAnsi" w:hAnsiTheme="minorHAnsi" w:cstheme="minorHAnsi"/>
          <w:color w:val="000000"/>
          <w:lang w:val="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166A88" w:rsidRPr="005C617E" w14:paraId="5D7EA7AD" w14:textId="77777777" w:rsidTr="00CE34C7">
        <w:tc>
          <w:tcPr>
            <w:tcW w:w="2439" w:type="dxa"/>
            <w:vMerge w:val="restart"/>
          </w:tcPr>
          <w:p w14:paraId="56982323" w14:textId="77777777" w:rsidR="00166A88" w:rsidRPr="005C617E" w:rsidRDefault="00166A88" w:rsidP="0003419F">
            <w:pPr>
              <w:jc w:val="both"/>
              <w:rPr>
                <w:rFonts w:asciiTheme="minorHAnsi" w:eastAsia="Calibri" w:hAnsiTheme="minorHAnsi" w:cstheme="minorHAnsi"/>
                <w:b/>
                <w:color w:val="000000"/>
                <w:sz w:val="22"/>
                <w:szCs w:val="22"/>
                <w:lang w:val="es-CL" w:eastAsia="es-CL"/>
              </w:rPr>
            </w:pPr>
            <w:r w:rsidRPr="005C617E">
              <w:rPr>
                <w:rFonts w:asciiTheme="minorHAnsi" w:eastAsia="Calibri" w:hAnsiTheme="minorHAnsi" w:cstheme="minorHAnsi"/>
                <w:b/>
                <w:color w:val="000000"/>
                <w:sz w:val="22"/>
                <w:szCs w:val="22"/>
                <w:lang w:val="es-CL" w:eastAsia="es-CL"/>
              </w:rPr>
              <w:t>Si el oferente es Persona Natural</w:t>
            </w:r>
          </w:p>
          <w:p w14:paraId="2588EC55" w14:textId="77777777" w:rsidR="00166A88" w:rsidRPr="005C617E" w:rsidRDefault="00166A88" w:rsidP="0003419F">
            <w:pPr>
              <w:jc w:val="both"/>
              <w:rPr>
                <w:rFonts w:asciiTheme="minorHAnsi" w:eastAsia="Calibri" w:hAnsiTheme="minorHAnsi" w:cstheme="minorHAnsi"/>
                <w:b/>
                <w:color w:val="000000"/>
                <w:sz w:val="22"/>
                <w:szCs w:val="22"/>
                <w:lang w:val="es-CL" w:eastAsia="es-CL"/>
              </w:rPr>
            </w:pPr>
          </w:p>
        </w:tc>
        <w:tc>
          <w:tcPr>
            <w:tcW w:w="6492" w:type="dxa"/>
            <w:gridSpan w:val="2"/>
            <w:tcBorders>
              <w:bottom w:val="single" w:sz="4" w:space="0" w:color="000000"/>
            </w:tcBorders>
          </w:tcPr>
          <w:p w14:paraId="10DF319A"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Inscripción (en estado hábil) en el Registro electrónico oficial de contratistas de la Administración, en adelante “Registro de Proveedores”.</w:t>
            </w:r>
          </w:p>
        </w:tc>
      </w:tr>
      <w:tr w:rsidR="00166A88" w:rsidRPr="005C617E" w14:paraId="71DF275F" w14:textId="77777777" w:rsidTr="00CE34C7">
        <w:tc>
          <w:tcPr>
            <w:tcW w:w="2439" w:type="dxa"/>
            <w:vMerge/>
          </w:tcPr>
          <w:p w14:paraId="5EF383AB" w14:textId="77777777" w:rsidR="00166A88" w:rsidRPr="005C617E" w:rsidRDefault="00166A88" w:rsidP="0003419F">
            <w:pPr>
              <w:widowControl w:val="0"/>
              <w:pBdr>
                <w:top w:val="nil"/>
                <w:left w:val="nil"/>
                <w:bottom w:val="nil"/>
                <w:right w:val="nil"/>
                <w:between w:val="nil"/>
              </w:pBdr>
              <w:jc w:val="both"/>
              <w:rPr>
                <w:rFonts w:asciiTheme="minorHAnsi" w:eastAsia="Calibri" w:hAnsiTheme="minorHAnsi" w:cstheme="minorHAns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F0F1F92"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b/>
                <w:bCs/>
                <w:color w:val="000000"/>
                <w:sz w:val="22"/>
                <w:szCs w:val="22"/>
                <w:lang w:val="es-CL" w:eastAsia="es-CL"/>
              </w:rPr>
              <w:t>Anexo N°3</w:t>
            </w:r>
            <w:r w:rsidRPr="005C617E">
              <w:rPr>
                <w:rFonts w:asciiTheme="minorHAnsi" w:eastAsia="Calibri" w:hAnsiTheme="minorHAnsi" w:cstheme="minorHAnsi"/>
                <w:color w:val="000000"/>
                <w:sz w:val="22"/>
                <w:szCs w:val="22"/>
                <w:lang w:val="es-CL" w:eastAsia="es-CL"/>
              </w:rPr>
              <w:t>. Declaración Jurada para Contratar</w:t>
            </w:r>
          </w:p>
          <w:p w14:paraId="423B05D2"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p>
          <w:p w14:paraId="6D5B24B3"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C9BD7F1"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Acreditar en el Registro de Proveedores</w:t>
            </w:r>
          </w:p>
          <w:p w14:paraId="61B82E90"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p>
        </w:tc>
      </w:tr>
      <w:tr w:rsidR="00166A88" w:rsidRPr="005C617E" w14:paraId="2AB71A4C" w14:textId="77777777" w:rsidTr="00CE34C7">
        <w:trPr>
          <w:trHeight w:val="60"/>
        </w:trPr>
        <w:tc>
          <w:tcPr>
            <w:tcW w:w="2439" w:type="dxa"/>
            <w:vMerge/>
          </w:tcPr>
          <w:p w14:paraId="18F65848" w14:textId="77777777" w:rsidR="00166A88" w:rsidRPr="005C617E" w:rsidRDefault="00166A88" w:rsidP="0003419F">
            <w:pPr>
              <w:widowControl w:val="0"/>
              <w:pBdr>
                <w:top w:val="nil"/>
                <w:left w:val="nil"/>
                <w:bottom w:val="nil"/>
                <w:right w:val="nil"/>
                <w:between w:val="nil"/>
              </w:pBdr>
              <w:jc w:val="both"/>
              <w:rPr>
                <w:rFonts w:asciiTheme="minorHAnsi" w:eastAsia="Calibri" w:hAnsiTheme="minorHAnsi" w:cstheme="minorHAnsi"/>
                <w:b/>
                <w:color w:val="000000"/>
                <w:sz w:val="22"/>
                <w:szCs w:val="22"/>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DA583DE"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11C0C0F4" w14:textId="77777777" w:rsidR="00166A88" w:rsidRPr="005C617E" w:rsidRDefault="00166A88" w:rsidP="0003419F">
            <w:pPr>
              <w:widowControl w:val="0"/>
              <w:pBdr>
                <w:top w:val="nil"/>
                <w:left w:val="nil"/>
                <w:bottom w:val="nil"/>
                <w:right w:val="nil"/>
                <w:between w:val="nil"/>
              </w:pBdr>
              <w:jc w:val="both"/>
              <w:rPr>
                <w:rFonts w:asciiTheme="minorHAnsi" w:eastAsia="Calibri" w:hAnsiTheme="minorHAnsi" w:cstheme="minorHAnsi"/>
                <w:color w:val="000000"/>
                <w:sz w:val="22"/>
                <w:szCs w:val="22"/>
                <w:lang w:val="es-CL" w:eastAsia="es-CL"/>
              </w:rPr>
            </w:pPr>
          </w:p>
        </w:tc>
      </w:tr>
      <w:tr w:rsidR="00166A88" w:rsidRPr="005C617E" w14:paraId="43EE7C34" w14:textId="77777777" w:rsidTr="00CE34C7">
        <w:tc>
          <w:tcPr>
            <w:tcW w:w="2439" w:type="dxa"/>
            <w:vMerge w:val="restart"/>
            <w:tcBorders>
              <w:right w:val="single" w:sz="4" w:space="0" w:color="000000"/>
            </w:tcBorders>
          </w:tcPr>
          <w:p w14:paraId="4D789E4A" w14:textId="77777777" w:rsidR="00166A88" w:rsidRPr="005C617E" w:rsidRDefault="00166A88" w:rsidP="0003419F">
            <w:pPr>
              <w:jc w:val="both"/>
              <w:rPr>
                <w:rFonts w:asciiTheme="minorHAnsi" w:eastAsia="Calibri" w:hAnsiTheme="minorHAnsi" w:cstheme="minorHAnsi"/>
                <w:b/>
                <w:color w:val="000000"/>
                <w:sz w:val="22"/>
                <w:szCs w:val="22"/>
                <w:lang w:val="es-CL" w:eastAsia="es-CL"/>
              </w:rPr>
            </w:pPr>
            <w:r w:rsidRPr="005C617E">
              <w:rPr>
                <w:rFonts w:asciiTheme="minorHAnsi" w:eastAsia="Calibri" w:hAnsiTheme="minorHAnsi" w:cstheme="minorHAnsi"/>
                <w:b/>
                <w:color w:val="000000"/>
                <w:sz w:val="22"/>
                <w:szCs w:val="22"/>
                <w:lang w:val="es-CL"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275D5E11"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Inscripción (en estado hábil) en el Registro de Proveedores.</w:t>
            </w:r>
          </w:p>
        </w:tc>
      </w:tr>
      <w:tr w:rsidR="00166A88" w:rsidRPr="005C617E" w14:paraId="72783F51" w14:textId="77777777" w:rsidTr="00CE34C7">
        <w:tc>
          <w:tcPr>
            <w:tcW w:w="2439" w:type="dxa"/>
            <w:vMerge/>
            <w:tcBorders>
              <w:right w:val="single" w:sz="4" w:space="0" w:color="000000"/>
            </w:tcBorders>
          </w:tcPr>
          <w:p w14:paraId="2F1FC26A" w14:textId="77777777" w:rsidR="00166A88" w:rsidRPr="005C617E" w:rsidRDefault="00166A88" w:rsidP="0003419F">
            <w:pPr>
              <w:widowControl w:val="0"/>
              <w:pBdr>
                <w:top w:val="nil"/>
                <w:left w:val="nil"/>
                <w:bottom w:val="nil"/>
                <w:right w:val="nil"/>
                <w:between w:val="nil"/>
              </w:pBdr>
              <w:jc w:val="both"/>
              <w:rPr>
                <w:rFonts w:asciiTheme="minorHAnsi" w:hAnsiTheme="minorHAnsi" w:cstheme="minorHAnsi"/>
                <w:color w:val="000000"/>
                <w:lang w:val="es-CL"/>
              </w:rPr>
            </w:pPr>
          </w:p>
        </w:tc>
        <w:tc>
          <w:tcPr>
            <w:tcW w:w="4678" w:type="dxa"/>
            <w:tcBorders>
              <w:top w:val="single" w:sz="4" w:space="0" w:color="000000"/>
              <w:left w:val="single" w:sz="4" w:space="0" w:color="000000"/>
              <w:bottom w:val="single" w:sz="4" w:space="0" w:color="000000"/>
              <w:right w:val="single" w:sz="4" w:space="0" w:color="000000"/>
            </w:tcBorders>
          </w:tcPr>
          <w:p w14:paraId="70722915"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669EFCE4"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Acreditar en el Registro de Proveedores</w:t>
            </w:r>
          </w:p>
          <w:p w14:paraId="7C58B72D"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p>
        </w:tc>
      </w:tr>
      <w:tr w:rsidR="00166A88" w:rsidRPr="005C617E" w14:paraId="106A371E" w14:textId="77777777" w:rsidTr="00CE34C7">
        <w:trPr>
          <w:trHeight w:val="1370"/>
        </w:trPr>
        <w:tc>
          <w:tcPr>
            <w:tcW w:w="2439" w:type="dxa"/>
            <w:vMerge/>
            <w:tcBorders>
              <w:right w:val="single" w:sz="4" w:space="0" w:color="000000"/>
            </w:tcBorders>
          </w:tcPr>
          <w:p w14:paraId="0A21FDF1" w14:textId="77777777" w:rsidR="00166A88" w:rsidRPr="005C617E" w:rsidRDefault="00166A88" w:rsidP="0003419F">
            <w:pPr>
              <w:widowControl w:val="0"/>
              <w:pBdr>
                <w:top w:val="nil"/>
                <w:left w:val="nil"/>
                <w:bottom w:val="nil"/>
                <w:right w:val="nil"/>
                <w:between w:val="nil"/>
              </w:pBdr>
              <w:jc w:val="both"/>
              <w:rPr>
                <w:rFonts w:asciiTheme="minorHAnsi" w:hAnsiTheme="minorHAnsi" w:cstheme="minorHAnsi"/>
                <w:color w:val="000000"/>
                <w:lang w:val="es-CL"/>
              </w:rPr>
            </w:pPr>
          </w:p>
        </w:tc>
        <w:tc>
          <w:tcPr>
            <w:tcW w:w="4678" w:type="dxa"/>
            <w:tcBorders>
              <w:top w:val="single" w:sz="4" w:space="0" w:color="000000"/>
              <w:left w:val="single" w:sz="4" w:space="0" w:color="000000"/>
              <w:bottom w:val="single" w:sz="4" w:space="0" w:color="auto"/>
              <w:right w:val="single" w:sz="4" w:space="0" w:color="000000"/>
            </w:tcBorders>
          </w:tcPr>
          <w:p w14:paraId="5517AF3C"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08AA82D7" w14:textId="77777777" w:rsidR="00166A88" w:rsidRPr="005C617E" w:rsidRDefault="00166A88" w:rsidP="0003419F">
            <w:pPr>
              <w:widowControl w:val="0"/>
              <w:pBdr>
                <w:top w:val="nil"/>
                <w:left w:val="nil"/>
                <w:bottom w:val="nil"/>
                <w:right w:val="nil"/>
                <w:between w:val="nil"/>
              </w:pBdr>
              <w:jc w:val="both"/>
              <w:rPr>
                <w:rFonts w:asciiTheme="minorHAnsi" w:hAnsiTheme="minorHAnsi" w:cstheme="minorHAnsi"/>
                <w:color w:val="000000"/>
                <w:lang w:val="es-CL"/>
              </w:rPr>
            </w:pPr>
          </w:p>
        </w:tc>
      </w:tr>
      <w:tr w:rsidR="00166A88" w:rsidRPr="005C617E" w14:paraId="481A67F0" w14:textId="77777777" w:rsidTr="00CE34C7">
        <w:trPr>
          <w:trHeight w:val="240"/>
        </w:trPr>
        <w:tc>
          <w:tcPr>
            <w:tcW w:w="2439" w:type="dxa"/>
            <w:vMerge/>
            <w:tcBorders>
              <w:right w:val="single" w:sz="4" w:space="0" w:color="000000"/>
            </w:tcBorders>
          </w:tcPr>
          <w:p w14:paraId="55D1388A" w14:textId="77777777" w:rsidR="00166A88" w:rsidRPr="005C617E" w:rsidRDefault="00166A88" w:rsidP="0003419F">
            <w:pPr>
              <w:widowControl w:val="0"/>
              <w:pBdr>
                <w:top w:val="nil"/>
                <w:left w:val="nil"/>
                <w:bottom w:val="nil"/>
                <w:right w:val="nil"/>
                <w:between w:val="nil"/>
              </w:pBdr>
              <w:jc w:val="both"/>
              <w:rPr>
                <w:rFonts w:asciiTheme="minorHAnsi" w:hAnsiTheme="minorHAnsi" w:cstheme="minorHAnsi"/>
                <w:color w:val="000000"/>
                <w:lang w:val="es-CL"/>
              </w:rPr>
            </w:pPr>
          </w:p>
        </w:tc>
        <w:tc>
          <w:tcPr>
            <w:tcW w:w="4678" w:type="dxa"/>
            <w:tcBorders>
              <w:top w:val="single" w:sz="4" w:space="0" w:color="auto"/>
              <w:left w:val="single" w:sz="4" w:space="0" w:color="000000"/>
              <w:bottom w:val="single" w:sz="4" w:space="0" w:color="000000"/>
              <w:right w:val="single" w:sz="4" w:space="0" w:color="000000"/>
            </w:tcBorders>
          </w:tcPr>
          <w:p w14:paraId="5672DA47"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b/>
                <w:bCs/>
                <w:color w:val="000000"/>
                <w:sz w:val="22"/>
                <w:szCs w:val="22"/>
                <w:lang w:val="es-CL" w:eastAsia="es-CL"/>
              </w:rPr>
              <w:t>Anexo N°3</w:t>
            </w:r>
            <w:r w:rsidRPr="005C617E">
              <w:rPr>
                <w:rFonts w:asciiTheme="minorHAnsi" w:eastAsia="Calibri" w:hAnsiTheme="minorHAnsi" w:cstheme="minorHAnsi"/>
                <w:color w:val="000000"/>
                <w:sz w:val="22"/>
                <w:szCs w:val="22"/>
                <w:lang w:val="es-CL" w:eastAsia="es-CL"/>
              </w:rPr>
              <w:t>. Declaración Jurada para Contratar</w:t>
            </w:r>
          </w:p>
          <w:p w14:paraId="0F2CAEF6"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p>
          <w:p w14:paraId="4040CCB0" w14:textId="77777777" w:rsidR="00166A88" w:rsidRPr="005C617E" w:rsidRDefault="00166A88" w:rsidP="0003419F">
            <w:pPr>
              <w:jc w:val="both"/>
              <w:rPr>
                <w:rFonts w:asciiTheme="minorHAnsi" w:eastAsia="Calibri" w:hAnsiTheme="minorHAnsi" w:cstheme="minorHAnsi"/>
                <w:color w:val="000000"/>
                <w:sz w:val="22"/>
                <w:szCs w:val="22"/>
                <w:lang w:val="es-CL" w:eastAsia="es-CL"/>
              </w:rPr>
            </w:pPr>
            <w:r w:rsidRPr="005C617E">
              <w:rPr>
                <w:rFonts w:asciiTheme="minorHAnsi" w:eastAsia="Calibri" w:hAnsiTheme="minorHAnsi" w:cstheme="minorHAnsi"/>
                <w:color w:val="000000"/>
                <w:sz w:val="22"/>
                <w:szCs w:val="22"/>
                <w:lang w:val="es-CL" w:eastAsia="es-CL"/>
              </w:rPr>
              <w:t>Todos los Anexos deben ser firmados por el representante legal de la persona jurídica.</w:t>
            </w:r>
          </w:p>
        </w:tc>
        <w:tc>
          <w:tcPr>
            <w:tcW w:w="1814" w:type="dxa"/>
            <w:vMerge/>
            <w:tcBorders>
              <w:left w:val="single" w:sz="4" w:space="0" w:color="000000"/>
            </w:tcBorders>
            <w:vAlign w:val="center"/>
          </w:tcPr>
          <w:p w14:paraId="10F9540E" w14:textId="77777777" w:rsidR="00166A88" w:rsidRPr="005C617E" w:rsidRDefault="00166A88" w:rsidP="0003419F">
            <w:pPr>
              <w:widowControl w:val="0"/>
              <w:pBdr>
                <w:top w:val="nil"/>
                <w:left w:val="nil"/>
                <w:bottom w:val="nil"/>
                <w:right w:val="nil"/>
                <w:between w:val="nil"/>
              </w:pBdr>
              <w:jc w:val="both"/>
              <w:rPr>
                <w:rFonts w:asciiTheme="minorHAnsi" w:hAnsiTheme="minorHAnsi" w:cstheme="minorHAnsi"/>
                <w:color w:val="000000"/>
                <w:lang w:val="es-CL"/>
              </w:rPr>
            </w:pPr>
          </w:p>
        </w:tc>
      </w:tr>
    </w:tbl>
    <w:p w14:paraId="38124DA3" w14:textId="77777777" w:rsidR="00166A88" w:rsidRPr="005C617E" w:rsidRDefault="00166A88" w:rsidP="0003419F">
      <w:pPr>
        <w:jc w:val="both"/>
        <w:rPr>
          <w:rFonts w:asciiTheme="minorHAnsi" w:hAnsiTheme="minorHAnsi" w:cstheme="minorHAnsi"/>
          <w:b/>
          <w:color w:val="000000"/>
          <w:lang w:val="es-CL"/>
        </w:rPr>
      </w:pPr>
    </w:p>
    <w:p w14:paraId="31392BD3" w14:textId="77777777" w:rsidR="00166A88" w:rsidRPr="005C617E" w:rsidRDefault="00166A88" w:rsidP="00166A88">
      <w:pPr>
        <w:rPr>
          <w:rFonts w:asciiTheme="minorHAnsi" w:eastAsiaTheme="majorEastAsia" w:hAnsiTheme="minorHAnsi" w:cstheme="minorHAnsi"/>
          <w:b/>
          <w:i/>
          <w:color w:val="000000" w:themeColor="text1"/>
          <w:sz w:val="22"/>
          <w:szCs w:val="32"/>
          <w:lang w:val="es-CL"/>
        </w:rPr>
      </w:pPr>
      <w:r w:rsidRPr="005C617E">
        <w:rPr>
          <w:rFonts w:asciiTheme="minorHAnsi" w:eastAsiaTheme="majorEastAsia" w:hAnsiTheme="minorHAnsi" w:cstheme="minorHAnsi"/>
          <w:b/>
          <w:i/>
          <w:color w:val="000000" w:themeColor="text1"/>
          <w:sz w:val="22"/>
          <w:szCs w:val="32"/>
          <w:lang w:val="es-CL"/>
        </w:rPr>
        <w:t>Observaciones</w:t>
      </w:r>
    </w:p>
    <w:p w14:paraId="79530DAC" w14:textId="77777777" w:rsidR="00166A88" w:rsidRPr="005C617E" w:rsidRDefault="00166A88" w:rsidP="00166A88">
      <w:pPr>
        <w:rPr>
          <w:rFonts w:asciiTheme="minorHAnsi" w:hAnsiTheme="minorHAnsi" w:cstheme="minorHAnsi"/>
          <w:color w:val="000000"/>
          <w:lang w:val="es-CL"/>
        </w:rPr>
      </w:pPr>
    </w:p>
    <w:p w14:paraId="02407F64" w14:textId="77777777" w:rsidR="00166A88" w:rsidRPr="005C617E" w:rsidRDefault="00166A88" w:rsidP="007C2239">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F63D533" w14:textId="77777777" w:rsidR="00166A88" w:rsidRPr="005C617E" w:rsidRDefault="00166A88" w:rsidP="007C2239">
      <w:pPr>
        <w:jc w:val="both"/>
        <w:rPr>
          <w:rFonts w:asciiTheme="minorHAnsi" w:eastAsia="Calibri" w:hAnsiTheme="minorHAnsi" w:cstheme="minorHAnsi"/>
          <w:bCs/>
          <w:iCs/>
          <w:sz w:val="22"/>
          <w:szCs w:val="22"/>
          <w:lang w:val="es-CL" w:eastAsia="es-CL"/>
        </w:rPr>
      </w:pPr>
    </w:p>
    <w:p w14:paraId="33F6F65F" w14:textId="77777777" w:rsidR="00166A88" w:rsidRPr="005C617E" w:rsidRDefault="00166A88" w:rsidP="007C2239">
      <w:pPr>
        <w:ind w:right="51"/>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N° 19.799 sobre Documentos electrónicos, firma electrónica y servicios de certificación de dicha firma.</w:t>
      </w:r>
    </w:p>
    <w:p w14:paraId="24567A32" w14:textId="77777777" w:rsidR="00166A88" w:rsidRPr="005C617E" w:rsidRDefault="00166A88" w:rsidP="007C2239">
      <w:pPr>
        <w:ind w:right="51"/>
        <w:jc w:val="both"/>
        <w:rPr>
          <w:rFonts w:asciiTheme="minorHAnsi" w:eastAsia="Calibri" w:hAnsiTheme="minorHAnsi" w:cstheme="minorHAnsi"/>
          <w:bCs/>
          <w:iCs/>
          <w:sz w:val="22"/>
          <w:szCs w:val="22"/>
          <w:lang w:val="es-CL" w:eastAsia="es-CL"/>
        </w:rPr>
      </w:pPr>
    </w:p>
    <w:p w14:paraId="249AA848" w14:textId="48674E8E" w:rsidR="00166A88" w:rsidRPr="005C617E" w:rsidRDefault="00166A88" w:rsidP="007C2239">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Si el respectivo proveedor no entrega la totalidad de los antecedentes requeridos para ser contratado, dentro del plazo fatal de 15 </w:t>
      </w:r>
      <w:r w:rsidR="0024300D" w:rsidRPr="005C617E">
        <w:rPr>
          <w:rFonts w:asciiTheme="minorHAnsi" w:eastAsia="Calibri" w:hAnsiTheme="minorHAnsi" w:cstheme="minorHAnsi"/>
          <w:bCs/>
          <w:iCs/>
          <w:sz w:val="22"/>
          <w:szCs w:val="22"/>
          <w:lang w:val="es-CL" w:eastAsia="es-CL"/>
        </w:rPr>
        <w:t xml:space="preserve">días </w:t>
      </w:r>
      <w:r w:rsidR="00056822" w:rsidRPr="005C617E">
        <w:rPr>
          <w:rFonts w:asciiTheme="minorHAnsi" w:eastAsia="Calibri" w:hAnsiTheme="minorHAnsi" w:cstheme="minorHAnsi"/>
          <w:bCs/>
          <w:iCs/>
          <w:sz w:val="22"/>
          <w:szCs w:val="22"/>
          <w:lang w:val="es-CL" w:eastAsia="es-CL"/>
        </w:rPr>
        <w:t>hábiles administrativos</w:t>
      </w:r>
      <w:r w:rsidR="0024300D" w:rsidRPr="005C617E">
        <w:rPr>
          <w:rFonts w:asciiTheme="minorHAnsi" w:eastAsia="Calibri" w:hAnsiTheme="minorHAnsi" w:cstheme="minorHAnsi"/>
          <w:color w:val="000000"/>
          <w:sz w:val="22"/>
          <w:szCs w:val="22"/>
          <w:lang w:val="es-CL" w:eastAsia="es-CL"/>
        </w:rPr>
        <w:t xml:space="preserve"> </w:t>
      </w:r>
      <w:r w:rsidRPr="005C617E">
        <w:rPr>
          <w:rFonts w:asciiTheme="minorHAnsi" w:eastAsia="Calibri" w:hAnsiTheme="minorHAnsi" w:cstheme="minorHAnsi"/>
          <w:bCs/>
          <w:iCs/>
          <w:sz w:val="22"/>
          <w:szCs w:val="22"/>
          <w:lang w:val="es-CL" w:eastAsia="es-CL"/>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5C369D02" w14:textId="77777777" w:rsidR="00166A88" w:rsidRPr="005C617E" w:rsidRDefault="00166A88" w:rsidP="007C2239">
      <w:pPr>
        <w:jc w:val="both"/>
        <w:rPr>
          <w:rFonts w:asciiTheme="minorHAnsi" w:eastAsia="Calibri" w:hAnsiTheme="minorHAnsi" w:cstheme="minorHAnsi"/>
          <w:bCs/>
          <w:iCs/>
          <w:sz w:val="22"/>
          <w:szCs w:val="22"/>
          <w:lang w:val="es-CL" w:eastAsia="es-CL"/>
        </w:rPr>
      </w:pPr>
    </w:p>
    <w:p w14:paraId="3632412D" w14:textId="77777777" w:rsidR="00166A88" w:rsidRPr="005C617E" w:rsidRDefault="00166A88" w:rsidP="00166A88">
      <w:pPr>
        <w:rPr>
          <w:rFonts w:asciiTheme="minorHAnsi" w:hAnsiTheme="minorHAnsi" w:cstheme="minorHAnsi"/>
          <w:bCs/>
          <w:iCs/>
          <w:lang w:val="es-CL"/>
        </w:rPr>
      </w:pPr>
    </w:p>
    <w:p w14:paraId="40FB20F5" w14:textId="77777777" w:rsidR="00166A88" w:rsidRPr="005C617E" w:rsidRDefault="00166A88" w:rsidP="00166A88">
      <w:pPr>
        <w:rPr>
          <w:rFonts w:asciiTheme="minorHAnsi" w:eastAsiaTheme="majorEastAsia" w:hAnsiTheme="minorHAnsi" w:cstheme="minorHAnsi"/>
          <w:b/>
          <w:i/>
          <w:color w:val="000000" w:themeColor="text1"/>
          <w:sz w:val="22"/>
          <w:szCs w:val="32"/>
          <w:lang w:val="es-CL"/>
        </w:rPr>
      </w:pPr>
      <w:r w:rsidRPr="005C617E">
        <w:rPr>
          <w:rFonts w:asciiTheme="minorHAnsi" w:eastAsiaTheme="majorEastAsia" w:hAnsiTheme="minorHAnsi" w:cstheme="minorHAnsi"/>
          <w:b/>
          <w:i/>
          <w:color w:val="000000" w:themeColor="text1"/>
          <w:sz w:val="22"/>
          <w:szCs w:val="32"/>
          <w:lang w:val="es-CL"/>
        </w:rPr>
        <w:t>Inscripción en el Registro de Proveedores</w:t>
      </w:r>
    </w:p>
    <w:p w14:paraId="7D2C2706" w14:textId="77777777" w:rsidR="00166A88" w:rsidRPr="005C617E" w:rsidRDefault="00166A88" w:rsidP="00166A88">
      <w:pPr>
        <w:rPr>
          <w:rFonts w:asciiTheme="minorHAnsi" w:eastAsiaTheme="majorEastAsia" w:hAnsiTheme="minorHAnsi" w:cstheme="minorHAnsi"/>
          <w:b/>
          <w:i/>
          <w:color w:val="000000" w:themeColor="text1"/>
          <w:sz w:val="22"/>
          <w:szCs w:val="32"/>
          <w:lang w:val="es-CL"/>
        </w:rPr>
      </w:pPr>
    </w:p>
    <w:p w14:paraId="21E21116" w14:textId="243C79DC" w:rsidR="00166A88" w:rsidRPr="005C617E" w:rsidRDefault="00166A88" w:rsidP="007C2239">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lastRenderedPageBreak/>
        <w:t xml:space="preserve">En caso de que el proveedor que resulte adjudicado no se encuentre inscrito en el Registro Electrónico Oficial de Contratistas de la Administración (Registro de Proveedores), deberá inscribirse dentro del plazo de 15 </w:t>
      </w:r>
      <w:r w:rsidR="0024300D" w:rsidRPr="005C617E">
        <w:rPr>
          <w:rFonts w:asciiTheme="minorHAnsi" w:eastAsia="Calibri" w:hAnsiTheme="minorHAnsi" w:cstheme="minorHAnsi"/>
          <w:bCs/>
          <w:iCs/>
          <w:sz w:val="22"/>
          <w:szCs w:val="22"/>
          <w:lang w:val="es-CL" w:eastAsia="es-CL"/>
        </w:rPr>
        <w:t>días hábiles administrativos</w:t>
      </w:r>
      <w:r w:rsidRPr="005C617E">
        <w:rPr>
          <w:rFonts w:asciiTheme="minorHAnsi" w:eastAsia="Calibri" w:hAnsiTheme="minorHAnsi" w:cstheme="minorHAnsi"/>
          <w:bCs/>
          <w:iCs/>
          <w:sz w:val="22"/>
          <w:szCs w:val="22"/>
          <w:lang w:val="es-CL" w:eastAsia="es-CL"/>
        </w:rPr>
        <w:t>, contados desde la notificación de la resolución de adjudicación.</w:t>
      </w:r>
    </w:p>
    <w:p w14:paraId="78B62EDD" w14:textId="77777777" w:rsidR="00166A88" w:rsidRPr="005C617E" w:rsidRDefault="00166A88" w:rsidP="007C2239">
      <w:pPr>
        <w:jc w:val="both"/>
        <w:rPr>
          <w:rFonts w:asciiTheme="minorHAnsi" w:eastAsia="Calibri" w:hAnsiTheme="minorHAnsi" w:cstheme="minorHAnsi"/>
          <w:bCs/>
          <w:iCs/>
          <w:sz w:val="22"/>
          <w:szCs w:val="22"/>
          <w:lang w:val="es-CL" w:eastAsia="es-CL"/>
        </w:rPr>
      </w:pPr>
    </w:p>
    <w:p w14:paraId="0030C522" w14:textId="247A5CFC" w:rsidR="00166A88" w:rsidRPr="005C617E" w:rsidRDefault="00166A88" w:rsidP="007C2239">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Tratándose de los adjudicatarios de una Unión Temporal de Proveedores, cada integrante de ésta deberá inscribirse en el Registro de Proveedores, dentro del plazo de 15 </w:t>
      </w:r>
      <w:r w:rsidR="0024300D" w:rsidRPr="005C617E">
        <w:rPr>
          <w:rFonts w:asciiTheme="minorHAnsi" w:eastAsia="Calibri" w:hAnsiTheme="minorHAnsi" w:cstheme="minorHAnsi"/>
          <w:bCs/>
          <w:iCs/>
          <w:sz w:val="22"/>
          <w:szCs w:val="22"/>
          <w:lang w:val="es-CL" w:eastAsia="es-CL"/>
        </w:rPr>
        <w:t>días hábiles administrativos</w:t>
      </w:r>
      <w:r w:rsidRPr="005C617E">
        <w:rPr>
          <w:rFonts w:asciiTheme="minorHAnsi" w:eastAsia="Calibri" w:hAnsiTheme="minorHAnsi" w:cstheme="minorHAnsi"/>
          <w:bCs/>
          <w:iCs/>
          <w:sz w:val="22"/>
          <w:szCs w:val="22"/>
          <w:lang w:val="es-CL" w:eastAsia="es-CL"/>
        </w:rPr>
        <w:t>, contados desde la notificación de la resolución de adjudicación.</w:t>
      </w:r>
    </w:p>
    <w:p w14:paraId="29DE6E7C" w14:textId="7D25B5D0" w:rsidR="00151892" w:rsidRPr="005C617E" w:rsidRDefault="00151892">
      <w:pPr>
        <w:rPr>
          <w:rFonts w:asciiTheme="minorHAnsi" w:eastAsia="Calibri" w:hAnsiTheme="minorHAnsi" w:cstheme="minorHAnsi"/>
          <w:b/>
          <w:color w:val="000000"/>
          <w:sz w:val="22"/>
          <w:szCs w:val="22"/>
          <w:lang w:val="es-CL" w:eastAsia="es-CL"/>
        </w:rPr>
      </w:pPr>
    </w:p>
    <w:p w14:paraId="446BA767" w14:textId="77777777" w:rsidR="00100C36" w:rsidRPr="005C617E" w:rsidRDefault="00100C36" w:rsidP="00100C36">
      <w:pPr>
        <w:rPr>
          <w:rFonts w:asciiTheme="minorHAnsi" w:hAnsiTheme="minorHAnsi" w:cstheme="minorHAnsi"/>
          <w:b/>
          <w:bCs/>
          <w:i/>
          <w:iCs/>
          <w:color w:val="000000" w:themeColor="text1"/>
          <w:sz w:val="22"/>
          <w:szCs w:val="22"/>
          <w:lang w:val="es-CL"/>
        </w:rPr>
      </w:pPr>
    </w:p>
    <w:p w14:paraId="7101F06F" w14:textId="77777777" w:rsidR="00100C36" w:rsidRPr="005C617E" w:rsidRDefault="00100C36" w:rsidP="00A0133C">
      <w:pPr>
        <w:pStyle w:val="Ttulo1"/>
        <w:numPr>
          <w:ilvl w:val="0"/>
          <w:numId w:val="3"/>
        </w:numPr>
        <w:spacing w:before="0"/>
        <w:ind w:left="720" w:hanging="360"/>
        <w:rPr>
          <w:rFonts w:asciiTheme="minorHAnsi" w:hAnsiTheme="minorHAnsi" w:cstheme="minorHAnsi"/>
          <w:b/>
          <w:bCs/>
          <w:i/>
          <w:iCs/>
          <w:color w:val="000000" w:themeColor="text1"/>
          <w:sz w:val="22"/>
          <w:szCs w:val="22"/>
          <w:lang w:val="es-CL"/>
        </w:rPr>
      </w:pPr>
      <w:r w:rsidRPr="005C617E">
        <w:rPr>
          <w:rFonts w:asciiTheme="minorHAnsi" w:hAnsiTheme="minorHAnsi" w:cstheme="minorHAnsi"/>
          <w:b/>
          <w:bCs/>
          <w:i/>
          <w:iCs/>
          <w:color w:val="000000" w:themeColor="text1"/>
          <w:sz w:val="22"/>
          <w:szCs w:val="22"/>
          <w:lang w:val="es-CL"/>
        </w:rPr>
        <w:t>Naturaleza y Monto de las Garantías</w:t>
      </w:r>
    </w:p>
    <w:p w14:paraId="7271C03E" w14:textId="77777777" w:rsidR="00100C36" w:rsidRPr="005C617E" w:rsidRDefault="00100C36" w:rsidP="00100C36">
      <w:pPr>
        <w:rPr>
          <w:rFonts w:asciiTheme="minorHAnsi" w:hAnsiTheme="minorHAnsi" w:cstheme="minorHAnsi"/>
          <w:b/>
          <w:i/>
          <w:color w:val="000000" w:themeColor="text1"/>
          <w:sz w:val="22"/>
          <w:lang w:val="es-CL"/>
        </w:rPr>
      </w:pPr>
    </w:p>
    <w:p w14:paraId="10E8F659" w14:textId="77777777" w:rsidR="00100C36" w:rsidRPr="005C617E" w:rsidRDefault="00100C36" w:rsidP="00A0133C">
      <w:pPr>
        <w:pStyle w:val="Ttulo1"/>
        <w:numPr>
          <w:ilvl w:val="1"/>
          <w:numId w:val="6"/>
        </w:numPr>
        <w:spacing w:before="0"/>
        <w:ind w:left="1440" w:right="51"/>
        <w:rPr>
          <w:rFonts w:asciiTheme="minorHAnsi" w:hAnsiTheme="minorHAnsi" w:cstheme="minorHAnsi"/>
          <w:b/>
          <w:i/>
          <w:color w:val="000000" w:themeColor="text1"/>
          <w:sz w:val="22"/>
          <w:lang w:val="es-CL"/>
        </w:rPr>
      </w:pPr>
      <w:r w:rsidRPr="005C617E">
        <w:rPr>
          <w:rFonts w:asciiTheme="minorHAnsi" w:hAnsiTheme="minorHAnsi" w:cstheme="minorHAnsi"/>
          <w:b/>
          <w:i/>
          <w:color w:val="000000" w:themeColor="text1"/>
          <w:sz w:val="22"/>
          <w:lang w:val="es-CL"/>
        </w:rPr>
        <w:t>Garantía de Seriedad de la Oferta</w:t>
      </w:r>
    </w:p>
    <w:p w14:paraId="543F767E" w14:textId="77777777" w:rsidR="00100C36" w:rsidRPr="005C617E" w:rsidRDefault="00100C36" w:rsidP="00100C36">
      <w:pPr>
        <w:rPr>
          <w:rFonts w:asciiTheme="minorHAnsi" w:hAnsiTheme="minorHAnsi" w:cstheme="minorHAnsi"/>
          <w:b/>
          <w:bCs/>
          <w:i/>
          <w:iCs/>
          <w:color w:val="000000" w:themeColor="text1"/>
          <w:sz w:val="22"/>
          <w:lang w:val="es-CL"/>
        </w:rPr>
      </w:pPr>
    </w:p>
    <w:p w14:paraId="1C407AB4" w14:textId="00436A1B" w:rsidR="00427EA9"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Cuando la licitación sea por un monto superior a 2.000 UTM, el oferente deberá presentar junto a su oferta una o más garantías, equivalentes en total, al monto que indique la entidad licitante en el Anexo N°4 y que no podrá superar el 5% del monto total disponible o estimado para la licitación. </w:t>
      </w:r>
      <w:r w:rsidR="00427EA9" w:rsidRPr="005C617E">
        <w:rPr>
          <w:rFonts w:asciiTheme="minorHAnsi" w:eastAsia="Calibri" w:hAnsiTheme="minorHAnsi" w:cstheme="minorHAnsi"/>
          <w:bCs/>
          <w:iCs/>
          <w:sz w:val="22"/>
          <w:szCs w:val="22"/>
          <w:lang w:val="es-CL" w:eastAsia="es-CL"/>
        </w:rPr>
        <w:t>Tratándose de contrataciones iguales o inferiores a las 2.000 UTM, la entidad licitante deberá ponderar el riesgo involucrado en cada contratación para determinar si requiere la presentación de garantías de seriedad de la oferta, debiendo justificar dicho riesgo en el Anexo N°4 en el caso que se decida exigir.</w:t>
      </w:r>
    </w:p>
    <w:p w14:paraId="5267BBE5" w14:textId="77777777" w:rsidR="00427EA9" w:rsidRPr="005C617E" w:rsidRDefault="00427EA9" w:rsidP="0002299C">
      <w:pPr>
        <w:jc w:val="both"/>
        <w:rPr>
          <w:rFonts w:asciiTheme="minorHAnsi" w:eastAsia="Calibri" w:hAnsiTheme="minorHAnsi" w:cstheme="minorHAnsi"/>
          <w:bCs/>
          <w:iCs/>
          <w:sz w:val="22"/>
          <w:szCs w:val="22"/>
          <w:lang w:val="es-CL" w:eastAsia="es-CL"/>
        </w:rPr>
      </w:pPr>
    </w:p>
    <w:p w14:paraId="4E8E6262" w14:textId="3ADD2F2E" w:rsidR="00100C36" w:rsidRPr="00FB5FDF" w:rsidRDefault="00100C36" w:rsidP="0002299C">
      <w:pPr>
        <w:jc w:val="both"/>
        <w:rPr>
          <w:rFonts w:asciiTheme="minorHAnsi" w:eastAsia="Calibri" w:hAnsiTheme="minorHAnsi" w:cstheme="minorHAnsi"/>
          <w:bCs/>
          <w:iCs/>
          <w:sz w:val="22"/>
          <w:szCs w:val="22"/>
          <w:lang w:val="es-CL" w:eastAsia="es-CL"/>
        </w:rPr>
      </w:pPr>
      <w:r w:rsidRPr="00FB5FDF">
        <w:rPr>
          <w:rFonts w:asciiTheme="minorHAnsi" w:eastAsia="Calibri" w:hAnsiTheme="minorHAnsi" w:cstheme="minorHAnsi"/>
          <w:bCs/>
          <w:iCs/>
          <w:sz w:val="22"/>
          <w:szCs w:val="22"/>
          <w:lang w:val="es-CL" w:eastAsia="es-CL"/>
        </w:rPr>
        <w:t xml:space="preserve">Solo si el oferente presenta más de una propuesta, en los términos indicados en la cláusula 9, letra b, numeral 1, de las bases de licitación, cada una de ellas deberá estar debidamente caucionada, según las instrucciones definidas en la presente cláusula, mediante instrumentos separados. </w:t>
      </w:r>
    </w:p>
    <w:p w14:paraId="47613C04" w14:textId="77777777" w:rsidR="00100C36" w:rsidRPr="00FB5FDF" w:rsidRDefault="00100C36" w:rsidP="00100C36">
      <w:pPr>
        <w:rPr>
          <w:rFonts w:asciiTheme="minorHAnsi" w:eastAsia="Calibri" w:hAnsiTheme="minorHAnsi" w:cstheme="minorHAnsi"/>
          <w:bCs/>
          <w:iCs/>
          <w:sz w:val="22"/>
          <w:szCs w:val="22"/>
          <w:lang w:val="es-CL" w:eastAsia="es-CL"/>
        </w:rPr>
      </w:pPr>
    </w:p>
    <w:p w14:paraId="78484D4D" w14:textId="77777777" w:rsidR="00100C36" w:rsidRPr="00FB5FDF" w:rsidRDefault="00100C36" w:rsidP="0002299C">
      <w:pPr>
        <w:jc w:val="both"/>
        <w:rPr>
          <w:rFonts w:asciiTheme="minorHAnsi" w:eastAsia="Calibri" w:hAnsiTheme="minorHAnsi" w:cstheme="minorHAnsi"/>
          <w:bCs/>
          <w:iCs/>
          <w:sz w:val="22"/>
          <w:szCs w:val="22"/>
          <w:lang w:val="es-CL" w:eastAsia="es-CL"/>
        </w:rPr>
      </w:pPr>
      <w:r w:rsidRPr="00FB5FDF">
        <w:rPr>
          <w:rFonts w:asciiTheme="minorHAnsi" w:eastAsia="Calibri" w:hAnsiTheme="minorHAnsi" w:cstheme="minorHAnsi"/>
          <w:bCs/>
          <w:iCs/>
          <w:sz w:val="22"/>
          <w:szCs w:val="22"/>
          <w:lang w:val="es-CL" w:eastAsia="es-CL"/>
        </w:rPr>
        <w:t xml:space="preserve">La(s) garantía(s) debe(n) ser entregada(s) en la dirección de la entidad licitante indicada en el Anexo N°4, dentro del plazo para presentación de ofertas, si fueran en soporte de papel, y en el horario de atención a los oferentes que allí se indique. </w:t>
      </w:r>
    </w:p>
    <w:p w14:paraId="08CA79BD" w14:textId="77777777" w:rsidR="00100C36" w:rsidRPr="00FB5FDF" w:rsidRDefault="00100C36" w:rsidP="0002299C">
      <w:pPr>
        <w:jc w:val="both"/>
        <w:rPr>
          <w:rFonts w:asciiTheme="minorHAnsi" w:eastAsia="Calibri" w:hAnsiTheme="minorHAnsi" w:cstheme="minorHAnsi"/>
          <w:bCs/>
          <w:iCs/>
          <w:sz w:val="22"/>
          <w:szCs w:val="22"/>
          <w:lang w:val="es-CL" w:eastAsia="es-CL"/>
        </w:rPr>
      </w:pPr>
    </w:p>
    <w:p w14:paraId="5AACF763"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FB5FDF">
        <w:rPr>
          <w:rFonts w:asciiTheme="minorHAnsi" w:eastAsia="Calibri" w:hAnsiTheme="minorHAnsi" w:cstheme="minorHAnsi"/>
          <w:bCs/>
          <w:iCs/>
          <w:sz w:val="22"/>
          <w:szCs w:val="22"/>
          <w:lang w:val="es-CL" w:eastAsia="es-CL"/>
        </w:rPr>
        <w:t>Si la(s) garantía(s) fuera(n) en soporte electrónico, se debe(n) presentar en el portal www.mercadopublico.cl, o en su defecto, enviar a través del correo electrónico señalado por la entidad licitante en el Anexo N°4, dentro del plazo antes indicado.</w:t>
      </w:r>
    </w:p>
    <w:p w14:paraId="389B85DB"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416AE3D2"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3CB2D125"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330E5AD3"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La garantía deberá tener como vigencia mínima desde la presentación de la oferta hasta la suscripción del contrato entre el respectivo órgano público comprador y el proveedor adjudicado, plazo que deberá ser definido por la entidad licitante en el Anexo N°4, considerando los tiempos del proceso licitatorio. Si se lleva a cabo una readjudicación este plazo se extenderá hasta la celebración efectiva del respectivo contrato. </w:t>
      </w:r>
    </w:p>
    <w:p w14:paraId="48BF1716"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65E576F0"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Será responsabilidad del oferente mantener vigente la garantía, debiendo reemplazarla si por razones sobrevinientes a su presentación, deja de cubrir la vigencia mínima exigida en esta cláusula.</w:t>
      </w:r>
    </w:p>
    <w:p w14:paraId="2F10CE20"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32C05B8C"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Como beneficiario del instrumento debe figurar la razón social y RUT de la entidad licitante, indicado en el Anexo N°4 de las bases.</w:t>
      </w:r>
    </w:p>
    <w:p w14:paraId="1884CCFF" w14:textId="52340611" w:rsidR="00100C36" w:rsidRPr="005C617E" w:rsidRDefault="00100C36" w:rsidP="0002299C">
      <w:pPr>
        <w:jc w:val="both"/>
        <w:rPr>
          <w:rFonts w:asciiTheme="minorHAnsi" w:eastAsia="Calibri" w:hAnsiTheme="minorHAnsi" w:cstheme="minorHAnsi"/>
          <w:bCs/>
          <w:iCs/>
          <w:sz w:val="22"/>
          <w:szCs w:val="22"/>
          <w:lang w:val="es-CL" w:eastAsia="es-CL"/>
        </w:rPr>
      </w:pPr>
    </w:p>
    <w:p w14:paraId="066A69F4" w14:textId="77777777" w:rsidR="0087445C" w:rsidRPr="005C617E" w:rsidRDefault="0087445C" w:rsidP="0087445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Si el instrumento que se presenta expresa su monto en unidades de fomento (UF), se considerará para determinar su equivalente en pesos chilenos (CLP), el valor de la UF a la fecha en que se realice la apertura de la oferta.</w:t>
      </w:r>
    </w:p>
    <w:p w14:paraId="30D999C9" w14:textId="3A012E03" w:rsidR="0087445C" w:rsidRPr="005C617E" w:rsidRDefault="0087445C" w:rsidP="0002299C">
      <w:pPr>
        <w:jc w:val="both"/>
        <w:rPr>
          <w:rFonts w:asciiTheme="minorHAnsi" w:eastAsia="Calibri" w:hAnsiTheme="minorHAnsi" w:cstheme="minorHAnsi"/>
          <w:bCs/>
          <w:iCs/>
          <w:sz w:val="22"/>
          <w:szCs w:val="22"/>
          <w:lang w:val="es-CL" w:eastAsia="es-CL"/>
        </w:rPr>
      </w:pPr>
    </w:p>
    <w:p w14:paraId="5A4F0E18" w14:textId="28102D8E" w:rsidR="0087445C" w:rsidRPr="005C617E" w:rsidRDefault="0087445C"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lastRenderedPageBreak/>
        <w:t>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en el párrafo anterior</w:t>
      </w:r>
      <w:r w:rsidR="005C617E" w:rsidRPr="005C617E">
        <w:rPr>
          <w:rFonts w:asciiTheme="minorHAnsi" w:eastAsia="Calibri" w:hAnsiTheme="minorHAnsi" w:cstheme="minorHAnsi"/>
          <w:bCs/>
          <w:iCs/>
          <w:sz w:val="22"/>
          <w:szCs w:val="22"/>
          <w:lang w:val="es-CL" w:eastAsia="es-CL"/>
        </w:rPr>
        <w:t>.</w:t>
      </w:r>
    </w:p>
    <w:p w14:paraId="17953174" w14:textId="77777777" w:rsidR="0087445C" w:rsidRPr="005C617E" w:rsidRDefault="0087445C" w:rsidP="0002299C">
      <w:pPr>
        <w:jc w:val="both"/>
        <w:rPr>
          <w:rFonts w:asciiTheme="minorHAnsi" w:eastAsia="Calibri" w:hAnsiTheme="minorHAnsi" w:cstheme="minorHAnsi"/>
          <w:bCs/>
          <w:iCs/>
          <w:sz w:val="22"/>
          <w:szCs w:val="22"/>
          <w:lang w:val="es-CL" w:eastAsia="es-CL"/>
        </w:rPr>
      </w:pPr>
    </w:p>
    <w:p w14:paraId="39B922E3" w14:textId="1CB9B98F"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Esta garantía se otorgará para caucionar la seriedad de la oferta, pudiendo ser ejecutada unilateralmente por vía administrativa por la entidad licitante</w:t>
      </w:r>
      <w:r w:rsidR="0087445C" w:rsidRPr="005C617E">
        <w:rPr>
          <w:rFonts w:asciiTheme="minorHAnsi" w:eastAsia="Calibri" w:hAnsiTheme="minorHAnsi" w:cstheme="minorHAnsi"/>
          <w:bCs/>
          <w:iCs/>
          <w:sz w:val="22"/>
          <w:szCs w:val="22"/>
          <w:lang w:val="es-CL" w:eastAsia="es-CL"/>
        </w:rPr>
        <w:t>,</w:t>
      </w:r>
      <w:r w:rsidR="0087445C" w:rsidRPr="005C617E">
        <w:rPr>
          <w:rFonts w:asciiTheme="minorHAnsi" w:hAnsiTheme="minorHAnsi" w:cstheme="minorHAnsi"/>
        </w:rPr>
        <w:t xml:space="preserve"> </w:t>
      </w:r>
      <w:r w:rsidR="0087445C" w:rsidRPr="005C617E">
        <w:rPr>
          <w:rFonts w:asciiTheme="minorHAnsi" w:eastAsia="Calibri" w:hAnsiTheme="minorHAnsi" w:cstheme="minorHAnsi"/>
          <w:bCs/>
          <w:iCs/>
          <w:sz w:val="22"/>
          <w:szCs w:val="22"/>
          <w:lang w:val="es-CL" w:eastAsia="es-CL"/>
        </w:rPr>
        <w:t xml:space="preserve">siempre que los incumplimientos sean imputables al proveedor, </w:t>
      </w:r>
      <w:r w:rsidRPr="005C617E">
        <w:rPr>
          <w:rFonts w:asciiTheme="minorHAnsi" w:eastAsia="Calibri" w:hAnsiTheme="minorHAnsi" w:cstheme="minorHAnsi"/>
          <w:bCs/>
          <w:iCs/>
          <w:sz w:val="22"/>
          <w:szCs w:val="22"/>
          <w:lang w:val="es-CL" w:eastAsia="es-CL"/>
        </w:rPr>
        <w:t>en los siguientes casos:</w:t>
      </w:r>
    </w:p>
    <w:p w14:paraId="0E7C268D" w14:textId="77777777" w:rsidR="00100C36" w:rsidRPr="0002299C" w:rsidRDefault="00100C36" w:rsidP="0002299C">
      <w:pPr>
        <w:jc w:val="both"/>
        <w:rPr>
          <w:rFonts w:asciiTheme="majorHAnsi" w:eastAsia="Calibri" w:hAnsiTheme="majorHAnsi" w:cstheme="majorHAnsi"/>
          <w:bCs/>
          <w:iCs/>
          <w:sz w:val="22"/>
          <w:szCs w:val="22"/>
          <w:lang w:val="es-CL" w:eastAsia="es-CL"/>
        </w:rPr>
      </w:pPr>
    </w:p>
    <w:p w14:paraId="4BDF98A8" w14:textId="6F4501DE"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1. Por no suscripción del contrato definitivo por parte del proveedor adjudicado, </w:t>
      </w:r>
      <w:r w:rsidR="0087445C" w:rsidRPr="005C617E">
        <w:rPr>
          <w:rFonts w:asciiTheme="minorHAnsi" w:eastAsia="Calibri" w:hAnsiTheme="minorHAnsi" w:cstheme="minorHAnsi"/>
          <w:bCs/>
          <w:iCs/>
          <w:sz w:val="22"/>
          <w:szCs w:val="22"/>
          <w:lang w:val="es-CL" w:eastAsia="es-CL"/>
        </w:rPr>
        <w:t xml:space="preserve">o la no aceptación de la </w:t>
      </w:r>
      <w:proofErr w:type="gramStart"/>
      <w:r w:rsidR="0087445C" w:rsidRPr="005C617E">
        <w:rPr>
          <w:rFonts w:asciiTheme="minorHAnsi" w:eastAsia="Calibri" w:hAnsiTheme="minorHAnsi" w:cstheme="minorHAnsi"/>
          <w:bCs/>
          <w:iCs/>
          <w:sz w:val="22"/>
          <w:szCs w:val="22"/>
          <w:lang w:val="es-CL" w:eastAsia="es-CL"/>
        </w:rPr>
        <w:t>OC</w:t>
      </w:r>
      <w:r w:rsidR="0096404B" w:rsidRPr="005C617E">
        <w:rPr>
          <w:rFonts w:asciiTheme="minorHAnsi" w:eastAsia="Calibri" w:hAnsiTheme="minorHAnsi" w:cstheme="minorHAnsi"/>
          <w:bCs/>
          <w:iCs/>
          <w:sz w:val="22"/>
          <w:szCs w:val="22"/>
          <w:lang w:val="es-CL" w:eastAsia="es-CL"/>
        </w:rPr>
        <w:t>,</w:t>
      </w:r>
      <w:r w:rsidRPr="005C617E">
        <w:rPr>
          <w:rFonts w:asciiTheme="minorHAnsi" w:eastAsia="Calibri" w:hAnsiTheme="minorHAnsi" w:cstheme="minorHAnsi"/>
          <w:bCs/>
          <w:iCs/>
          <w:sz w:val="22"/>
          <w:szCs w:val="22"/>
          <w:lang w:val="es-CL" w:eastAsia="es-CL"/>
        </w:rPr>
        <w:t>si</w:t>
      </w:r>
      <w:proofErr w:type="gramEnd"/>
      <w:r w:rsidRPr="005C617E">
        <w:rPr>
          <w:rFonts w:asciiTheme="minorHAnsi" w:eastAsia="Calibri" w:hAnsiTheme="minorHAnsi" w:cstheme="minorHAnsi"/>
          <w:bCs/>
          <w:iCs/>
          <w:sz w:val="22"/>
          <w:szCs w:val="22"/>
          <w:lang w:val="es-CL" w:eastAsia="es-CL"/>
        </w:rPr>
        <w:t xml:space="preserve"> corresponde; </w:t>
      </w:r>
    </w:p>
    <w:p w14:paraId="5BF05007"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2D3B0512"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2. Por la no entrega de los antecedentes requeridos para la elaboración del contrato, de acuerdo con las presentes bases, si corresponde;</w:t>
      </w:r>
    </w:p>
    <w:p w14:paraId="4C3E45ED"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0C0D6C65"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3. Por el desistimiento de la oferta dentro de su plazo de validez establecido en las presentes bases;</w:t>
      </w:r>
    </w:p>
    <w:p w14:paraId="7A040341"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06FDC708"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4. Por la presentación de una oferta no fidedigna, manifiestamente errónea o conducente a error; en el sentido que importe la entrega de antecedentes que no se correspondan con la realidad y cuya entidad incida en la validez de la oferta;</w:t>
      </w:r>
    </w:p>
    <w:p w14:paraId="50C93F78"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5394B5F6"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5. Por la no inscripción en el Registro de Proveedores dentro de los plazos establecidos en las presentes bases; </w:t>
      </w:r>
    </w:p>
    <w:p w14:paraId="0B157044"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5080A8A2" w14:textId="60C02839"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6. Por la no presentación oportuna de la garantía de fiel cumplimiento del contrato, en el caso del proveedor adjudicado</w:t>
      </w:r>
      <w:r w:rsidR="00855517">
        <w:rPr>
          <w:rFonts w:asciiTheme="minorHAnsi" w:eastAsia="Calibri" w:hAnsiTheme="minorHAnsi" w:cstheme="minorHAnsi"/>
          <w:bCs/>
          <w:iCs/>
          <w:sz w:val="22"/>
          <w:szCs w:val="22"/>
          <w:lang w:val="es-CL" w:eastAsia="es-CL"/>
        </w:rPr>
        <w:t>, si procede</w:t>
      </w:r>
      <w:r w:rsidR="000250B4">
        <w:rPr>
          <w:rFonts w:asciiTheme="minorHAnsi" w:eastAsia="Calibri" w:hAnsiTheme="minorHAnsi" w:cstheme="minorHAnsi"/>
          <w:bCs/>
          <w:iCs/>
          <w:sz w:val="22"/>
          <w:szCs w:val="22"/>
          <w:lang w:val="es-CL" w:eastAsia="es-CL"/>
        </w:rPr>
        <w:t>;</w:t>
      </w:r>
      <w:r w:rsidRPr="005C617E">
        <w:rPr>
          <w:rFonts w:asciiTheme="minorHAnsi" w:eastAsia="Calibri" w:hAnsiTheme="minorHAnsi" w:cstheme="minorHAnsi"/>
          <w:bCs/>
          <w:iCs/>
          <w:sz w:val="22"/>
          <w:szCs w:val="22"/>
          <w:lang w:val="es-CL" w:eastAsia="es-CL"/>
        </w:rPr>
        <w:t xml:space="preserve"> y</w:t>
      </w:r>
    </w:p>
    <w:p w14:paraId="72D23713"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0597C725"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7. En general, por el incumplimiento de cualquiera de las obligaciones que se imponen al oferente y que sea atribuible a éste, durante el proceso licitatorio. </w:t>
      </w:r>
    </w:p>
    <w:p w14:paraId="2ABF9801"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133735BC"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Tratándose del proveedor adjudicado, la restitución de esta garantía será realizada una vez que haya entregado la Garantía de Fiel Cumplimiento de Contrato, si procede.</w:t>
      </w:r>
    </w:p>
    <w:p w14:paraId="481518D4"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6C666B4F" w14:textId="598C8D68"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 xml:space="preserve">La devolución de las garantías de seriedad a aquellos oferentes cuyas propuestas hayan sido declaradas inadmisibles se efectuará dentro del plazo de 10 </w:t>
      </w:r>
      <w:r w:rsidR="0024300D" w:rsidRPr="005C617E">
        <w:rPr>
          <w:rFonts w:asciiTheme="minorHAnsi" w:eastAsia="Calibri" w:hAnsiTheme="minorHAnsi" w:cstheme="minorHAnsi"/>
          <w:bCs/>
          <w:iCs/>
          <w:sz w:val="22"/>
          <w:szCs w:val="22"/>
          <w:lang w:val="es-CL" w:eastAsia="es-CL"/>
        </w:rPr>
        <w:t xml:space="preserve">días </w:t>
      </w:r>
      <w:r w:rsidR="00190E52" w:rsidRPr="005C617E">
        <w:rPr>
          <w:rFonts w:asciiTheme="minorHAnsi" w:eastAsia="Calibri" w:hAnsiTheme="minorHAnsi" w:cstheme="minorHAnsi"/>
          <w:bCs/>
          <w:iCs/>
          <w:sz w:val="22"/>
          <w:szCs w:val="22"/>
          <w:lang w:val="es-CL" w:eastAsia="es-CL"/>
        </w:rPr>
        <w:t>hábiles administrativos</w:t>
      </w:r>
      <w:r w:rsidR="0024300D" w:rsidRPr="005C617E">
        <w:rPr>
          <w:rFonts w:asciiTheme="minorHAnsi" w:eastAsia="Calibri" w:hAnsiTheme="minorHAnsi" w:cstheme="minorHAnsi"/>
          <w:color w:val="000000"/>
          <w:sz w:val="22"/>
          <w:szCs w:val="22"/>
          <w:lang w:val="es-CL" w:eastAsia="es-CL"/>
        </w:rPr>
        <w:t xml:space="preserve"> </w:t>
      </w:r>
      <w:r w:rsidRPr="005C617E">
        <w:rPr>
          <w:rFonts w:asciiTheme="minorHAnsi" w:eastAsia="Calibri" w:hAnsiTheme="minorHAnsi" w:cstheme="minorHAnsi"/>
          <w:bCs/>
          <w:iCs/>
          <w:sz w:val="22"/>
          <w:szCs w:val="22"/>
          <w:lang w:val="es-CL" w:eastAsia="es-CL"/>
        </w:rPr>
        <w:t>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Anexo N°4.</w:t>
      </w:r>
    </w:p>
    <w:p w14:paraId="302F9DED" w14:textId="77777777" w:rsidR="00100C36" w:rsidRPr="005C617E" w:rsidRDefault="00100C36" w:rsidP="0002299C">
      <w:pPr>
        <w:jc w:val="both"/>
        <w:rPr>
          <w:rFonts w:asciiTheme="minorHAnsi" w:eastAsia="Calibri" w:hAnsiTheme="minorHAnsi" w:cstheme="minorHAnsi"/>
          <w:bCs/>
          <w:iCs/>
          <w:sz w:val="22"/>
          <w:szCs w:val="22"/>
          <w:lang w:val="es-CL" w:eastAsia="es-CL"/>
        </w:rPr>
      </w:pPr>
    </w:p>
    <w:p w14:paraId="2DCA5A0D" w14:textId="77777777" w:rsidR="00100C36" w:rsidRPr="005C617E" w:rsidRDefault="00100C36" w:rsidP="0002299C">
      <w:pPr>
        <w:jc w:val="both"/>
        <w:rPr>
          <w:rFonts w:asciiTheme="minorHAnsi" w:eastAsia="Calibri" w:hAnsiTheme="minorHAnsi" w:cstheme="minorHAnsi"/>
          <w:bCs/>
          <w:iCs/>
          <w:sz w:val="22"/>
          <w:szCs w:val="22"/>
          <w:lang w:val="es-CL" w:eastAsia="es-CL"/>
        </w:rPr>
      </w:pPr>
      <w:r w:rsidRPr="005C617E">
        <w:rPr>
          <w:rFonts w:asciiTheme="minorHAnsi" w:eastAsia="Calibri" w:hAnsiTheme="minorHAnsi" w:cstheme="minorHAnsi"/>
          <w:bCs/>
          <w:iCs/>
          <w:sz w:val="22"/>
          <w:szCs w:val="22"/>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074F3585" w14:textId="77777777" w:rsidR="007C2239" w:rsidRPr="005C617E" w:rsidRDefault="007C2239" w:rsidP="0002299C">
      <w:pPr>
        <w:jc w:val="both"/>
        <w:rPr>
          <w:rFonts w:asciiTheme="minorHAnsi" w:eastAsia="Calibri" w:hAnsiTheme="minorHAnsi" w:cstheme="minorHAnsi"/>
          <w:bCs/>
          <w:iCs/>
          <w:sz w:val="22"/>
          <w:szCs w:val="22"/>
          <w:lang w:val="es-CL" w:eastAsia="es-CL"/>
        </w:rPr>
      </w:pPr>
    </w:p>
    <w:p w14:paraId="152BDB64" w14:textId="77777777" w:rsidR="00494D60" w:rsidRPr="00922C4A" w:rsidRDefault="00494D60" w:rsidP="00494D60">
      <w:pPr>
        <w:rPr>
          <w:rFonts w:asciiTheme="minorHAnsi" w:hAnsiTheme="minorHAnsi" w:cstheme="minorHAnsi"/>
          <w:b/>
          <w:bCs/>
          <w:i/>
          <w:iCs/>
          <w:color w:val="000000" w:themeColor="text1"/>
          <w:sz w:val="22"/>
          <w:szCs w:val="22"/>
          <w:lang w:val="es-CL"/>
        </w:rPr>
      </w:pPr>
    </w:p>
    <w:p w14:paraId="4E8C36A3" w14:textId="77777777" w:rsidR="00494D60" w:rsidRPr="00DF4D0F" w:rsidRDefault="00494D60" w:rsidP="00A0133C">
      <w:pPr>
        <w:pStyle w:val="Ttulo1"/>
        <w:numPr>
          <w:ilvl w:val="1"/>
          <w:numId w:val="6"/>
        </w:numPr>
        <w:spacing w:before="0"/>
        <w:ind w:right="51"/>
        <w:rPr>
          <w:rFonts w:asciiTheme="minorHAnsi" w:hAnsiTheme="minorHAnsi" w:cstheme="minorHAnsi"/>
          <w:b/>
          <w:bCs/>
          <w:i/>
          <w:iCs/>
          <w:color w:val="000000" w:themeColor="text1"/>
          <w:sz w:val="22"/>
          <w:szCs w:val="22"/>
          <w:lang w:val="es-CL"/>
        </w:rPr>
      </w:pPr>
      <w:r w:rsidRPr="00DF4D0F">
        <w:rPr>
          <w:rFonts w:asciiTheme="minorHAnsi" w:hAnsiTheme="minorHAnsi" w:cstheme="minorHAnsi"/>
          <w:b/>
          <w:bCs/>
          <w:i/>
          <w:iCs/>
          <w:color w:val="000000" w:themeColor="text1"/>
          <w:sz w:val="22"/>
          <w:szCs w:val="22"/>
          <w:lang w:val="es-CL"/>
        </w:rPr>
        <w:t>Garantía de Fiel Cumplimiento de Contrato</w:t>
      </w:r>
    </w:p>
    <w:p w14:paraId="7A06DC88" w14:textId="77777777" w:rsidR="00494D60" w:rsidRPr="00DF4D0F" w:rsidRDefault="00494D60" w:rsidP="00494D60">
      <w:pPr>
        <w:jc w:val="both"/>
        <w:rPr>
          <w:rFonts w:asciiTheme="majorHAnsi" w:eastAsia="Calibri" w:hAnsiTheme="majorHAnsi" w:cstheme="majorHAnsi"/>
          <w:bCs/>
          <w:iCs/>
          <w:sz w:val="22"/>
          <w:szCs w:val="22"/>
          <w:lang w:val="es-CL" w:eastAsia="es-CL"/>
        </w:rPr>
      </w:pPr>
    </w:p>
    <w:p w14:paraId="74473F85" w14:textId="59B51400"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Para garantizar el fiel y oportuno cumplimiento del contrato en las contrataciones superiores a 1.000 UTM, el adjudicado debe presentar una o más garantías, equivalentes en total al porcentaje indicado en el Anexo N°4, el que no podrá ser inferior a 5% ni mayor a 30% del valor total del contrato. En los casos en los cuales el monto de la </w:t>
      </w:r>
      <w:r w:rsidRPr="004D1BCC">
        <w:rPr>
          <w:rFonts w:asciiTheme="minorHAnsi" w:eastAsia="Calibri" w:hAnsiTheme="minorHAnsi" w:cstheme="minorHAnsi"/>
          <w:bCs/>
          <w:iCs/>
          <w:sz w:val="22"/>
          <w:szCs w:val="22"/>
          <w:lang w:val="es-CL" w:eastAsia="es-CL"/>
        </w:rPr>
        <w:t xml:space="preserve">contratación sea </w:t>
      </w:r>
      <w:r w:rsidR="00E131F1" w:rsidRPr="004D1BCC">
        <w:rPr>
          <w:rFonts w:asciiTheme="minorHAnsi" w:eastAsia="Calibri" w:hAnsiTheme="minorHAnsi" w:cstheme="minorHAnsi"/>
          <w:bCs/>
          <w:iCs/>
          <w:sz w:val="22"/>
          <w:szCs w:val="22"/>
          <w:lang w:val="es-CL" w:eastAsia="es-CL"/>
        </w:rPr>
        <w:t xml:space="preserve">igual o </w:t>
      </w:r>
      <w:r w:rsidRPr="004D1BCC">
        <w:rPr>
          <w:rFonts w:asciiTheme="minorHAnsi" w:eastAsia="Calibri" w:hAnsiTheme="minorHAnsi" w:cstheme="minorHAnsi"/>
          <w:bCs/>
          <w:iCs/>
          <w:sz w:val="22"/>
          <w:szCs w:val="22"/>
          <w:lang w:val="es-CL" w:eastAsia="es-CL"/>
        </w:rPr>
        <w:t>inferior a 1.000 UTM,</w:t>
      </w:r>
      <w:r w:rsidRPr="00E013E5">
        <w:rPr>
          <w:rFonts w:asciiTheme="minorHAnsi" w:eastAsia="Calibri" w:hAnsiTheme="minorHAnsi" w:cstheme="minorHAnsi"/>
          <w:bCs/>
          <w:iCs/>
          <w:sz w:val="22"/>
          <w:szCs w:val="22"/>
          <w:lang w:val="es-CL" w:eastAsia="es-CL"/>
        </w:rPr>
        <w:t xml:space="preserve"> no será exigida esta caución, salvo que el organismo contratante considere pertinente exigir dicha garantía en virtud del riesgo involucrado en la contratación, lo que deberá justificarse en el Anexo N°4. Lo anterior en virtud de lo establecido en el artículo 68 del Reglamento de la Ley de Compras Públicas.</w:t>
      </w:r>
    </w:p>
    <w:p w14:paraId="6C5CC3BB"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3DCDC4DC" w14:textId="78128318"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AA55EF">
        <w:rPr>
          <w:rFonts w:asciiTheme="minorHAnsi" w:eastAsia="Calibri" w:hAnsiTheme="minorHAnsi" w:cstheme="minorHAnsi"/>
          <w:bCs/>
          <w:iCs/>
          <w:sz w:val="22"/>
          <w:szCs w:val="22"/>
          <w:lang w:val="es-CL" w:eastAsia="es-CL"/>
        </w:rPr>
        <w:t xml:space="preserve">La(s) garantía(s) debe(n) ser entregada(s) en la dirección de la entidad licitante indicada en el Anexo N°4, dentro de los 15 </w:t>
      </w:r>
      <w:r w:rsidR="0024300D" w:rsidRPr="00AA55EF">
        <w:rPr>
          <w:rFonts w:asciiTheme="minorHAnsi" w:eastAsia="Calibri" w:hAnsiTheme="minorHAnsi" w:cstheme="minorHAnsi"/>
          <w:bCs/>
          <w:iCs/>
          <w:sz w:val="22"/>
          <w:szCs w:val="22"/>
          <w:lang w:val="es-CL" w:eastAsia="es-CL"/>
        </w:rPr>
        <w:t xml:space="preserve">días </w:t>
      </w:r>
      <w:r w:rsidR="00190E52" w:rsidRPr="00AA55EF">
        <w:rPr>
          <w:rFonts w:asciiTheme="minorHAnsi" w:eastAsia="Calibri" w:hAnsiTheme="minorHAnsi" w:cstheme="minorHAnsi"/>
          <w:bCs/>
          <w:iCs/>
          <w:sz w:val="22"/>
          <w:szCs w:val="22"/>
          <w:lang w:val="es-CL" w:eastAsia="es-CL"/>
        </w:rPr>
        <w:t>hábiles administrativos</w:t>
      </w:r>
      <w:r w:rsidR="0024300D" w:rsidRPr="00AA55EF">
        <w:rPr>
          <w:rFonts w:asciiTheme="minorHAnsi" w:eastAsia="Calibri" w:hAnsiTheme="minorHAnsi" w:cstheme="minorHAnsi"/>
          <w:color w:val="000000"/>
          <w:sz w:val="22"/>
          <w:szCs w:val="22"/>
          <w:lang w:val="es-CL" w:eastAsia="es-CL"/>
        </w:rPr>
        <w:t xml:space="preserve"> </w:t>
      </w:r>
      <w:r w:rsidRPr="00AA55EF">
        <w:rPr>
          <w:rFonts w:asciiTheme="minorHAnsi" w:eastAsia="Calibri" w:hAnsiTheme="minorHAnsi" w:cstheme="minorHAnsi"/>
          <w:bCs/>
          <w:iCs/>
          <w:sz w:val="22"/>
          <w:szCs w:val="22"/>
          <w:lang w:val="es-CL" w:eastAsia="es-CL"/>
        </w:rPr>
        <w:t xml:space="preserve">contados desde la notificación de la adjudicación, </w:t>
      </w:r>
      <w:r w:rsidRPr="00AA55EF">
        <w:rPr>
          <w:rFonts w:asciiTheme="minorHAnsi" w:eastAsia="Calibri" w:hAnsiTheme="minorHAnsi" w:cstheme="minorHAnsi"/>
          <w:bCs/>
          <w:iCs/>
          <w:sz w:val="22"/>
          <w:szCs w:val="22"/>
          <w:lang w:val="es-CL" w:eastAsia="es-CL"/>
        </w:rPr>
        <w:lastRenderedPageBreak/>
        <w:t>si fueran en soporte de papel, en el horario de atención a los oferentes, debidamente informado por la entidad licitante en dicho Anexo.</w:t>
      </w:r>
    </w:p>
    <w:p w14:paraId="1A06035E" w14:textId="0588168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50D4ECBE" w14:textId="62365E37" w:rsidR="00907DE3" w:rsidRPr="00E013E5" w:rsidRDefault="00907DE3"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En caso de que se contraten productos o servicios con entregas sucesivas (como lo señala el artículo 68 del decreto N° 250, de 2004, del Ministerio de Hacienda) el adjudicado podrá asociar el valor de las garantías a las etapas, hitos o períodos de cumplimiento que se indiquen en el Anexo N°4. Si el adjudicatario hace efectiva esta opción podrá sustituir la garantía de fiel cumplimiento, debiendo en todo caso respetarse los porcentajes indicados en el citado Anexo N°4, en relación con los saldos insolutos del contrato a la época de la sustitución.</w:t>
      </w:r>
    </w:p>
    <w:p w14:paraId="5AC94B28" w14:textId="77551BF0" w:rsidR="0020248C" w:rsidRPr="00E013E5" w:rsidRDefault="0020248C" w:rsidP="00494D60">
      <w:pPr>
        <w:autoSpaceDE w:val="0"/>
        <w:autoSpaceDN w:val="0"/>
        <w:adjustRightInd w:val="0"/>
        <w:jc w:val="both"/>
        <w:rPr>
          <w:rFonts w:asciiTheme="minorHAnsi" w:eastAsia="Calibri" w:hAnsiTheme="minorHAnsi" w:cstheme="minorHAnsi"/>
          <w:bCs/>
          <w:iCs/>
          <w:sz w:val="22"/>
          <w:szCs w:val="22"/>
          <w:lang w:val="es-CL" w:eastAsia="es-CL"/>
        </w:rPr>
      </w:pPr>
    </w:p>
    <w:p w14:paraId="171DC14C" w14:textId="42E68927" w:rsidR="0020248C" w:rsidRPr="00E013E5" w:rsidRDefault="0020248C"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La(s) garantía(s) debe(n) ser entregada(s) en la dirección de la entidad licitante indicada en el Anexo N°4, dentro de los 15 días hábiles contados desde la notificación de la adjudicación, si fueran en soporte de papel, en el horario de atención a los oferentes, debidamente informado por la entidad licitante en dicho Anexo.</w:t>
      </w:r>
    </w:p>
    <w:p w14:paraId="1E626EA2" w14:textId="77777777" w:rsidR="00907DE3" w:rsidRPr="00E013E5" w:rsidRDefault="00907DE3" w:rsidP="00494D60">
      <w:pPr>
        <w:autoSpaceDE w:val="0"/>
        <w:autoSpaceDN w:val="0"/>
        <w:adjustRightInd w:val="0"/>
        <w:jc w:val="both"/>
        <w:rPr>
          <w:rFonts w:asciiTheme="minorHAnsi" w:eastAsia="Calibri" w:hAnsiTheme="minorHAnsi" w:cstheme="minorHAnsi"/>
          <w:bCs/>
          <w:iCs/>
          <w:sz w:val="22"/>
          <w:szCs w:val="22"/>
          <w:lang w:val="es-CL" w:eastAsia="es-CL"/>
        </w:rPr>
      </w:pPr>
    </w:p>
    <w:p w14:paraId="73BBDFA6"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Si la(s) garantía(s) fuera(n) en soporte electrónico, se debe(n) enviar a través del correo electrónico señalado por la entidad licitante en el Anexo N°4, dentro del plazo antes indicado.</w:t>
      </w:r>
    </w:p>
    <w:p w14:paraId="097FCD7B"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06FAAA00"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59586BF5" w14:textId="151F0959"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6CE05642" w14:textId="77777777" w:rsidR="003C3155" w:rsidRPr="00E013E5" w:rsidRDefault="003C3155" w:rsidP="003C3155">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p>
    <w:p w14:paraId="755A069A" w14:textId="77777777" w:rsidR="003C3155" w:rsidRPr="00E013E5" w:rsidRDefault="003C3155" w:rsidP="003C3155">
      <w:pPr>
        <w:autoSpaceDE w:val="0"/>
        <w:autoSpaceDN w:val="0"/>
        <w:adjustRightInd w:val="0"/>
        <w:jc w:val="both"/>
        <w:rPr>
          <w:rFonts w:asciiTheme="minorHAnsi" w:eastAsia="Calibri" w:hAnsiTheme="minorHAnsi" w:cstheme="minorHAnsi"/>
          <w:bCs/>
          <w:iCs/>
          <w:sz w:val="22"/>
          <w:szCs w:val="22"/>
          <w:lang w:val="es-CL" w:eastAsia="es-CL"/>
        </w:rPr>
      </w:pPr>
    </w:p>
    <w:p w14:paraId="62B6686E" w14:textId="607E9DE6" w:rsidR="003C3155" w:rsidRPr="00E013E5" w:rsidRDefault="003C3155" w:rsidP="003C3155">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Dicha garantía podrá ser tomada por el adjudicatario por sí mismo o mediante un tercero a nombre </w:t>
      </w:r>
      <w:r w:rsidR="009B6324">
        <w:rPr>
          <w:rFonts w:asciiTheme="minorHAnsi" w:eastAsia="Calibri" w:hAnsiTheme="minorHAnsi" w:cstheme="minorHAnsi"/>
          <w:bCs/>
          <w:iCs/>
          <w:sz w:val="22"/>
          <w:szCs w:val="22"/>
          <w:lang w:val="es-CL" w:eastAsia="es-CL"/>
        </w:rPr>
        <w:t xml:space="preserve">de </w:t>
      </w:r>
      <w:r w:rsidRPr="00E013E5">
        <w:rPr>
          <w:rFonts w:asciiTheme="minorHAnsi" w:eastAsia="Calibri" w:hAnsiTheme="minorHAnsi" w:cstheme="minorHAnsi"/>
          <w:bCs/>
          <w:iCs/>
          <w:sz w:val="22"/>
          <w:szCs w:val="22"/>
          <w:lang w:val="es-CL" w:eastAsia="es-CL"/>
        </w:rPr>
        <w:t>éste; en este último caso, lo señalado deberá quedar explicitado por parte del tercero en el mismo documento de garantía o mediante un documento anexo el que deberá ser adjuntado al momento de presentar la caución dentro del plazo señalado en el párrafo precedente</w:t>
      </w:r>
      <w:r w:rsidR="00C16545">
        <w:rPr>
          <w:rFonts w:asciiTheme="minorHAnsi" w:eastAsia="Calibri" w:hAnsiTheme="minorHAnsi" w:cstheme="minorHAnsi"/>
          <w:bCs/>
          <w:iCs/>
          <w:sz w:val="22"/>
          <w:szCs w:val="22"/>
          <w:lang w:val="es-CL" w:eastAsia="es-CL"/>
        </w:rPr>
        <w:t>.</w:t>
      </w:r>
    </w:p>
    <w:p w14:paraId="18A9B703" w14:textId="77777777" w:rsidR="003C3155" w:rsidRPr="00E013E5" w:rsidRDefault="003C3155" w:rsidP="00494D60">
      <w:pPr>
        <w:autoSpaceDE w:val="0"/>
        <w:autoSpaceDN w:val="0"/>
        <w:adjustRightInd w:val="0"/>
        <w:jc w:val="both"/>
        <w:rPr>
          <w:rFonts w:asciiTheme="minorHAnsi" w:eastAsia="Calibri" w:hAnsiTheme="minorHAnsi" w:cstheme="minorHAnsi"/>
          <w:bCs/>
          <w:iCs/>
          <w:sz w:val="22"/>
          <w:szCs w:val="22"/>
          <w:lang w:val="es-CL" w:eastAsia="es-CL"/>
        </w:rPr>
      </w:pPr>
    </w:p>
    <w:p w14:paraId="30328B6B" w14:textId="0A2BC0EC"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La garantía deberá tener una vigencia mínima de 60 </w:t>
      </w:r>
      <w:r w:rsidR="0024300D" w:rsidRPr="00E013E5">
        <w:rPr>
          <w:rFonts w:asciiTheme="minorHAnsi" w:eastAsia="Calibri" w:hAnsiTheme="minorHAnsi" w:cstheme="minorHAnsi"/>
          <w:bCs/>
          <w:iCs/>
          <w:sz w:val="22"/>
          <w:szCs w:val="22"/>
          <w:lang w:val="es-CL" w:eastAsia="es-CL"/>
        </w:rPr>
        <w:t>días hábiles administrativos</w:t>
      </w:r>
      <w:r w:rsidR="0024300D" w:rsidRPr="00E013E5">
        <w:rPr>
          <w:rFonts w:asciiTheme="minorHAnsi" w:eastAsia="Calibri" w:hAnsiTheme="minorHAnsi" w:cstheme="minorHAnsi"/>
          <w:color w:val="000000"/>
          <w:sz w:val="22"/>
          <w:szCs w:val="22"/>
          <w:lang w:val="es-CL" w:eastAsia="es-CL"/>
        </w:rPr>
        <w:t xml:space="preserve"> </w:t>
      </w:r>
      <w:r w:rsidRPr="00E013E5">
        <w:rPr>
          <w:rFonts w:asciiTheme="minorHAnsi" w:eastAsia="Calibri" w:hAnsiTheme="minorHAnsi" w:cstheme="minorHAnsi"/>
          <w:bCs/>
          <w:iCs/>
          <w:sz w:val="22"/>
          <w:szCs w:val="22"/>
          <w:lang w:val="es-CL" w:eastAsia="es-CL"/>
        </w:rPr>
        <w:t>posteriores al término de la vigencia del contrato.</w:t>
      </w:r>
    </w:p>
    <w:p w14:paraId="1E1B538D"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19610D3C" w14:textId="158E6A1E"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Será responsabilidad del adjudicatario mantener vigente la garantía de fiel cumplimiento, al menos hasta 60 </w:t>
      </w:r>
      <w:r w:rsidR="0024300D" w:rsidRPr="00E013E5">
        <w:rPr>
          <w:rFonts w:asciiTheme="minorHAnsi" w:eastAsia="Calibri" w:hAnsiTheme="minorHAnsi" w:cstheme="minorHAnsi"/>
          <w:bCs/>
          <w:iCs/>
          <w:sz w:val="22"/>
          <w:szCs w:val="22"/>
          <w:lang w:val="es-CL" w:eastAsia="es-CL"/>
        </w:rPr>
        <w:t xml:space="preserve">días </w:t>
      </w:r>
      <w:r w:rsidR="00190E52" w:rsidRPr="00E013E5">
        <w:rPr>
          <w:rFonts w:asciiTheme="minorHAnsi" w:eastAsia="Calibri" w:hAnsiTheme="minorHAnsi" w:cstheme="minorHAnsi"/>
          <w:bCs/>
          <w:iCs/>
          <w:sz w:val="22"/>
          <w:szCs w:val="22"/>
          <w:lang w:val="es-CL" w:eastAsia="es-CL"/>
        </w:rPr>
        <w:t>hábiles administrativos</w:t>
      </w:r>
      <w:r w:rsidR="0024300D" w:rsidRPr="00E013E5">
        <w:rPr>
          <w:rFonts w:asciiTheme="minorHAnsi" w:eastAsia="Calibri" w:hAnsiTheme="minorHAnsi" w:cstheme="minorHAnsi"/>
          <w:color w:val="000000"/>
          <w:sz w:val="22"/>
          <w:szCs w:val="22"/>
          <w:lang w:val="es-CL" w:eastAsia="es-CL"/>
        </w:rPr>
        <w:t xml:space="preserve"> </w:t>
      </w:r>
      <w:r w:rsidRPr="00E013E5">
        <w:rPr>
          <w:rFonts w:asciiTheme="minorHAnsi" w:eastAsia="Calibri" w:hAnsiTheme="minorHAnsi" w:cstheme="minorHAnsi"/>
          <w:bCs/>
          <w:iCs/>
          <w:sz w:val="22"/>
          <w:szCs w:val="22"/>
          <w:lang w:val="es-CL" w:eastAsia="es-CL"/>
        </w:rPr>
        <w:t>después de culminado el contrato. Mientras se encuentre vigente el contrato, las renovaciones de esta garantía serán de exclusiva responsabilidad del proveedor.</w:t>
      </w:r>
    </w:p>
    <w:p w14:paraId="3B457570"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72B71DD4"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Como beneficiario del instrumento debe figurar la razón social y RUT de la entidad licitante, datos indicados en la cláusula 1 de las bases.</w:t>
      </w:r>
    </w:p>
    <w:p w14:paraId="76004D8A"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04ABAD55"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El instrumento de garantía deberá indicar en su texto la siguiente glosa: "Para garantizar el fiel cumplimiento del contrato denominado: [nombre de la licitación] y/o de las obligaciones laborales y sociales del adjudicatario”.</w:t>
      </w:r>
    </w:p>
    <w:p w14:paraId="492555A5"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38536486" w14:textId="14B8B8C9"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en un plazo de 10 </w:t>
      </w:r>
      <w:r w:rsidR="0024300D" w:rsidRPr="00E013E5">
        <w:rPr>
          <w:rFonts w:asciiTheme="minorHAnsi" w:eastAsia="Calibri" w:hAnsiTheme="minorHAnsi" w:cstheme="minorHAnsi"/>
          <w:bCs/>
          <w:iCs/>
          <w:sz w:val="22"/>
          <w:szCs w:val="22"/>
          <w:lang w:val="es-CL" w:eastAsia="es-CL"/>
        </w:rPr>
        <w:t>días hábiles administrativos</w:t>
      </w:r>
      <w:r w:rsidRPr="00E013E5">
        <w:rPr>
          <w:rFonts w:asciiTheme="minorHAnsi" w:eastAsia="Calibri" w:hAnsiTheme="minorHAnsi" w:cstheme="minorHAnsi"/>
          <w:bCs/>
          <w:iCs/>
          <w:sz w:val="22"/>
          <w:szCs w:val="22"/>
          <w:lang w:val="es-CL" w:eastAsia="es-CL"/>
        </w:rPr>
        <w:t>, contados desde la notificación de cobro.</w:t>
      </w:r>
    </w:p>
    <w:p w14:paraId="72442A64" w14:textId="77777777" w:rsidR="00494D60" w:rsidRPr="00E013E5" w:rsidRDefault="00494D60" w:rsidP="00494D60">
      <w:pPr>
        <w:autoSpaceDE w:val="0"/>
        <w:autoSpaceDN w:val="0"/>
        <w:adjustRightInd w:val="0"/>
        <w:jc w:val="both"/>
        <w:rPr>
          <w:rFonts w:asciiTheme="minorHAnsi" w:eastAsia="Calibri" w:hAnsiTheme="minorHAnsi" w:cstheme="minorHAnsi"/>
          <w:bCs/>
          <w:iCs/>
          <w:sz w:val="22"/>
          <w:szCs w:val="22"/>
          <w:lang w:val="es-CL" w:eastAsia="es-CL"/>
        </w:rPr>
      </w:pPr>
    </w:p>
    <w:p w14:paraId="3C1B23A2" w14:textId="64ED794C" w:rsidR="00494D60" w:rsidRPr="00E013E5" w:rsidRDefault="00282F5C" w:rsidP="00494D60">
      <w:pPr>
        <w:autoSpaceDE w:val="0"/>
        <w:autoSpaceDN w:val="0"/>
        <w:adjustRightInd w:val="0"/>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La restitución de esta garantía será realizada una vez que se haya cumplido su fecha de vencimiento, en los términos indicados en el Anexo N°4 y su retiro será obligación y responsabilidad exclusiva del contratado.</w:t>
      </w:r>
    </w:p>
    <w:p w14:paraId="7832C781" w14:textId="77777777" w:rsidR="00494D60" w:rsidRPr="00E013E5" w:rsidRDefault="00494D60" w:rsidP="00494D60">
      <w:pPr>
        <w:jc w:val="both"/>
        <w:rPr>
          <w:rFonts w:asciiTheme="minorHAnsi" w:eastAsia="Calibri" w:hAnsiTheme="minorHAnsi" w:cstheme="minorHAnsi"/>
          <w:bCs/>
          <w:iCs/>
          <w:sz w:val="22"/>
          <w:szCs w:val="22"/>
          <w:lang w:val="es-CL" w:eastAsia="es-CL"/>
        </w:rPr>
      </w:pPr>
    </w:p>
    <w:p w14:paraId="4F1C8EE8" w14:textId="1389C250" w:rsidR="00494D60" w:rsidRPr="00E013E5" w:rsidRDefault="00494D60" w:rsidP="00494D60">
      <w:pPr>
        <w:ind w:right="51"/>
        <w:jc w:val="both"/>
        <w:rPr>
          <w:rFonts w:asciiTheme="minorHAnsi" w:eastAsia="Calibri" w:hAnsiTheme="minorHAnsi" w:cstheme="minorHAnsi"/>
          <w:bCs/>
          <w:iCs/>
          <w:sz w:val="22"/>
          <w:szCs w:val="22"/>
          <w:lang w:val="es-CL" w:eastAsia="es-CL"/>
        </w:rPr>
      </w:pPr>
      <w:r w:rsidRPr="00E013E5">
        <w:rPr>
          <w:rFonts w:asciiTheme="minorHAnsi" w:eastAsia="Calibri" w:hAnsiTheme="minorHAnsi" w:cstheme="minorHAnsi"/>
          <w:bCs/>
          <w:iCs/>
          <w:sz w:val="22"/>
          <w:szCs w:val="22"/>
          <w:lang w:val="es-CL" w:eastAsia="es-CL"/>
        </w:rPr>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w:t>
      </w:r>
      <w:proofErr w:type="gramStart"/>
      <w:r w:rsidRPr="00E013E5">
        <w:rPr>
          <w:rFonts w:asciiTheme="minorHAnsi" w:eastAsia="Calibri" w:hAnsiTheme="minorHAnsi" w:cstheme="minorHAnsi"/>
          <w:bCs/>
          <w:iCs/>
          <w:sz w:val="22"/>
          <w:szCs w:val="22"/>
          <w:lang w:val="es-CL" w:eastAsia="es-CL"/>
        </w:rPr>
        <w:t xml:space="preserve">60 </w:t>
      </w:r>
      <w:r w:rsidR="0024300D" w:rsidRPr="00E013E5">
        <w:rPr>
          <w:rFonts w:asciiTheme="minorHAnsi" w:eastAsia="Calibri" w:hAnsiTheme="minorHAnsi" w:cstheme="minorHAnsi"/>
          <w:color w:val="000000"/>
          <w:sz w:val="22"/>
          <w:szCs w:val="22"/>
          <w:lang w:val="es-CL" w:eastAsia="es-CL"/>
        </w:rPr>
        <w:t xml:space="preserve"> </w:t>
      </w:r>
      <w:r w:rsidR="0024300D" w:rsidRPr="00E013E5">
        <w:rPr>
          <w:rFonts w:asciiTheme="minorHAnsi" w:eastAsia="Calibri" w:hAnsiTheme="minorHAnsi" w:cstheme="minorHAnsi"/>
          <w:bCs/>
          <w:iCs/>
          <w:sz w:val="22"/>
          <w:szCs w:val="22"/>
          <w:lang w:val="es-CL" w:eastAsia="es-CL"/>
        </w:rPr>
        <w:t>días</w:t>
      </w:r>
      <w:proofErr w:type="gramEnd"/>
      <w:r w:rsidR="0024300D" w:rsidRPr="00E013E5">
        <w:rPr>
          <w:rFonts w:asciiTheme="minorHAnsi" w:eastAsia="Calibri" w:hAnsiTheme="minorHAnsi" w:cstheme="minorHAnsi"/>
          <w:bCs/>
          <w:iCs/>
          <w:sz w:val="22"/>
          <w:szCs w:val="22"/>
          <w:lang w:val="es-CL" w:eastAsia="es-CL"/>
        </w:rPr>
        <w:t xml:space="preserve"> hábiles administrativos</w:t>
      </w:r>
      <w:r w:rsidRPr="00E013E5">
        <w:rPr>
          <w:rFonts w:asciiTheme="minorHAnsi" w:eastAsia="Calibri" w:hAnsiTheme="minorHAnsi" w:cstheme="minorHAnsi"/>
          <w:bCs/>
          <w:iCs/>
          <w:sz w:val="22"/>
          <w:szCs w:val="22"/>
          <w:lang w:val="es-CL" w:eastAsia="es-CL"/>
        </w:rPr>
        <w:t xml:space="preserve"> después de culminado el contrato. Asimismo, con cargo a estas mismas cauciones podrán hacerse efectivas las multas y demás sanciones que afecten a los contratistas adjudicados.</w:t>
      </w:r>
    </w:p>
    <w:p w14:paraId="1539B024" w14:textId="77777777" w:rsidR="00F01EA9" w:rsidRPr="00A70E46" w:rsidRDefault="00F01EA9" w:rsidP="00A70E46">
      <w:pPr>
        <w:pStyle w:val="Ttulo1"/>
        <w:rPr>
          <w:rFonts w:asciiTheme="minorHAnsi" w:eastAsia="Calibri" w:hAnsiTheme="minorHAnsi" w:cstheme="minorHAnsi"/>
          <w:b/>
          <w:bCs/>
          <w:i/>
          <w:iCs/>
          <w:color w:val="auto"/>
          <w:sz w:val="22"/>
          <w:szCs w:val="22"/>
          <w:lang w:val="es-CL" w:eastAsia="es-CL"/>
        </w:rPr>
      </w:pPr>
      <w:r w:rsidRPr="00A70E46">
        <w:rPr>
          <w:rFonts w:asciiTheme="minorHAnsi" w:eastAsia="Calibri" w:hAnsiTheme="minorHAnsi" w:cstheme="minorHAnsi"/>
          <w:b/>
          <w:bCs/>
          <w:i/>
          <w:iCs/>
          <w:color w:val="auto"/>
          <w:sz w:val="22"/>
          <w:szCs w:val="22"/>
          <w:lang w:val="es-CL" w:eastAsia="es-CL"/>
        </w:rPr>
        <w:t>9.</w:t>
      </w:r>
      <w:r w:rsidRPr="00A70E46">
        <w:rPr>
          <w:rFonts w:asciiTheme="minorHAnsi" w:eastAsia="Calibri" w:hAnsiTheme="minorHAnsi" w:cstheme="minorHAnsi"/>
          <w:b/>
          <w:bCs/>
          <w:i/>
          <w:iCs/>
          <w:color w:val="auto"/>
          <w:sz w:val="22"/>
          <w:szCs w:val="22"/>
          <w:lang w:val="es-CL" w:eastAsia="es-CL"/>
        </w:rPr>
        <w:tab/>
        <w:t>Evaluación y adjudicación de las ofertas</w:t>
      </w:r>
    </w:p>
    <w:p w14:paraId="3431E238" w14:textId="590FE0D0" w:rsidR="00F01EA9" w:rsidRPr="003E1A7F" w:rsidRDefault="00F01EA9" w:rsidP="007F4A31">
      <w:pPr>
        <w:pStyle w:val="Ttulo1"/>
        <w:numPr>
          <w:ilvl w:val="0"/>
          <w:numId w:val="15"/>
        </w:numPr>
        <w:rPr>
          <w:rFonts w:asciiTheme="minorHAnsi" w:eastAsia="Calibri" w:hAnsiTheme="minorHAnsi" w:cstheme="minorHAnsi"/>
          <w:b/>
          <w:bCs/>
          <w:i/>
          <w:iCs/>
          <w:color w:val="auto"/>
          <w:sz w:val="22"/>
          <w:szCs w:val="22"/>
          <w:lang w:val="es-CL" w:eastAsia="es-CL"/>
        </w:rPr>
      </w:pPr>
      <w:r w:rsidRPr="003E1A7F">
        <w:rPr>
          <w:rFonts w:asciiTheme="minorHAnsi" w:eastAsia="Calibri" w:hAnsiTheme="minorHAnsi" w:cstheme="minorHAnsi"/>
          <w:b/>
          <w:bCs/>
          <w:i/>
          <w:iCs/>
          <w:color w:val="auto"/>
          <w:sz w:val="22"/>
          <w:szCs w:val="22"/>
          <w:lang w:val="es-CL" w:eastAsia="es-CL"/>
        </w:rPr>
        <w:t>Comisión Evaluadora</w:t>
      </w:r>
    </w:p>
    <w:p w14:paraId="78C0601F"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0734870B"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La apertura y evaluación de las ofertas será realizada por una comisión constituida para tal efecto, que estará compuesta por 3 integrantes, designados por resolución o acto administrativo del </w:t>
      </w:r>
      <w:proofErr w:type="gramStart"/>
      <w:r w:rsidRPr="00B91F4B">
        <w:rPr>
          <w:rFonts w:asciiTheme="minorHAnsi" w:eastAsia="Calibri" w:hAnsiTheme="minorHAnsi" w:cstheme="minorHAnsi"/>
          <w:bCs/>
          <w:iCs/>
          <w:sz w:val="22"/>
          <w:szCs w:val="22"/>
          <w:lang w:val="es-CL" w:eastAsia="es-CL"/>
        </w:rPr>
        <w:t>Jefe</w:t>
      </w:r>
      <w:proofErr w:type="gramEnd"/>
      <w:r w:rsidRPr="00B91F4B">
        <w:rPr>
          <w:rFonts w:asciiTheme="minorHAnsi" w:eastAsia="Calibri" w:hAnsiTheme="minorHAnsi" w:cstheme="minorHAnsi"/>
          <w:bCs/>
          <w:iCs/>
          <w:sz w:val="22"/>
          <w:szCs w:val="22"/>
          <w:lang w:val="es-CL" w:eastAsia="es-CL"/>
        </w:rPr>
        <w:t xml:space="preserve"> de Servicio o quien tenga delegada la facultad. Sin embargo, la entidad licitante podrá aumentar dicho número a través del Anexo N°4.</w:t>
      </w:r>
    </w:p>
    <w:p w14:paraId="052D5531"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3729E203"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5CD0632E"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4179D099"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Los miembros de la Comisión Evaluadora no podrán:</w:t>
      </w:r>
    </w:p>
    <w:p w14:paraId="79446534"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w:t>
      </w:r>
      <w:r w:rsidRPr="00B91F4B">
        <w:rPr>
          <w:rFonts w:asciiTheme="minorHAnsi" w:eastAsia="Calibri" w:hAnsiTheme="minorHAnsi" w:cstheme="minorHAnsi"/>
          <w:bCs/>
          <w:iCs/>
          <w:sz w:val="22"/>
          <w:szCs w:val="22"/>
          <w:lang w:val="es-CL" w:eastAsia="es-CL"/>
        </w:rPr>
        <w:tab/>
        <w:t>Tener contactos con los oferentes, salvo en cuanto proceda alguno de mecanismos regulados por los artículos 27, 39 y 40 del reglamento de la ley N° 19.886.</w:t>
      </w:r>
    </w:p>
    <w:p w14:paraId="4FEB841C"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w:t>
      </w:r>
      <w:r w:rsidRPr="00B91F4B">
        <w:rPr>
          <w:rFonts w:asciiTheme="minorHAnsi" w:eastAsia="Calibri" w:hAnsiTheme="minorHAnsi" w:cstheme="minorHAnsi"/>
          <w:bCs/>
          <w:iCs/>
          <w:sz w:val="22"/>
          <w:szCs w:val="22"/>
          <w:lang w:val="es-CL" w:eastAsia="es-CL"/>
        </w:rPr>
        <w:tab/>
        <w:t>Aceptar solicitudes de reunión, de parte de terceros, sobre asuntos vinculados directa o indirectamente con esta licitación, mientras integren la Comisión Evaluadora.</w:t>
      </w:r>
    </w:p>
    <w:p w14:paraId="193808B5"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w:t>
      </w:r>
      <w:r w:rsidRPr="00B91F4B">
        <w:rPr>
          <w:rFonts w:asciiTheme="minorHAnsi" w:eastAsia="Calibri" w:hAnsiTheme="minorHAnsi" w:cstheme="minorHAnsi"/>
          <w:bCs/>
          <w:iCs/>
          <w:sz w:val="22"/>
          <w:szCs w:val="22"/>
          <w:lang w:val="es-CL" w:eastAsia="es-CL"/>
        </w:rPr>
        <w:tab/>
        <w:t>Aceptar ningún donativo de parte de terceros. Entiéndase como terceros, entre otros, a las empresas que prestan servicios de asesoría, o bien, sociedades consultoras, asociaciones, gremios o corporaciones.</w:t>
      </w:r>
    </w:p>
    <w:p w14:paraId="15B2B5C3"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03F3C18D"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Esta Comisión emitirá un informe de evaluación de ofertas, proponiendo al </w:t>
      </w:r>
      <w:proofErr w:type="gramStart"/>
      <w:r w:rsidRPr="00B91F4B">
        <w:rPr>
          <w:rFonts w:asciiTheme="minorHAnsi" w:eastAsia="Calibri" w:hAnsiTheme="minorHAnsi" w:cstheme="minorHAnsi"/>
          <w:bCs/>
          <w:iCs/>
          <w:sz w:val="22"/>
          <w:szCs w:val="22"/>
          <w:lang w:val="es-CL" w:eastAsia="es-CL"/>
        </w:rPr>
        <w:t>Jefe</w:t>
      </w:r>
      <w:proofErr w:type="gramEnd"/>
      <w:r w:rsidRPr="00B91F4B">
        <w:rPr>
          <w:rFonts w:asciiTheme="minorHAnsi" w:eastAsia="Calibri" w:hAnsiTheme="minorHAnsi" w:cstheme="minorHAnsi"/>
          <w:bCs/>
          <w:iCs/>
          <w:sz w:val="22"/>
          <w:szCs w:val="22"/>
          <w:lang w:val="es-CL" w:eastAsia="es-CL"/>
        </w:rPr>
        <w:t xml:space="preserve"> de Servicio de la entidad licitante, o a quien tenga la facultad delegada para estos efectos, la adjudicación, de acuerdo con los criterios de evaluación contenidos en las presentes bases de licitación y en virtud del proceso de evaluación descrito a continuación.</w:t>
      </w:r>
    </w:p>
    <w:p w14:paraId="09CF1CF4" w14:textId="40B29401" w:rsidR="00F01EA9" w:rsidRPr="00B91F4B" w:rsidRDefault="00F01EA9" w:rsidP="007F4A31">
      <w:pPr>
        <w:pStyle w:val="Ttulo1"/>
        <w:numPr>
          <w:ilvl w:val="0"/>
          <w:numId w:val="15"/>
        </w:numPr>
        <w:rPr>
          <w:rFonts w:asciiTheme="minorHAnsi" w:eastAsia="Calibri" w:hAnsiTheme="minorHAnsi" w:cstheme="minorHAnsi"/>
          <w:b/>
          <w:bCs/>
          <w:i/>
          <w:iCs/>
          <w:color w:val="auto"/>
          <w:sz w:val="22"/>
          <w:szCs w:val="22"/>
          <w:lang w:val="es-CL" w:eastAsia="es-CL"/>
        </w:rPr>
      </w:pPr>
      <w:r w:rsidRPr="00B91F4B">
        <w:rPr>
          <w:rFonts w:asciiTheme="minorHAnsi" w:eastAsia="Calibri" w:hAnsiTheme="minorHAnsi" w:cstheme="minorHAnsi"/>
          <w:b/>
          <w:bCs/>
          <w:i/>
          <w:iCs/>
          <w:color w:val="auto"/>
          <w:sz w:val="22"/>
          <w:szCs w:val="22"/>
          <w:lang w:val="es-CL" w:eastAsia="es-CL"/>
        </w:rPr>
        <w:t xml:space="preserve">Consideraciones Generales </w:t>
      </w:r>
    </w:p>
    <w:p w14:paraId="69967CED"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4D438A74"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1. 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oferta que podrá comprender una o más de las líneas de servicios que se licitan en el respectivo proceso concursal. Con todo, en caso de que el proveedor ingrese más de una oferta en una línea de servicio en particular, se considerará la oferta que ingresó en último lugar (considerando fecha y hora registradas en el Sistema de Información), descartando las restantes ofertas ingresadas en dicha línea de servicio. </w:t>
      </w:r>
    </w:p>
    <w:p w14:paraId="332375BC"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72686EDB"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2.-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B71C54A"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46AA79EE"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3.-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N°19.886 y en las presentes bases. </w:t>
      </w:r>
    </w:p>
    <w:p w14:paraId="15147555"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4CE5F780"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lastRenderedPageBreak/>
        <w:t xml:space="preserve">4.-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6C8EF33F" w14:textId="58928CDE" w:rsidR="00F01EA9" w:rsidRPr="00D15F44" w:rsidRDefault="00F01EA9" w:rsidP="007F4A31">
      <w:pPr>
        <w:pStyle w:val="Ttulo1"/>
        <w:numPr>
          <w:ilvl w:val="0"/>
          <w:numId w:val="15"/>
        </w:numPr>
        <w:rPr>
          <w:rFonts w:asciiTheme="minorHAnsi" w:eastAsia="Calibri" w:hAnsiTheme="minorHAnsi" w:cstheme="minorHAnsi"/>
          <w:b/>
          <w:bCs/>
          <w:lang w:val="es-CL" w:eastAsia="es-CL"/>
        </w:rPr>
      </w:pPr>
      <w:r w:rsidRPr="00D15F44">
        <w:rPr>
          <w:rStyle w:val="Ttulo1Car"/>
          <w:rFonts w:asciiTheme="minorHAnsi" w:hAnsiTheme="minorHAnsi" w:cstheme="minorHAnsi"/>
          <w:b/>
          <w:bCs/>
          <w:i/>
          <w:iCs/>
          <w:color w:val="auto"/>
          <w:sz w:val="22"/>
          <w:szCs w:val="22"/>
        </w:rPr>
        <w:t>Subsanación de errores u omisiones formales</w:t>
      </w:r>
    </w:p>
    <w:p w14:paraId="4316A894"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574E16CC"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69CD7290"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09B0F215" w14:textId="69E6FBE9"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Para dicha subsanación se otorgará un plazo fatal de 3 </w:t>
      </w:r>
      <w:r w:rsidR="003D68B9" w:rsidRPr="00B91F4B">
        <w:rPr>
          <w:rFonts w:asciiTheme="minorHAnsi" w:eastAsia="Calibri" w:hAnsiTheme="minorHAnsi" w:cstheme="minorHAnsi"/>
          <w:bCs/>
          <w:iCs/>
          <w:sz w:val="22"/>
          <w:szCs w:val="22"/>
          <w:lang w:val="es-CL" w:eastAsia="es-CL"/>
        </w:rPr>
        <w:t xml:space="preserve">días </w:t>
      </w:r>
      <w:r w:rsidR="00190E52" w:rsidRPr="00B91F4B">
        <w:rPr>
          <w:rFonts w:asciiTheme="minorHAnsi" w:eastAsia="Calibri" w:hAnsiTheme="minorHAnsi" w:cstheme="minorHAnsi"/>
          <w:bCs/>
          <w:iCs/>
          <w:sz w:val="22"/>
          <w:szCs w:val="22"/>
          <w:lang w:val="es-CL" w:eastAsia="es-CL"/>
        </w:rPr>
        <w:t>hábiles administrativos</w:t>
      </w:r>
      <w:r w:rsidRPr="00B91F4B">
        <w:rPr>
          <w:rFonts w:asciiTheme="minorHAnsi" w:eastAsia="Calibri" w:hAnsiTheme="minorHAnsi" w:cstheme="min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4872CAB" w14:textId="4C795094" w:rsidR="00F01EA9" w:rsidRPr="00054384" w:rsidRDefault="00F01EA9" w:rsidP="007F4A31">
      <w:pPr>
        <w:pStyle w:val="Ttulo1"/>
        <w:numPr>
          <w:ilvl w:val="0"/>
          <w:numId w:val="15"/>
        </w:numPr>
        <w:rPr>
          <w:rFonts w:asciiTheme="minorHAnsi" w:eastAsia="Calibri" w:hAnsiTheme="minorHAnsi" w:cstheme="minorHAnsi"/>
          <w:b/>
          <w:bCs/>
          <w:i/>
          <w:iCs/>
          <w:color w:val="auto"/>
          <w:sz w:val="22"/>
          <w:szCs w:val="22"/>
          <w:lang w:val="es-CL" w:eastAsia="es-CL" w:bidi="he-IL"/>
        </w:rPr>
      </w:pPr>
      <w:r w:rsidRPr="00054384">
        <w:rPr>
          <w:rFonts w:asciiTheme="minorHAnsi" w:eastAsia="Calibri" w:hAnsiTheme="minorHAnsi" w:cstheme="minorHAnsi"/>
          <w:b/>
          <w:bCs/>
          <w:i/>
          <w:iCs/>
          <w:color w:val="auto"/>
          <w:sz w:val="22"/>
          <w:szCs w:val="22"/>
          <w:lang w:val="es-CL" w:eastAsia="es-CL" w:bidi="he-IL"/>
        </w:rPr>
        <w:t>Solicitud de certificaciones o antecedentes omitidos</w:t>
      </w:r>
    </w:p>
    <w:p w14:paraId="20C95285"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666F8D35"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608922BD"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08068980" w14:textId="29150508"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Para dichas presentaciones de certificaciones o antecedentes se otorgará un plazo fatal de 3 </w:t>
      </w:r>
      <w:r w:rsidR="003D68B9" w:rsidRPr="00B91F4B">
        <w:rPr>
          <w:rFonts w:asciiTheme="minorHAnsi" w:eastAsia="Calibri" w:hAnsiTheme="minorHAnsi" w:cstheme="minorHAnsi"/>
          <w:bCs/>
          <w:iCs/>
          <w:sz w:val="22"/>
          <w:szCs w:val="22"/>
          <w:lang w:val="es-CL" w:eastAsia="es-CL"/>
        </w:rPr>
        <w:t>días hábiles administrativos</w:t>
      </w:r>
      <w:r w:rsidRPr="00B91F4B">
        <w:rPr>
          <w:rFonts w:asciiTheme="minorHAnsi" w:eastAsia="Calibri" w:hAnsiTheme="minorHAnsi" w:cstheme="minorHAnsi"/>
          <w:bCs/>
          <w:iCs/>
          <w:sz w:val="22"/>
          <w:szCs w:val="22"/>
          <w:lang w:val="es-CL"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08C13301" w14:textId="6825C0C1" w:rsidR="00F01EA9" w:rsidRPr="008260AE" w:rsidRDefault="00F01EA9" w:rsidP="007F4A31">
      <w:pPr>
        <w:pStyle w:val="Ttulo1"/>
        <w:numPr>
          <w:ilvl w:val="0"/>
          <w:numId w:val="15"/>
        </w:numPr>
        <w:rPr>
          <w:rFonts w:eastAsia="Calibri"/>
          <w:b/>
          <w:bCs/>
          <w:color w:val="000000" w:themeColor="text1"/>
          <w:sz w:val="22"/>
          <w:szCs w:val="22"/>
          <w:lang w:val="es-CL" w:eastAsia="es-CL" w:bidi="he-IL"/>
        </w:rPr>
      </w:pPr>
      <w:r w:rsidRPr="008260AE">
        <w:rPr>
          <w:rStyle w:val="Ttulo1Car"/>
          <w:rFonts w:asciiTheme="minorHAnsi" w:hAnsiTheme="minorHAnsi" w:cstheme="minorHAnsi"/>
          <w:b/>
          <w:bCs/>
          <w:i/>
          <w:iCs/>
          <w:color w:val="auto"/>
          <w:sz w:val="22"/>
          <w:szCs w:val="22"/>
        </w:rPr>
        <w:t>Inadmisibilidad de las ofertas y declaración de desierta de la licitación</w:t>
      </w:r>
    </w:p>
    <w:p w14:paraId="76CE6448"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66EA23D4"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F6D57A7"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60C88120"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La entidad licitante podrá, además, declarar desierta la licitación cuando no se presenten ofertas o cuando éstas no resulten convenientes a sus intereses.</w:t>
      </w:r>
    </w:p>
    <w:p w14:paraId="070E9234" w14:textId="77777777" w:rsidR="00F01EA9" w:rsidRPr="00B91F4B" w:rsidRDefault="00F01EA9" w:rsidP="00F01EA9">
      <w:pPr>
        <w:jc w:val="both"/>
        <w:rPr>
          <w:rFonts w:asciiTheme="minorHAnsi" w:eastAsia="Calibri" w:hAnsiTheme="minorHAnsi" w:cstheme="minorHAnsi"/>
          <w:bCs/>
          <w:iCs/>
          <w:sz w:val="22"/>
          <w:szCs w:val="22"/>
          <w:lang w:val="es-CL" w:eastAsia="es-CL"/>
        </w:rPr>
      </w:pPr>
    </w:p>
    <w:p w14:paraId="550B85BE" w14:textId="77777777" w:rsidR="00F01EA9" w:rsidRPr="00B91F4B" w:rsidRDefault="00F01EA9" w:rsidP="00F01EA9">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Dichas declaraciones deberán materializarse a través de la dictación de una resolución fundada y no darán derecho a indemnización alguna a los oferentes.</w:t>
      </w:r>
    </w:p>
    <w:p w14:paraId="5BFB5E56" w14:textId="1FF50E01" w:rsidR="00F01EA9" w:rsidRPr="003973FB" w:rsidRDefault="00F01EA9" w:rsidP="007F4A31">
      <w:pPr>
        <w:pStyle w:val="Ttulo1"/>
        <w:numPr>
          <w:ilvl w:val="0"/>
          <w:numId w:val="15"/>
        </w:numPr>
        <w:rPr>
          <w:rFonts w:asciiTheme="minorHAnsi" w:eastAsia="Calibri" w:hAnsiTheme="minorHAnsi" w:cstheme="minorHAnsi"/>
          <w:b/>
          <w:bCs/>
          <w:i/>
          <w:iCs/>
          <w:color w:val="auto"/>
          <w:sz w:val="22"/>
          <w:szCs w:val="22"/>
          <w:lang w:val="es-CL" w:eastAsia="es-CL" w:bidi="he-IL"/>
        </w:rPr>
      </w:pPr>
      <w:r w:rsidRPr="003973FB">
        <w:rPr>
          <w:rFonts w:asciiTheme="minorHAnsi" w:eastAsia="Calibri" w:hAnsiTheme="minorHAnsi" w:cstheme="minorHAnsi"/>
          <w:b/>
          <w:bCs/>
          <w:i/>
          <w:iCs/>
          <w:color w:val="auto"/>
          <w:sz w:val="22"/>
          <w:szCs w:val="22"/>
          <w:lang w:val="es-CL" w:eastAsia="es-CL" w:bidi="he-IL"/>
        </w:rPr>
        <w:t>Criterios de Evaluación y Procedimiento de Evaluación de las ofertas</w:t>
      </w:r>
    </w:p>
    <w:p w14:paraId="555F0386" w14:textId="77777777" w:rsidR="00F01EA9" w:rsidRPr="00F01EA9" w:rsidRDefault="00F01EA9" w:rsidP="00F01EA9">
      <w:pPr>
        <w:jc w:val="both"/>
        <w:rPr>
          <w:rFonts w:asciiTheme="majorHAnsi" w:eastAsia="Calibri" w:hAnsiTheme="majorHAnsi" w:cstheme="majorHAnsi"/>
          <w:bCs/>
          <w:iCs/>
          <w:sz w:val="22"/>
          <w:szCs w:val="22"/>
          <w:lang w:val="es-CL" w:eastAsia="es-CL"/>
        </w:rPr>
      </w:pPr>
    </w:p>
    <w:p w14:paraId="10B4F0D0" w14:textId="0596406E" w:rsidR="00D52D9B" w:rsidRPr="00B91F4B" w:rsidRDefault="00D52D9B" w:rsidP="00D52D9B">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La evaluación de las ofertas se realizará en una sola etapa. El organismo requirente podrá considerar todos o algunos de los siguientes criterios de evaluación, siendo obligatorios de utilizar los criterios “Precio Total”, “Comportamiento Contractual Anterior” y “Cumplimiento de requisitos formales”.</w:t>
      </w:r>
    </w:p>
    <w:p w14:paraId="08870C7F" w14:textId="77777777" w:rsidR="00D52D9B" w:rsidRPr="00B91F4B" w:rsidRDefault="00D52D9B" w:rsidP="00D52D9B">
      <w:pPr>
        <w:jc w:val="both"/>
        <w:rPr>
          <w:rFonts w:asciiTheme="minorHAnsi" w:eastAsia="Calibri" w:hAnsiTheme="minorHAnsi" w:cstheme="minorHAnsi"/>
          <w:bCs/>
          <w:iCs/>
          <w:sz w:val="22"/>
          <w:szCs w:val="22"/>
          <w:lang w:val="es-CL" w:eastAsia="es-CL"/>
        </w:rPr>
      </w:pPr>
    </w:p>
    <w:p w14:paraId="3FF708B4" w14:textId="77777777" w:rsidR="00D52D9B" w:rsidRPr="00B91F4B" w:rsidRDefault="00D52D9B" w:rsidP="00D52D9B">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 xml:space="preserve">En caso de que la entidad no utilice algunos de los criterios optativos, es decir “Capacidad financiera”, “Recargo Por Devolución (Drop-Off)”, “Tiempo de Respuesta de Asistencia en Ruta” y “Años de Antigüedad de la Flota, deberá asignarles 0% de ponderación. </w:t>
      </w:r>
    </w:p>
    <w:p w14:paraId="0315AD72" w14:textId="77777777" w:rsidR="00D52D9B" w:rsidRPr="00B91F4B" w:rsidRDefault="00D52D9B" w:rsidP="00D52D9B">
      <w:pPr>
        <w:jc w:val="both"/>
        <w:rPr>
          <w:rFonts w:asciiTheme="minorHAnsi" w:eastAsia="Calibri" w:hAnsiTheme="minorHAnsi" w:cstheme="minorHAnsi"/>
          <w:bCs/>
          <w:iCs/>
          <w:sz w:val="22"/>
          <w:szCs w:val="22"/>
          <w:lang w:val="es-CL" w:eastAsia="es-CL"/>
        </w:rPr>
      </w:pPr>
    </w:p>
    <w:p w14:paraId="48B95F0B" w14:textId="71ABAFE6" w:rsidR="00B73685" w:rsidRPr="00B91F4B" w:rsidRDefault="00D52D9B" w:rsidP="00D52D9B">
      <w:pPr>
        <w:jc w:val="both"/>
        <w:rPr>
          <w:rFonts w:asciiTheme="minorHAnsi" w:eastAsia="Calibri" w:hAnsiTheme="minorHAnsi" w:cstheme="minorHAnsi"/>
          <w:bCs/>
          <w:iCs/>
          <w:sz w:val="22"/>
          <w:szCs w:val="22"/>
          <w:lang w:val="es-CL" w:eastAsia="es-CL"/>
        </w:rPr>
      </w:pPr>
      <w:r w:rsidRPr="00B91F4B">
        <w:rPr>
          <w:rFonts w:asciiTheme="minorHAnsi" w:eastAsia="Calibri" w:hAnsiTheme="minorHAnsi" w:cstheme="minorHAnsi"/>
          <w:bCs/>
          <w:iCs/>
          <w:sz w:val="22"/>
          <w:szCs w:val="22"/>
          <w:lang w:val="es-CL" w:eastAsia="es-CL"/>
        </w:rPr>
        <w:t>Con todo, la suma de los criterios utilizados debe corresponder a 100.</w:t>
      </w:r>
    </w:p>
    <w:p w14:paraId="7251C0D0" w14:textId="77777777" w:rsidR="00D52D9B" w:rsidRPr="00B91F4B" w:rsidRDefault="00D52D9B" w:rsidP="00F01EA9">
      <w:pPr>
        <w:jc w:val="both"/>
        <w:rPr>
          <w:rFonts w:asciiTheme="minorHAnsi" w:eastAsia="Calibri" w:hAnsiTheme="minorHAnsi" w:cstheme="minorHAnsi"/>
          <w:bCs/>
          <w:iCs/>
          <w:sz w:val="22"/>
          <w:szCs w:val="22"/>
          <w:lang w:val="es-CL" w:eastAsia="es-CL"/>
        </w:rPr>
      </w:pPr>
    </w:p>
    <w:tbl>
      <w:tblPr>
        <w:tblW w:w="7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2327"/>
      </w:tblGrid>
      <w:tr w:rsidR="00BC7584" w:rsidRPr="00BC7584" w14:paraId="3FEDFCA0" w14:textId="77777777" w:rsidTr="00BC7584">
        <w:trPr>
          <w:trHeight w:val="519"/>
          <w:jc w:val="center"/>
        </w:trPr>
        <w:tc>
          <w:tcPr>
            <w:tcW w:w="5400" w:type="dxa"/>
            <w:shd w:val="clear" w:color="000000" w:fill="D9D9D9"/>
            <w:vAlign w:val="center"/>
            <w:hideMark/>
          </w:tcPr>
          <w:p w14:paraId="2234C15E"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lastRenderedPageBreak/>
              <w:t>Criterios</w:t>
            </w:r>
          </w:p>
        </w:tc>
        <w:tc>
          <w:tcPr>
            <w:tcW w:w="2327" w:type="dxa"/>
            <w:shd w:val="clear" w:color="000000" w:fill="D9D9D9"/>
            <w:vAlign w:val="center"/>
            <w:hideMark/>
          </w:tcPr>
          <w:p w14:paraId="5CEB0A10"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Ponderación*</w:t>
            </w:r>
          </w:p>
        </w:tc>
      </w:tr>
      <w:tr w:rsidR="00BC7584" w:rsidRPr="00BC7584" w14:paraId="6212E4DB" w14:textId="77777777" w:rsidTr="00BC7584">
        <w:trPr>
          <w:trHeight w:val="519"/>
          <w:jc w:val="center"/>
        </w:trPr>
        <w:tc>
          <w:tcPr>
            <w:tcW w:w="5400" w:type="dxa"/>
            <w:shd w:val="clear" w:color="auto" w:fill="auto"/>
            <w:vAlign w:val="center"/>
            <w:hideMark/>
          </w:tcPr>
          <w:p w14:paraId="280166C9"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1. CUMPLIMIENTO DE REQUISITOS FORMALES</w:t>
            </w:r>
          </w:p>
        </w:tc>
        <w:tc>
          <w:tcPr>
            <w:tcW w:w="2327" w:type="dxa"/>
            <w:shd w:val="clear" w:color="auto" w:fill="auto"/>
            <w:vAlign w:val="center"/>
            <w:hideMark/>
          </w:tcPr>
          <w:p w14:paraId="58D0ECA2"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r w:rsidR="00BC7584" w:rsidRPr="00BC7584" w14:paraId="1656F929" w14:textId="77777777" w:rsidTr="00BC7584">
        <w:trPr>
          <w:trHeight w:val="519"/>
          <w:jc w:val="center"/>
        </w:trPr>
        <w:tc>
          <w:tcPr>
            <w:tcW w:w="5400" w:type="dxa"/>
            <w:shd w:val="clear" w:color="auto" w:fill="auto"/>
            <w:vAlign w:val="center"/>
          </w:tcPr>
          <w:p w14:paraId="09E295E1"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2. CAPACIDAD FINANCIERA</w:t>
            </w:r>
          </w:p>
        </w:tc>
        <w:tc>
          <w:tcPr>
            <w:tcW w:w="2327" w:type="dxa"/>
            <w:shd w:val="clear" w:color="auto" w:fill="auto"/>
            <w:vAlign w:val="center"/>
          </w:tcPr>
          <w:p w14:paraId="549C96EE"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r w:rsidR="00BC7584" w:rsidRPr="00BC7584" w14:paraId="2EC5365E" w14:textId="77777777" w:rsidTr="00BC7584">
        <w:trPr>
          <w:trHeight w:val="519"/>
          <w:jc w:val="center"/>
        </w:trPr>
        <w:tc>
          <w:tcPr>
            <w:tcW w:w="5400" w:type="dxa"/>
            <w:shd w:val="clear" w:color="auto" w:fill="auto"/>
            <w:vAlign w:val="center"/>
          </w:tcPr>
          <w:p w14:paraId="21A1656D"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3.- RECARGO POR DEVOLUCION (DROP-OFF)</w:t>
            </w:r>
          </w:p>
        </w:tc>
        <w:tc>
          <w:tcPr>
            <w:tcW w:w="2327" w:type="dxa"/>
            <w:shd w:val="clear" w:color="auto" w:fill="auto"/>
            <w:vAlign w:val="center"/>
          </w:tcPr>
          <w:p w14:paraId="47BCBDAB"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r w:rsidR="00BC7584" w:rsidRPr="00BC7584" w14:paraId="724E3EEB" w14:textId="77777777" w:rsidTr="00BC7584">
        <w:trPr>
          <w:trHeight w:val="519"/>
          <w:jc w:val="center"/>
        </w:trPr>
        <w:tc>
          <w:tcPr>
            <w:tcW w:w="5400" w:type="dxa"/>
            <w:shd w:val="clear" w:color="auto" w:fill="auto"/>
            <w:vAlign w:val="center"/>
          </w:tcPr>
          <w:p w14:paraId="5EC3878B"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4.- TIEMPO DE RESPUESTA DE ASISTENCIA EN RUTA</w:t>
            </w:r>
          </w:p>
        </w:tc>
        <w:tc>
          <w:tcPr>
            <w:tcW w:w="2327" w:type="dxa"/>
            <w:shd w:val="clear" w:color="auto" w:fill="auto"/>
            <w:vAlign w:val="center"/>
          </w:tcPr>
          <w:p w14:paraId="0E33BFB5"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r w:rsidR="00BC7584" w:rsidRPr="00BC7584" w14:paraId="214D7A04" w14:textId="77777777" w:rsidTr="00BC7584">
        <w:trPr>
          <w:trHeight w:val="519"/>
          <w:jc w:val="center"/>
        </w:trPr>
        <w:tc>
          <w:tcPr>
            <w:tcW w:w="5400" w:type="dxa"/>
            <w:shd w:val="clear" w:color="auto" w:fill="auto"/>
            <w:vAlign w:val="center"/>
          </w:tcPr>
          <w:p w14:paraId="3ED0B81B"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5. AÑOS DE ANTIGÜEDAD DE LA FLOTA</w:t>
            </w:r>
          </w:p>
        </w:tc>
        <w:tc>
          <w:tcPr>
            <w:tcW w:w="2327" w:type="dxa"/>
            <w:shd w:val="clear" w:color="auto" w:fill="auto"/>
            <w:vAlign w:val="center"/>
          </w:tcPr>
          <w:p w14:paraId="6833ABAA"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r w:rsidR="00BC7584" w:rsidRPr="00BC7584" w14:paraId="64D604A9" w14:textId="77777777" w:rsidTr="00BC7584">
        <w:trPr>
          <w:trHeight w:val="519"/>
          <w:jc w:val="center"/>
        </w:trPr>
        <w:tc>
          <w:tcPr>
            <w:tcW w:w="5400" w:type="dxa"/>
            <w:shd w:val="clear" w:color="auto" w:fill="auto"/>
            <w:vAlign w:val="center"/>
          </w:tcPr>
          <w:p w14:paraId="344EBC74"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6. COMPORTAMIENTO CONTRACTUAL ANTERIOR</w:t>
            </w:r>
          </w:p>
        </w:tc>
        <w:tc>
          <w:tcPr>
            <w:tcW w:w="2327" w:type="dxa"/>
            <w:shd w:val="clear" w:color="auto" w:fill="auto"/>
            <w:vAlign w:val="center"/>
          </w:tcPr>
          <w:p w14:paraId="4BA06F2E"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Este criterio se aplica al final de la evaluación, y se resta puntaje a aquellos proveedores que tienen un mal comportamiento contractual</w:t>
            </w:r>
          </w:p>
        </w:tc>
      </w:tr>
      <w:tr w:rsidR="00BC7584" w:rsidRPr="00BC7584" w14:paraId="6802D87A" w14:textId="77777777" w:rsidTr="00BC7584">
        <w:trPr>
          <w:trHeight w:val="519"/>
          <w:jc w:val="center"/>
        </w:trPr>
        <w:tc>
          <w:tcPr>
            <w:tcW w:w="5400" w:type="dxa"/>
            <w:shd w:val="clear" w:color="auto" w:fill="auto"/>
            <w:vAlign w:val="center"/>
            <w:hideMark/>
          </w:tcPr>
          <w:p w14:paraId="017DB625" w14:textId="77777777" w:rsidR="00BC7584" w:rsidRPr="00BC7584" w:rsidRDefault="00BC7584" w:rsidP="002D1BB6">
            <w:pPr>
              <w:ind w:firstLineChars="100" w:firstLine="221"/>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7. PRECIO TOTAL</w:t>
            </w:r>
          </w:p>
        </w:tc>
        <w:tc>
          <w:tcPr>
            <w:tcW w:w="2327" w:type="dxa"/>
            <w:shd w:val="clear" w:color="auto" w:fill="auto"/>
            <w:vAlign w:val="center"/>
            <w:hideMark/>
          </w:tcPr>
          <w:p w14:paraId="4EC14863" w14:textId="77777777" w:rsidR="00BC7584" w:rsidRPr="00BC7584" w:rsidRDefault="00BC7584" w:rsidP="002D1BB6">
            <w:pPr>
              <w:jc w:val="center"/>
              <w:rPr>
                <w:rFonts w:asciiTheme="majorHAnsi" w:eastAsia="Calibri" w:hAnsiTheme="majorHAnsi" w:cstheme="majorHAnsi"/>
                <w:b/>
                <w:iCs/>
                <w:sz w:val="22"/>
                <w:szCs w:val="22"/>
                <w:lang w:val="es-CL" w:eastAsia="es-CL"/>
              </w:rPr>
            </w:pPr>
            <w:r w:rsidRPr="00BC7584">
              <w:rPr>
                <w:rFonts w:asciiTheme="majorHAnsi" w:eastAsia="Calibri" w:hAnsiTheme="majorHAnsi" w:cstheme="majorHAnsi"/>
                <w:b/>
                <w:iCs/>
                <w:sz w:val="22"/>
                <w:szCs w:val="22"/>
                <w:lang w:val="es-CL" w:eastAsia="es-CL"/>
              </w:rPr>
              <w:t>Ver Anexo N°4</w:t>
            </w:r>
          </w:p>
        </w:tc>
      </w:tr>
    </w:tbl>
    <w:p w14:paraId="0A7DAEFD" w14:textId="1DF3C73C" w:rsidR="0047620E" w:rsidRPr="00BC7584" w:rsidRDefault="0047620E" w:rsidP="0047620E">
      <w:pPr>
        <w:jc w:val="both"/>
        <w:rPr>
          <w:rFonts w:asciiTheme="majorHAnsi" w:eastAsia="Calibri" w:hAnsiTheme="majorHAnsi" w:cstheme="majorHAnsi"/>
          <w:b/>
          <w:iCs/>
          <w:sz w:val="22"/>
          <w:szCs w:val="22"/>
          <w:lang w:val="es-CL" w:eastAsia="es-CL"/>
        </w:rPr>
      </w:pPr>
    </w:p>
    <w:p w14:paraId="6EDEB093" w14:textId="102DB273"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El criterio “Comportamiento contractual anterior” no posee ponderación, si no que se aplica descontando puntaje por incumplimientos, según se detalla en el numeral </w:t>
      </w:r>
      <w:r w:rsidR="00DB4712" w:rsidRPr="00ED4BFD">
        <w:rPr>
          <w:rFonts w:asciiTheme="minorHAnsi" w:eastAsia="Calibri" w:hAnsiTheme="minorHAnsi" w:cstheme="minorHAnsi"/>
          <w:bCs/>
          <w:iCs/>
          <w:sz w:val="22"/>
          <w:szCs w:val="22"/>
          <w:lang w:val="es-CL" w:eastAsia="es-CL"/>
        </w:rPr>
        <w:t>6</w:t>
      </w:r>
      <w:r w:rsidRPr="00ED4BFD">
        <w:rPr>
          <w:rFonts w:asciiTheme="minorHAnsi" w:eastAsia="Calibri" w:hAnsiTheme="minorHAnsi" w:cstheme="minorHAnsi"/>
          <w:bCs/>
          <w:iCs/>
          <w:sz w:val="22"/>
          <w:szCs w:val="22"/>
          <w:lang w:val="es-CL" w:eastAsia="es-CL"/>
        </w:rPr>
        <w:t xml:space="preserve"> de esta cláusula. </w:t>
      </w:r>
    </w:p>
    <w:p w14:paraId="7028ECE3"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6D14B979"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Para obtener el puntaje total de la evaluación de cada oferente, se sumarán los puntajes finales ponderados de cada criterio ya referidos, según el siguiente polinomio:</w:t>
      </w:r>
    </w:p>
    <w:p w14:paraId="4F1C3E48"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098E3C95"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Luego, el Puntaje de la Evaluación estará dado por el siguiente polinomio:</w:t>
      </w:r>
    </w:p>
    <w:p w14:paraId="30B6CD3D"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6FEC5DF8"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Puntaje Evaluación Técnica + Puntaje Evaluación Administrativa + Puntaje Evaluación Económica = Puntaje Evaluación.</w:t>
      </w:r>
    </w:p>
    <w:p w14:paraId="59DDF7DE"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337AD465"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Donde el Puntaje técnico = (Anexo N°4* DROP-OFF + Anexo N°4* TPO RESP ASIS.RUTA + Anexo N°4*CAP.FIN+ Anexo N°4*AÑOS ANTIG.)</w:t>
      </w:r>
    </w:p>
    <w:p w14:paraId="0A32EAE1"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5E697874"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Donde Evaluación Económica = (Anexo N°4 * PRECIO TOTAL) </w:t>
      </w:r>
    </w:p>
    <w:p w14:paraId="0F3ED542"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7887F3A7"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Donde Evaluación Administrativa = (Anexo N°4 * CUMP. REQ.F.) </w:t>
      </w:r>
    </w:p>
    <w:p w14:paraId="129B5418"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6BF5CB19" w14:textId="77777777"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Luego, el Puntaje de la Evaluación Final estará dado por el siguiente polinomio:</w:t>
      </w:r>
    </w:p>
    <w:p w14:paraId="4F7D68A1"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1923CDB8" w14:textId="77777777" w:rsidR="00597161" w:rsidRPr="00ED4BFD" w:rsidRDefault="00597161" w:rsidP="00597161">
      <w:pPr>
        <w:jc w:val="both"/>
        <w:rPr>
          <w:rFonts w:asciiTheme="minorHAnsi" w:eastAsia="Calibri" w:hAnsiTheme="minorHAnsi" w:cstheme="minorHAnsi"/>
          <w:bCs/>
          <w:iCs/>
          <w:sz w:val="22"/>
          <w:szCs w:val="22"/>
          <w:lang w:val="es-CL" w:eastAsia="es-CL"/>
        </w:rPr>
      </w:pPr>
    </w:p>
    <w:p w14:paraId="0D97CE89" w14:textId="7DE04503" w:rsidR="00597161" w:rsidRPr="00ED4BFD" w:rsidRDefault="00597161" w:rsidP="00597161">
      <w:pPr>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Puntaje Evaluación final = Puntaje Evaluación -C</w:t>
      </w:r>
      <w:r w:rsidR="002B3B72" w:rsidRPr="00ED4BFD">
        <w:rPr>
          <w:rFonts w:asciiTheme="minorHAnsi" w:eastAsia="Calibri" w:hAnsiTheme="minorHAnsi" w:cstheme="minorHAnsi"/>
          <w:bCs/>
          <w:iCs/>
          <w:sz w:val="22"/>
          <w:szCs w:val="22"/>
          <w:lang w:val="es-CL" w:eastAsia="es-CL"/>
        </w:rPr>
        <w:t>OMPORTAMIENTO</w:t>
      </w:r>
      <w:r w:rsidR="00DC5D2C" w:rsidRPr="00ED4BFD">
        <w:rPr>
          <w:rFonts w:asciiTheme="minorHAnsi" w:eastAsia="Calibri" w:hAnsiTheme="minorHAnsi" w:cstheme="minorHAnsi"/>
          <w:bCs/>
          <w:iCs/>
          <w:sz w:val="22"/>
          <w:szCs w:val="22"/>
          <w:lang w:val="es-CL" w:eastAsia="es-CL"/>
        </w:rPr>
        <w:t xml:space="preserve"> CONTRACTUAL ANTERIOR</w:t>
      </w:r>
    </w:p>
    <w:p w14:paraId="2C2F008C" w14:textId="700E004F" w:rsidR="00BC7584" w:rsidRDefault="00BC7584" w:rsidP="0047620E">
      <w:pPr>
        <w:jc w:val="both"/>
        <w:rPr>
          <w:rFonts w:asciiTheme="majorHAnsi" w:eastAsia="Calibri" w:hAnsiTheme="majorHAnsi" w:cstheme="majorHAnsi"/>
          <w:bCs/>
          <w:iCs/>
          <w:sz w:val="22"/>
          <w:szCs w:val="22"/>
          <w:lang w:val="es-CL" w:eastAsia="es-CL"/>
        </w:rPr>
      </w:pPr>
    </w:p>
    <w:p w14:paraId="41F8B1D5" w14:textId="3C90C878" w:rsidR="00BF1227" w:rsidRPr="00BF1227" w:rsidRDefault="00BF1227" w:rsidP="00BF1227">
      <w:pPr>
        <w:jc w:val="both"/>
        <w:rPr>
          <w:rFonts w:ascii="Calibri" w:eastAsia="Calibri" w:hAnsi="Calibri" w:cstheme="minorHAnsi"/>
          <w:b/>
          <w:i/>
          <w:sz w:val="22"/>
          <w:szCs w:val="22"/>
          <w:lang w:val="es-CL" w:eastAsia="es-CL"/>
        </w:rPr>
      </w:pPr>
      <w:r w:rsidRPr="00BF1227">
        <w:rPr>
          <w:rFonts w:asciiTheme="minorHAnsi" w:eastAsia="Calibri" w:hAnsiTheme="minorHAnsi" w:cstheme="minorHAnsi"/>
          <w:b/>
          <w:i/>
          <w:sz w:val="22"/>
          <w:szCs w:val="22"/>
          <w:lang w:val="es-CL" w:eastAsia="es-CL"/>
        </w:rPr>
        <w:t>Criterios de evaluación:</w:t>
      </w:r>
    </w:p>
    <w:p w14:paraId="729F5F73" w14:textId="76676B8C" w:rsidR="00395ADD" w:rsidRPr="00FF5E97" w:rsidRDefault="00395ADD" w:rsidP="00BF1227">
      <w:pPr>
        <w:jc w:val="both"/>
        <w:rPr>
          <w:rFonts w:asciiTheme="minorHAnsi" w:eastAsia="Calibri" w:hAnsiTheme="minorHAnsi" w:cstheme="minorHAnsi"/>
          <w:b/>
          <w:iCs/>
          <w:sz w:val="22"/>
          <w:szCs w:val="22"/>
          <w:lang w:val="es-CL" w:eastAsia="es-CL"/>
        </w:rPr>
      </w:pPr>
    </w:p>
    <w:p w14:paraId="02A4A327" w14:textId="1539C228" w:rsidR="00D83A4F" w:rsidRPr="00FF5E97" w:rsidRDefault="00F63578" w:rsidP="007F4A31">
      <w:pPr>
        <w:pStyle w:val="Ttulo4"/>
        <w:numPr>
          <w:ilvl w:val="0"/>
          <w:numId w:val="20"/>
        </w:numPr>
        <w:spacing w:before="0"/>
        <w:ind w:left="720" w:hanging="360"/>
        <w:rPr>
          <w:rFonts w:asciiTheme="minorHAnsi" w:eastAsia="Calibri" w:hAnsiTheme="minorHAnsi" w:cstheme="minorHAnsi"/>
          <w:b/>
          <w:i w:val="0"/>
          <w:color w:val="auto"/>
          <w:sz w:val="22"/>
          <w:szCs w:val="22"/>
          <w:lang w:val="es-CL" w:eastAsia="es-CL"/>
        </w:rPr>
      </w:pPr>
      <w:r>
        <w:rPr>
          <w:rFonts w:asciiTheme="minorHAnsi" w:eastAsia="Calibri" w:hAnsiTheme="minorHAnsi" w:cstheme="minorHAnsi"/>
          <w:b/>
          <w:i w:val="0"/>
          <w:color w:val="auto"/>
          <w:sz w:val="22"/>
          <w:szCs w:val="22"/>
          <w:lang w:val="es-CL" w:eastAsia="es-CL"/>
        </w:rPr>
        <w:t>CUMPLIMIENTO DE REQUISITOS FORMALES</w:t>
      </w:r>
    </w:p>
    <w:p w14:paraId="0113B23D" w14:textId="77777777" w:rsidR="00D83A4F" w:rsidRPr="00D83A4F" w:rsidRDefault="00D83A4F" w:rsidP="00D83A4F">
      <w:pPr>
        <w:ind w:left="142" w:right="49"/>
        <w:rPr>
          <w:rFonts w:asciiTheme="minorHAnsi" w:eastAsia="Calibri" w:hAnsiTheme="minorHAnsi" w:cstheme="minorHAnsi"/>
          <w:b/>
          <w:i/>
          <w:sz w:val="22"/>
          <w:szCs w:val="22"/>
          <w:lang w:val="es-CL" w:eastAsia="es-CL"/>
        </w:rPr>
      </w:pPr>
    </w:p>
    <w:p w14:paraId="6BA981F0" w14:textId="19ED78A0" w:rsidR="00D83A4F" w:rsidRPr="00A06F91" w:rsidRDefault="00D83A4F" w:rsidP="003553E4">
      <w:pPr>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El oferente que presente su oferta cumpliendo todos los requisitos formales de presentación de ésta y acompañando todos los antecedentes requeridos, sin errores u omisiones formales, </w:t>
      </w:r>
      <w:r w:rsidRPr="00A06F91">
        <w:rPr>
          <w:rFonts w:asciiTheme="minorHAnsi" w:eastAsia="Calibri" w:hAnsiTheme="minorHAnsi" w:cstheme="minorHAnsi"/>
          <w:bCs/>
          <w:iCs/>
          <w:sz w:val="22"/>
          <w:szCs w:val="22"/>
          <w:lang w:val="es-CL" w:eastAsia="es-CL"/>
        </w:rPr>
        <w:t xml:space="preserve">obtendrá </w:t>
      </w:r>
      <w:r w:rsidR="003553E4" w:rsidRPr="00A06F91">
        <w:rPr>
          <w:rFonts w:asciiTheme="minorHAnsi" w:eastAsia="Calibri" w:hAnsiTheme="minorHAnsi" w:cstheme="minorHAnsi"/>
          <w:bCs/>
          <w:iCs/>
          <w:sz w:val="22"/>
          <w:szCs w:val="22"/>
          <w:lang w:val="es-CL" w:eastAsia="es-CL"/>
        </w:rPr>
        <w:t>100</w:t>
      </w:r>
      <w:r w:rsidRPr="00A06F91">
        <w:rPr>
          <w:rFonts w:asciiTheme="minorHAnsi" w:eastAsia="Calibri" w:hAnsiTheme="minorHAnsi" w:cstheme="minorHAnsi"/>
          <w:bCs/>
          <w:iCs/>
          <w:sz w:val="22"/>
          <w:szCs w:val="22"/>
          <w:lang w:val="es-CL" w:eastAsia="es-CL"/>
        </w:rPr>
        <w:t xml:space="preserve"> puntos. </w:t>
      </w:r>
    </w:p>
    <w:p w14:paraId="60EAB25D" w14:textId="77777777" w:rsidR="00D83A4F" w:rsidRPr="00A06F91" w:rsidRDefault="00D83A4F" w:rsidP="003553E4">
      <w:pPr>
        <w:ind w:right="51"/>
        <w:jc w:val="both"/>
        <w:rPr>
          <w:rFonts w:asciiTheme="minorHAnsi" w:eastAsia="Calibri" w:hAnsiTheme="minorHAnsi" w:cstheme="minorHAnsi"/>
          <w:bCs/>
          <w:iCs/>
          <w:sz w:val="22"/>
          <w:szCs w:val="22"/>
          <w:lang w:val="es-CL" w:eastAsia="es-CL"/>
        </w:rPr>
      </w:pPr>
    </w:p>
    <w:p w14:paraId="26C9933F" w14:textId="02AAD5E1" w:rsidR="00D83A4F" w:rsidRPr="00ED4BFD" w:rsidRDefault="00D83A4F" w:rsidP="003553E4">
      <w:pPr>
        <w:ind w:right="51"/>
        <w:jc w:val="both"/>
        <w:rPr>
          <w:rFonts w:asciiTheme="minorHAnsi" w:eastAsia="Calibri" w:hAnsiTheme="minorHAnsi" w:cstheme="minorHAnsi"/>
          <w:bCs/>
          <w:iCs/>
          <w:sz w:val="22"/>
          <w:szCs w:val="22"/>
          <w:lang w:val="es-CL" w:eastAsia="es-CL"/>
        </w:rPr>
      </w:pPr>
      <w:r w:rsidRPr="00A06F91">
        <w:rPr>
          <w:rFonts w:asciiTheme="minorHAnsi" w:eastAsia="Calibri" w:hAnsiTheme="minorHAnsi" w:cstheme="minorHAnsi"/>
          <w:bCs/>
          <w:iCs/>
          <w:sz w:val="22"/>
          <w:szCs w:val="22"/>
          <w:lang w:val="es-CL" w:eastAsia="es-CL"/>
        </w:rPr>
        <w:t xml:space="preserve">Si el oferente ha incurrido en errores u omisiones formales o se han omitido certificaciones o antecedentes y se aplica lo dispuesto en las letras c y d precedentes, resultando subsanadas correctamente en el plazo allí indicado, obtendrá </w:t>
      </w:r>
      <w:r w:rsidR="003553E4" w:rsidRPr="00A06F91">
        <w:rPr>
          <w:rFonts w:asciiTheme="minorHAnsi" w:eastAsia="Calibri" w:hAnsiTheme="minorHAnsi" w:cstheme="minorHAnsi"/>
          <w:bCs/>
          <w:iCs/>
          <w:sz w:val="22"/>
          <w:szCs w:val="22"/>
          <w:lang w:val="es-CL" w:eastAsia="es-CL"/>
        </w:rPr>
        <w:t xml:space="preserve">50 </w:t>
      </w:r>
      <w:r w:rsidRPr="00A06F91">
        <w:rPr>
          <w:rFonts w:asciiTheme="minorHAnsi" w:eastAsia="Calibri" w:hAnsiTheme="minorHAnsi" w:cstheme="minorHAnsi"/>
          <w:bCs/>
          <w:iCs/>
          <w:sz w:val="22"/>
          <w:szCs w:val="22"/>
          <w:lang w:val="es-CL" w:eastAsia="es-CL"/>
        </w:rPr>
        <w:t>puntos.</w:t>
      </w:r>
      <w:r w:rsidRPr="00ED4BFD">
        <w:rPr>
          <w:rFonts w:asciiTheme="minorHAnsi" w:eastAsia="Calibri" w:hAnsiTheme="minorHAnsi" w:cstheme="minorHAnsi"/>
          <w:bCs/>
          <w:iCs/>
          <w:sz w:val="22"/>
          <w:szCs w:val="22"/>
          <w:lang w:val="es-CL" w:eastAsia="es-CL"/>
        </w:rPr>
        <w:t xml:space="preserve"> </w:t>
      </w:r>
    </w:p>
    <w:p w14:paraId="1E229C39" w14:textId="77777777" w:rsidR="00D83A4F" w:rsidRPr="00ED4BFD" w:rsidRDefault="00D83A4F" w:rsidP="003553E4">
      <w:pPr>
        <w:ind w:right="51"/>
        <w:jc w:val="both"/>
        <w:rPr>
          <w:rFonts w:asciiTheme="minorHAnsi" w:eastAsia="Calibri" w:hAnsiTheme="minorHAnsi" w:cstheme="minorHAnsi"/>
          <w:bCs/>
          <w:iCs/>
          <w:sz w:val="22"/>
          <w:szCs w:val="22"/>
          <w:lang w:val="es-CL" w:eastAsia="es-CL"/>
        </w:rPr>
      </w:pPr>
    </w:p>
    <w:p w14:paraId="30D0035C" w14:textId="77777777" w:rsidR="00D83A4F" w:rsidRPr="00ED4BFD" w:rsidRDefault="00D83A4F" w:rsidP="003553E4">
      <w:pPr>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371DB34B" w14:textId="77777777" w:rsidR="00D83A4F" w:rsidRPr="003553E4" w:rsidRDefault="00D83A4F" w:rsidP="003553E4">
      <w:pPr>
        <w:ind w:right="51"/>
        <w:jc w:val="both"/>
        <w:rPr>
          <w:rFonts w:asciiTheme="minorHAnsi" w:eastAsia="Calibri" w:hAnsiTheme="minorHAnsi" w:cstheme="minorHAnsi"/>
          <w:bCs/>
          <w:iCs/>
          <w:sz w:val="22"/>
          <w:szCs w:val="22"/>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D83A4F" w:rsidRPr="003553E4" w14:paraId="19C6140E" w14:textId="77777777" w:rsidTr="002D1BB6">
        <w:trPr>
          <w:trHeight w:val="265"/>
          <w:jc w:val="center"/>
        </w:trPr>
        <w:tc>
          <w:tcPr>
            <w:tcW w:w="2415" w:type="dxa"/>
            <w:tcMar>
              <w:top w:w="0" w:type="dxa"/>
              <w:left w:w="108" w:type="dxa"/>
              <w:bottom w:w="0" w:type="dxa"/>
              <w:right w:w="108" w:type="dxa"/>
            </w:tcMar>
            <w:hideMark/>
          </w:tcPr>
          <w:p w14:paraId="09741A0B" w14:textId="77777777" w:rsidR="00D83A4F" w:rsidRPr="003C17B0" w:rsidRDefault="00D83A4F" w:rsidP="003C17B0">
            <w:pPr>
              <w:jc w:val="center"/>
              <w:rPr>
                <w:rFonts w:asciiTheme="majorHAnsi" w:eastAsia="Calibri" w:hAnsiTheme="majorHAnsi" w:cstheme="majorHAnsi"/>
                <w:b/>
                <w:iCs/>
                <w:sz w:val="22"/>
                <w:szCs w:val="22"/>
                <w:lang w:val="es-CL" w:eastAsia="es-CL"/>
              </w:rPr>
            </w:pPr>
            <w:r w:rsidRPr="003C17B0">
              <w:rPr>
                <w:rFonts w:asciiTheme="majorHAnsi" w:eastAsia="Calibri" w:hAnsiTheme="majorHAnsi" w:cstheme="majorHAnsi"/>
                <w:b/>
                <w:iCs/>
                <w:sz w:val="22"/>
                <w:szCs w:val="22"/>
                <w:lang w:val="es-CL" w:eastAsia="es-CL"/>
              </w:rPr>
              <w:t>ESCALA DE CALIFICACION</w:t>
            </w:r>
          </w:p>
        </w:tc>
        <w:tc>
          <w:tcPr>
            <w:tcW w:w="5672" w:type="dxa"/>
            <w:noWrap/>
            <w:tcMar>
              <w:top w:w="0" w:type="dxa"/>
              <w:left w:w="108" w:type="dxa"/>
              <w:bottom w:w="0" w:type="dxa"/>
              <w:right w:w="108" w:type="dxa"/>
            </w:tcMar>
            <w:hideMark/>
          </w:tcPr>
          <w:p w14:paraId="4617CAA6" w14:textId="77777777" w:rsidR="00D83A4F" w:rsidRPr="003C17B0" w:rsidRDefault="00D83A4F" w:rsidP="003C17B0">
            <w:pPr>
              <w:jc w:val="center"/>
              <w:rPr>
                <w:rFonts w:asciiTheme="majorHAnsi" w:eastAsia="Calibri" w:hAnsiTheme="majorHAnsi" w:cstheme="majorHAnsi"/>
                <w:b/>
                <w:iCs/>
                <w:sz w:val="22"/>
                <w:szCs w:val="22"/>
                <w:lang w:val="es-CL" w:eastAsia="es-CL"/>
              </w:rPr>
            </w:pPr>
            <w:r w:rsidRPr="003C17B0">
              <w:rPr>
                <w:rFonts w:asciiTheme="majorHAnsi" w:eastAsia="Calibri" w:hAnsiTheme="majorHAnsi" w:cstheme="majorHAnsi"/>
                <w:b/>
                <w:iCs/>
                <w:sz w:val="22"/>
                <w:szCs w:val="22"/>
                <w:lang w:val="es-CL" w:eastAsia="es-CL"/>
              </w:rPr>
              <w:t>DETALLE DE EVALUACION</w:t>
            </w:r>
          </w:p>
        </w:tc>
      </w:tr>
      <w:tr w:rsidR="00D83A4F" w:rsidRPr="003553E4" w14:paraId="2755DA6D" w14:textId="77777777" w:rsidTr="002D1BB6">
        <w:trPr>
          <w:trHeight w:val="843"/>
          <w:jc w:val="center"/>
        </w:trPr>
        <w:tc>
          <w:tcPr>
            <w:tcW w:w="2415" w:type="dxa"/>
            <w:tcMar>
              <w:top w:w="0" w:type="dxa"/>
              <w:left w:w="108" w:type="dxa"/>
              <w:bottom w:w="0" w:type="dxa"/>
              <w:right w:w="108" w:type="dxa"/>
            </w:tcMar>
            <w:vAlign w:val="center"/>
            <w:hideMark/>
          </w:tcPr>
          <w:p w14:paraId="5EFC1714" w14:textId="77CE1DEE" w:rsidR="00D83A4F" w:rsidRPr="00A06F91" w:rsidRDefault="003553E4" w:rsidP="003553E4">
            <w:pPr>
              <w:ind w:right="51"/>
              <w:jc w:val="both"/>
              <w:rPr>
                <w:rFonts w:asciiTheme="minorHAnsi" w:eastAsia="Calibri" w:hAnsiTheme="minorHAnsi" w:cstheme="minorHAnsi"/>
                <w:bCs/>
                <w:iCs/>
                <w:sz w:val="22"/>
                <w:szCs w:val="22"/>
                <w:lang w:val="es-CL" w:eastAsia="es-CL"/>
              </w:rPr>
            </w:pPr>
            <w:r w:rsidRPr="00A06F91">
              <w:rPr>
                <w:rFonts w:asciiTheme="minorHAnsi" w:eastAsia="Calibri" w:hAnsiTheme="minorHAnsi" w:cstheme="minorHAnsi"/>
                <w:bCs/>
                <w:iCs/>
                <w:sz w:val="22"/>
                <w:szCs w:val="22"/>
                <w:lang w:val="es-CL" w:eastAsia="es-CL"/>
              </w:rPr>
              <w:t>100</w:t>
            </w:r>
          </w:p>
        </w:tc>
        <w:tc>
          <w:tcPr>
            <w:tcW w:w="5672" w:type="dxa"/>
            <w:tcMar>
              <w:top w:w="0" w:type="dxa"/>
              <w:left w:w="108" w:type="dxa"/>
              <w:bottom w:w="0" w:type="dxa"/>
              <w:right w:w="108" w:type="dxa"/>
            </w:tcMar>
            <w:vAlign w:val="center"/>
            <w:hideMark/>
          </w:tcPr>
          <w:p w14:paraId="080E4ABD" w14:textId="77777777" w:rsidR="00D83A4F" w:rsidRPr="003553E4" w:rsidRDefault="00D83A4F" w:rsidP="003553E4">
            <w:pPr>
              <w:ind w:right="51"/>
              <w:jc w:val="both"/>
              <w:rPr>
                <w:rFonts w:asciiTheme="minorHAnsi" w:eastAsia="Calibri" w:hAnsiTheme="minorHAnsi" w:cstheme="minorHAnsi"/>
                <w:bCs/>
                <w:iCs/>
                <w:sz w:val="22"/>
                <w:szCs w:val="22"/>
                <w:lang w:val="es-CL" w:eastAsia="es-CL"/>
              </w:rPr>
            </w:pPr>
            <w:r w:rsidRPr="003553E4">
              <w:rPr>
                <w:rFonts w:asciiTheme="minorHAnsi" w:eastAsia="Calibri" w:hAnsiTheme="minorHAnsi" w:cstheme="minorHAnsi"/>
                <w:bCs/>
                <w:iCs/>
                <w:sz w:val="22"/>
                <w:szCs w:val="22"/>
                <w:lang w:val="es-CL" w:eastAsia="es-CL"/>
              </w:rPr>
              <w:t>Cumple con la presentación completa de antecedentes.</w:t>
            </w:r>
          </w:p>
        </w:tc>
      </w:tr>
      <w:tr w:rsidR="00D83A4F" w:rsidRPr="003553E4" w14:paraId="5581C72D" w14:textId="77777777" w:rsidTr="002D1BB6">
        <w:trPr>
          <w:trHeight w:val="1235"/>
          <w:jc w:val="center"/>
        </w:trPr>
        <w:tc>
          <w:tcPr>
            <w:tcW w:w="2415" w:type="dxa"/>
            <w:tcMar>
              <w:top w:w="0" w:type="dxa"/>
              <w:left w:w="108" w:type="dxa"/>
              <w:bottom w:w="0" w:type="dxa"/>
              <w:right w:w="108" w:type="dxa"/>
            </w:tcMar>
            <w:vAlign w:val="center"/>
          </w:tcPr>
          <w:p w14:paraId="23A9500E" w14:textId="3A319382" w:rsidR="00D83A4F" w:rsidRPr="00A06F91" w:rsidRDefault="003553E4" w:rsidP="003553E4">
            <w:pPr>
              <w:ind w:right="51"/>
              <w:jc w:val="both"/>
              <w:rPr>
                <w:rFonts w:asciiTheme="minorHAnsi" w:eastAsia="Calibri" w:hAnsiTheme="minorHAnsi" w:cstheme="minorHAnsi"/>
                <w:bCs/>
                <w:iCs/>
                <w:sz w:val="22"/>
                <w:szCs w:val="22"/>
                <w:lang w:val="es-CL" w:eastAsia="es-CL"/>
              </w:rPr>
            </w:pPr>
            <w:r w:rsidRPr="00A06F91">
              <w:rPr>
                <w:rFonts w:asciiTheme="minorHAnsi" w:eastAsia="Calibri" w:hAnsiTheme="minorHAnsi" w:cstheme="minorHAnsi"/>
                <w:bCs/>
                <w:iCs/>
                <w:sz w:val="22"/>
                <w:szCs w:val="22"/>
                <w:lang w:val="es-CL" w:eastAsia="es-CL"/>
              </w:rPr>
              <w:t>50</w:t>
            </w:r>
          </w:p>
        </w:tc>
        <w:tc>
          <w:tcPr>
            <w:tcW w:w="5672" w:type="dxa"/>
            <w:tcMar>
              <w:top w:w="0" w:type="dxa"/>
              <w:left w:w="108" w:type="dxa"/>
              <w:bottom w:w="0" w:type="dxa"/>
              <w:right w:w="108" w:type="dxa"/>
            </w:tcMar>
            <w:vAlign w:val="center"/>
          </w:tcPr>
          <w:p w14:paraId="3170F55D" w14:textId="77777777" w:rsidR="00D83A4F" w:rsidRPr="003553E4" w:rsidRDefault="00D83A4F" w:rsidP="003553E4">
            <w:pPr>
              <w:ind w:right="51"/>
              <w:jc w:val="both"/>
              <w:rPr>
                <w:rFonts w:asciiTheme="minorHAnsi" w:eastAsia="Calibri" w:hAnsiTheme="minorHAnsi" w:cstheme="minorHAnsi"/>
                <w:bCs/>
                <w:iCs/>
                <w:sz w:val="22"/>
                <w:szCs w:val="22"/>
                <w:lang w:val="es-CL" w:eastAsia="es-CL"/>
              </w:rPr>
            </w:pPr>
            <w:r w:rsidRPr="003553E4">
              <w:rPr>
                <w:rFonts w:asciiTheme="minorHAnsi" w:eastAsia="Calibri" w:hAnsiTheme="minorHAnsi" w:cstheme="minorHAnsi"/>
                <w:bCs/>
                <w:iCs/>
                <w:sz w:val="22"/>
                <w:szCs w:val="22"/>
                <w:lang w:val="es-CL" w:eastAsia="es-CL"/>
              </w:rPr>
              <w:t>Ha incurrido en errores u omisiones formales o se han omitido certificaciones o antecedentes y se aplica lo dispuesto en las letras c y d precedentes, resultando subsanadas correctamente en el plazo allí indicado</w:t>
            </w:r>
          </w:p>
        </w:tc>
      </w:tr>
      <w:tr w:rsidR="00D83A4F" w:rsidRPr="003553E4" w14:paraId="522CC779" w14:textId="77777777" w:rsidTr="002D1BB6">
        <w:trPr>
          <w:trHeight w:val="1235"/>
          <w:jc w:val="center"/>
        </w:trPr>
        <w:tc>
          <w:tcPr>
            <w:tcW w:w="2415" w:type="dxa"/>
            <w:tcMar>
              <w:top w:w="0" w:type="dxa"/>
              <w:left w:w="108" w:type="dxa"/>
              <w:bottom w:w="0" w:type="dxa"/>
              <w:right w:w="108" w:type="dxa"/>
            </w:tcMar>
            <w:vAlign w:val="center"/>
            <w:hideMark/>
          </w:tcPr>
          <w:p w14:paraId="6EC2F3BE" w14:textId="77777777" w:rsidR="00D83A4F" w:rsidRPr="003553E4" w:rsidRDefault="00D83A4F" w:rsidP="003553E4">
            <w:pPr>
              <w:ind w:right="51"/>
              <w:jc w:val="both"/>
              <w:rPr>
                <w:rFonts w:asciiTheme="minorHAnsi" w:eastAsia="Calibri" w:hAnsiTheme="minorHAnsi" w:cstheme="minorHAnsi"/>
                <w:bCs/>
                <w:iCs/>
                <w:sz w:val="22"/>
                <w:szCs w:val="22"/>
                <w:lang w:val="es-CL" w:eastAsia="es-CL"/>
              </w:rPr>
            </w:pPr>
            <w:r w:rsidRPr="003553E4">
              <w:rPr>
                <w:rFonts w:asciiTheme="minorHAnsi" w:eastAsia="Calibri" w:hAnsiTheme="minorHAnsi" w:cstheme="minorHAnsi"/>
                <w:bCs/>
                <w:iCs/>
                <w:sz w:val="22"/>
                <w:szCs w:val="22"/>
                <w:lang w:val="es-CL" w:eastAsia="es-CL"/>
              </w:rPr>
              <w:t>0 puntos</w:t>
            </w:r>
          </w:p>
        </w:tc>
        <w:tc>
          <w:tcPr>
            <w:tcW w:w="5672" w:type="dxa"/>
            <w:tcMar>
              <w:top w:w="0" w:type="dxa"/>
              <w:left w:w="108" w:type="dxa"/>
              <w:bottom w:w="0" w:type="dxa"/>
              <w:right w:w="108" w:type="dxa"/>
            </w:tcMar>
            <w:vAlign w:val="center"/>
            <w:hideMark/>
          </w:tcPr>
          <w:p w14:paraId="480DBD87" w14:textId="77777777" w:rsidR="00D83A4F" w:rsidRPr="003553E4" w:rsidRDefault="00D83A4F" w:rsidP="003553E4">
            <w:pPr>
              <w:ind w:right="51"/>
              <w:jc w:val="both"/>
              <w:rPr>
                <w:rFonts w:asciiTheme="minorHAnsi" w:eastAsia="Calibri" w:hAnsiTheme="minorHAnsi" w:cstheme="minorHAnsi"/>
                <w:bCs/>
                <w:iCs/>
                <w:sz w:val="22"/>
                <w:szCs w:val="22"/>
                <w:lang w:val="es-CL" w:eastAsia="es-CL"/>
              </w:rPr>
            </w:pPr>
            <w:r w:rsidRPr="003553E4">
              <w:rPr>
                <w:rFonts w:asciiTheme="minorHAnsi" w:eastAsia="Calibri" w:hAnsiTheme="minorHAnsi" w:cstheme="minorHAnsi"/>
                <w:bCs/>
                <w:iCs/>
                <w:sz w:val="22"/>
                <w:szCs w:val="22"/>
                <w:lang w:val="es-CL" w:eastAsia="es-CL"/>
              </w:rPr>
              <w:t>No subsana correctamente errores u omisiones formales, o certificaciones o antecedentes omitidos al momento de presentar su oferta, o lo hace fuera del plazo indicado en las letras c y d precedentes.</w:t>
            </w:r>
          </w:p>
        </w:tc>
      </w:tr>
    </w:tbl>
    <w:p w14:paraId="7895C561" w14:textId="24C20D41" w:rsidR="00D83A4F" w:rsidRDefault="00D83A4F" w:rsidP="00BF1227">
      <w:pPr>
        <w:jc w:val="both"/>
        <w:rPr>
          <w:rFonts w:asciiTheme="minorHAnsi" w:eastAsia="Calibri" w:hAnsiTheme="minorHAnsi" w:cstheme="minorHAnsi"/>
          <w:b/>
          <w:i/>
          <w:sz w:val="22"/>
          <w:szCs w:val="22"/>
          <w:lang w:val="es-CL" w:eastAsia="es-CL"/>
        </w:rPr>
      </w:pPr>
    </w:p>
    <w:p w14:paraId="2A31052F" w14:textId="77777777" w:rsidR="003C17B0" w:rsidRPr="00FF5E97" w:rsidRDefault="003C17B0" w:rsidP="003C17B0">
      <w:pPr>
        <w:rPr>
          <w:rFonts w:asciiTheme="minorHAnsi" w:eastAsia="Calibri" w:hAnsiTheme="minorHAnsi" w:cstheme="minorHAnsi"/>
          <w:b/>
          <w:iCs/>
          <w:sz w:val="22"/>
          <w:szCs w:val="22"/>
          <w:lang w:val="es-CL" w:eastAsia="es-CL"/>
        </w:rPr>
      </w:pPr>
    </w:p>
    <w:p w14:paraId="35A09EC3" w14:textId="42EBF445" w:rsidR="003C17B0" w:rsidRPr="00FF5E97" w:rsidRDefault="003C17B0" w:rsidP="007F4A31">
      <w:pPr>
        <w:pStyle w:val="Ttulo4"/>
        <w:numPr>
          <w:ilvl w:val="0"/>
          <w:numId w:val="20"/>
        </w:numPr>
        <w:spacing w:before="0"/>
        <w:rPr>
          <w:rFonts w:asciiTheme="minorHAnsi" w:eastAsia="Calibri" w:hAnsiTheme="minorHAnsi" w:cstheme="minorHAnsi"/>
          <w:b/>
          <w:i w:val="0"/>
          <w:color w:val="auto"/>
          <w:sz w:val="22"/>
          <w:szCs w:val="22"/>
          <w:lang w:val="es-CL" w:eastAsia="es-CL"/>
        </w:rPr>
      </w:pPr>
      <w:r w:rsidRPr="00FF5E97">
        <w:rPr>
          <w:rFonts w:asciiTheme="minorHAnsi" w:eastAsia="Calibri" w:hAnsiTheme="minorHAnsi" w:cstheme="minorHAnsi"/>
          <w:b/>
          <w:i w:val="0"/>
          <w:color w:val="auto"/>
          <w:sz w:val="22"/>
          <w:szCs w:val="22"/>
          <w:lang w:val="es-CL" w:eastAsia="es-CL"/>
        </w:rPr>
        <w:t>C</w:t>
      </w:r>
      <w:r w:rsidR="00F63578">
        <w:rPr>
          <w:rFonts w:asciiTheme="minorHAnsi" w:eastAsia="Calibri" w:hAnsiTheme="minorHAnsi" w:cstheme="minorHAnsi"/>
          <w:b/>
          <w:i w:val="0"/>
          <w:color w:val="auto"/>
          <w:sz w:val="22"/>
          <w:szCs w:val="22"/>
          <w:lang w:val="es-CL" w:eastAsia="es-CL"/>
        </w:rPr>
        <w:t>APACIDAD FINANCIERA</w:t>
      </w:r>
    </w:p>
    <w:p w14:paraId="6DF76BA4" w14:textId="77777777" w:rsidR="003C17B0" w:rsidRPr="00FF5E97" w:rsidRDefault="003C17B0" w:rsidP="003C17B0">
      <w:pPr>
        <w:ind w:left="142" w:right="49"/>
        <w:rPr>
          <w:rFonts w:asciiTheme="majorHAnsi" w:eastAsia="Calibri" w:hAnsiTheme="majorHAnsi" w:cstheme="majorHAnsi"/>
          <w:bCs/>
          <w:iCs/>
          <w:sz w:val="22"/>
          <w:szCs w:val="22"/>
          <w:lang w:val="es-CL" w:eastAsia="es-CL"/>
        </w:rPr>
      </w:pPr>
    </w:p>
    <w:p w14:paraId="47E95363"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Para la evaluación de este criterio se considerará la información declarada en el Anexo Nº 7. Según la capacidad financiera en cada ítem declarado por el oferente, se le asignará el puntaje correspondiente según la siguiente tabla:</w:t>
      </w:r>
    </w:p>
    <w:p w14:paraId="5D30CA84"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tbl>
      <w:tblPr>
        <w:tblStyle w:val="Tablaconcuadrcula1"/>
        <w:tblW w:w="0" w:type="auto"/>
        <w:tblLook w:val="04A0" w:firstRow="1" w:lastRow="0" w:firstColumn="1" w:lastColumn="0" w:noHBand="0" w:noVBand="1"/>
      </w:tblPr>
      <w:tblGrid>
        <w:gridCol w:w="1251"/>
        <w:gridCol w:w="5457"/>
        <w:gridCol w:w="2058"/>
      </w:tblGrid>
      <w:tr w:rsidR="003C17B0" w:rsidRPr="00ED4BFD" w14:paraId="2D56965D" w14:textId="77777777" w:rsidTr="002D1BB6">
        <w:trPr>
          <w:trHeight w:val="20"/>
        </w:trPr>
        <w:tc>
          <w:tcPr>
            <w:tcW w:w="1251" w:type="dxa"/>
          </w:tcPr>
          <w:p w14:paraId="33D603B8" w14:textId="77777777" w:rsidR="003C17B0" w:rsidRPr="00ED4BFD" w:rsidRDefault="003C17B0" w:rsidP="003C17B0">
            <w:pPr>
              <w:tabs>
                <w:tab w:val="left" w:pos="0"/>
              </w:tabs>
              <w:ind w:right="51"/>
              <w:jc w:val="both"/>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Nº</w:t>
            </w:r>
          </w:p>
        </w:tc>
        <w:tc>
          <w:tcPr>
            <w:tcW w:w="5457" w:type="dxa"/>
          </w:tcPr>
          <w:p w14:paraId="3459748C" w14:textId="77777777" w:rsidR="003C17B0" w:rsidRPr="00ED4BFD" w:rsidRDefault="003C17B0" w:rsidP="003C17B0">
            <w:pPr>
              <w:tabs>
                <w:tab w:val="left" w:pos="0"/>
              </w:tabs>
              <w:ind w:right="51"/>
              <w:jc w:val="both"/>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Capacidad Financiera</w:t>
            </w:r>
          </w:p>
        </w:tc>
        <w:tc>
          <w:tcPr>
            <w:tcW w:w="2058" w:type="dxa"/>
          </w:tcPr>
          <w:p w14:paraId="66D8FC5E" w14:textId="77777777" w:rsidR="003C17B0" w:rsidRPr="00ED4BFD" w:rsidRDefault="003C17B0" w:rsidP="003C17B0">
            <w:pPr>
              <w:tabs>
                <w:tab w:val="left" w:pos="0"/>
              </w:tabs>
              <w:ind w:right="51"/>
              <w:jc w:val="both"/>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Puntaje</w:t>
            </w:r>
          </w:p>
        </w:tc>
      </w:tr>
      <w:tr w:rsidR="003C17B0" w:rsidRPr="00ED4BFD" w14:paraId="431D5502" w14:textId="77777777" w:rsidTr="002D1BB6">
        <w:trPr>
          <w:trHeight w:val="20"/>
        </w:trPr>
        <w:tc>
          <w:tcPr>
            <w:tcW w:w="1251" w:type="dxa"/>
          </w:tcPr>
          <w:p w14:paraId="6DD33D0F"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1</w:t>
            </w:r>
          </w:p>
        </w:tc>
        <w:tc>
          <w:tcPr>
            <w:tcW w:w="5457" w:type="dxa"/>
          </w:tcPr>
          <w:p w14:paraId="5BDA4908"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Índice de Solvencia mayor o igual a 1</w:t>
            </w:r>
          </w:p>
        </w:tc>
        <w:tc>
          <w:tcPr>
            <w:tcW w:w="2058" w:type="dxa"/>
          </w:tcPr>
          <w:p w14:paraId="603096FD"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70237247" w14:textId="77777777" w:rsidTr="002D1BB6">
        <w:trPr>
          <w:trHeight w:val="20"/>
        </w:trPr>
        <w:tc>
          <w:tcPr>
            <w:tcW w:w="1251" w:type="dxa"/>
          </w:tcPr>
          <w:p w14:paraId="5752F32F"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2</w:t>
            </w:r>
          </w:p>
        </w:tc>
        <w:tc>
          <w:tcPr>
            <w:tcW w:w="5457" w:type="dxa"/>
          </w:tcPr>
          <w:p w14:paraId="24483A87"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Índice de Solvencia menor a 1</w:t>
            </w:r>
          </w:p>
        </w:tc>
        <w:tc>
          <w:tcPr>
            <w:tcW w:w="2058" w:type="dxa"/>
          </w:tcPr>
          <w:p w14:paraId="01FA0877"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225ECCA7" w14:textId="77777777" w:rsidTr="002D1BB6">
        <w:trPr>
          <w:trHeight w:val="20"/>
        </w:trPr>
        <w:tc>
          <w:tcPr>
            <w:tcW w:w="1251" w:type="dxa"/>
          </w:tcPr>
          <w:p w14:paraId="1AE3FEB7"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3</w:t>
            </w:r>
          </w:p>
        </w:tc>
        <w:tc>
          <w:tcPr>
            <w:tcW w:w="5457" w:type="dxa"/>
          </w:tcPr>
          <w:p w14:paraId="37AF72B2"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Capital de Trabajo positivo</w:t>
            </w:r>
          </w:p>
        </w:tc>
        <w:tc>
          <w:tcPr>
            <w:tcW w:w="2058" w:type="dxa"/>
          </w:tcPr>
          <w:p w14:paraId="60CFE3B0"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0EDBA76F" w14:textId="77777777" w:rsidTr="002D1BB6">
        <w:trPr>
          <w:trHeight w:val="20"/>
        </w:trPr>
        <w:tc>
          <w:tcPr>
            <w:tcW w:w="1251" w:type="dxa"/>
          </w:tcPr>
          <w:p w14:paraId="29DDE3DB"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4</w:t>
            </w:r>
          </w:p>
        </w:tc>
        <w:tc>
          <w:tcPr>
            <w:tcW w:w="5457" w:type="dxa"/>
          </w:tcPr>
          <w:p w14:paraId="407B2372"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Capital de Trabajo negativo</w:t>
            </w:r>
          </w:p>
        </w:tc>
        <w:tc>
          <w:tcPr>
            <w:tcW w:w="2058" w:type="dxa"/>
          </w:tcPr>
          <w:p w14:paraId="4F0BB2EA"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65ECC65E" w14:textId="77777777" w:rsidTr="002D1BB6">
        <w:trPr>
          <w:trHeight w:val="20"/>
        </w:trPr>
        <w:tc>
          <w:tcPr>
            <w:tcW w:w="1251" w:type="dxa"/>
          </w:tcPr>
          <w:p w14:paraId="1BB2FA6F"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5</w:t>
            </w:r>
          </w:p>
        </w:tc>
        <w:tc>
          <w:tcPr>
            <w:tcW w:w="5457" w:type="dxa"/>
          </w:tcPr>
          <w:p w14:paraId="3C3E3523"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Índice de Endeudamiento menor o igual a 1</w:t>
            </w:r>
          </w:p>
        </w:tc>
        <w:tc>
          <w:tcPr>
            <w:tcW w:w="2058" w:type="dxa"/>
          </w:tcPr>
          <w:p w14:paraId="39895E20"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2C2A16C3" w14:textId="77777777" w:rsidTr="002D1BB6">
        <w:trPr>
          <w:trHeight w:val="20"/>
        </w:trPr>
        <w:tc>
          <w:tcPr>
            <w:tcW w:w="1251" w:type="dxa"/>
          </w:tcPr>
          <w:p w14:paraId="4782EEB2"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6</w:t>
            </w:r>
          </w:p>
        </w:tc>
        <w:tc>
          <w:tcPr>
            <w:tcW w:w="5457" w:type="dxa"/>
          </w:tcPr>
          <w:p w14:paraId="050C07BF"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Índice de Endeudamiento mayor a 1</w:t>
            </w:r>
          </w:p>
        </w:tc>
        <w:tc>
          <w:tcPr>
            <w:tcW w:w="2058" w:type="dxa"/>
          </w:tcPr>
          <w:p w14:paraId="3991DF23"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00551804" w14:textId="77777777" w:rsidTr="002D1BB6">
        <w:trPr>
          <w:trHeight w:val="20"/>
        </w:trPr>
        <w:tc>
          <w:tcPr>
            <w:tcW w:w="1251" w:type="dxa"/>
          </w:tcPr>
          <w:p w14:paraId="65B7F088"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7</w:t>
            </w:r>
          </w:p>
        </w:tc>
        <w:tc>
          <w:tcPr>
            <w:tcW w:w="5457" w:type="dxa"/>
          </w:tcPr>
          <w:p w14:paraId="5C938C5D"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Referencias Bancarias</w:t>
            </w:r>
          </w:p>
        </w:tc>
        <w:tc>
          <w:tcPr>
            <w:tcW w:w="2058" w:type="dxa"/>
          </w:tcPr>
          <w:p w14:paraId="237CA866"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r w:rsidR="003C17B0" w:rsidRPr="00ED4BFD" w14:paraId="6D125CD6" w14:textId="77777777" w:rsidTr="002D1BB6">
        <w:trPr>
          <w:trHeight w:val="20"/>
        </w:trPr>
        <w:tc>
          <w:tcPr>
            <w:tcW w:w="1251" w:type="dxa"/>
          </w:tcPr>
          <w:p w14:paraId="5B870574"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8</w:t>
            </w:r>
          </w:p>
        </w:tc>
        <w:tc>
          <w:tcPr>
            <w:tcW w:w="5457" w:type="dxa"/>
          </w:tcPr>
          <w:p w14:paraId="65E90F3A"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No Presenta Referencias Bancarias</w:t>
            </w:r>
          </w:p>
        </w:tc>
        <w:tc>
          <w:tcPr>
            <w:tcW w:w="2058" w:type="dxa"/>
          </w:tcPr>
          <w:p w14:paraId="38FA155D" w14:textId="77777777" w:rsidR="003C17B0" w:rsidRPr="00ED4BFD" w:rsidRDefault="003C17B0" w:rsidP="003C17B0">
            <w:pPr>
              <w:tabs>
                <w:tab w:val="left" w:pos="0"/>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Ver Anexo N°4</w:t>
            </w:r>
          </w:p>
        </w:tc>
      </w:tr>
    </w:tbl>
    <w:p w14:paraId="74806597" w14:textId="77777777" w:rsidR="003C17B0" w:rsidRPr="00ED4BFD" w:rsidRDefault="003C17B0" w:rsidP="003C17B0">
      <w:pPr>
        <w:tabs>
          <w:tab w:val="left" w:pos="360"/>
          <w:tab w:val="right" w:pos="8833"/>
        </w:tabs>
        <w:ind w:right="51"/>
        <w:jc w:val="both"/>
        <w:rPr>
          <w:rFonts w:asciiTheme="minorHAnsi" w:eastAsia="Calibri" w:hAnsiTheme="minorHAnsi" w:cstheme="minorHAnsi"/>
          <w:bCs/>
          <w:iCs/>
          <w:sz w:val="22"/>
          <w:szCs w:val="22"/>
          <w:lang w:val="es-CL" w:eastAsia="es-CL"/>
        </w:rPr>
      </w:pPr>
    </w:p>
    <w:p w14:paraId="7CC648C3" w14:textId="50142E94" w:rsidR="003C17B0" w:rsidRPr="00ED4BFD" w:rsidRDefault="00E74BDF" w:rsidP="003C17B0">
      <w:pPr>
        <w:tabs>
          <w:tab w:val="left" w:pos="360"/>
          <w:tab w:val="right" w:pos="8833"/>
        </w:tabs>
        <w:ind w:right="51"/>
        <w:jc w:val="both"/>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En caso de que se entregue la información solicitada, en </w:t>
      </w:r>
      <w:r w:rsidR="00DC5D2C" w:rsidRPr="00ED4BFD">
        <w:rPr>
          <w:rFonts w:asciiTheme="minorHAnsi" w:eastAsia="Calibri" w:hAnsiTheme="minorHAnsi" w:cstheme="minorHAnsi"/>
          <w:bCs/>
          <w:iCs/>
          <w:sz w:val="22"/>
          <w:szCs w:val="22"/>
          <w:lang w:val="es-CL" w:eastAsia="es-CL"/>
        </w:rPr>
        <w:t>forma ilegible</w:t>
      </w:r>
      <w:r w:rsidRPr="00ED4BFD">
        <w:rPr>
          <w:rFonts w:asciiTheme="minorHAnsi" w:eastAsia="Calibri" w:hAnsiTheme="minorHAnsi" w:cstheme="minorHAnsi"/>
          <w:bCs/>
          <w:iCs/>
          <w:sz w:val="22"/>
          <w:szCs w:val="22"/>
          <w:lang w:val="es-CL" w:eastAsia="es-CL"/>
        </w:rPr>
        <w:t>, incoherente, parcial o no se declare, se entenderá que no cumple con el requisito</w:t>
      </w:r>
      <w:r w:rsidR="003C17B0" w:rsidRPr="00ED4BFD">
        <w:rPr>
          <w:rFonts w:asciiTheme="minorHAnsi" w:eastAsia="Calibri" w:hAnsiTheme="minorHAnsi" w:cstheme="minorHAnsi"/>
          <w:bCs/>
          <w:iCs/>
          <w:sz w:val="22"/>
          <w:szCs w:val="22"/>
          <w:lang w:val="es-CL" w:eastAsia="es-CL"/>
        </w:rPr>
        <w:t>.</w:t>
      </w:r>
    </w:p>
    <w:p w14:paraId="5DE26B3B"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p w14:paraId="5238A327" w14:textId="42437A3A" w:rsidR="003C17B0" w:rsidRPr="00ED4BFD" w:rsidRDefault="003C17B0" w:rsidP="007F4A31">
      <w:pPr>
        <w:pStyle w:val="Prrafodelista"/>
        <w:numPr>
          <w:ilvl w:val="0"/>
          <w:numId w:val="21"/>
        </w:numPr>
        <w:ind w:right="51"/>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Para el cálculo del Índice de Solvencia utilizar la siguiente formula: </w:t>
      </w:r>
    </w:p>
    <w:p w14:paraId="61D7FE82" w14:textId="77777777" w:rsidR="003C17B0" w:rsidRPr="003C17B0" w:rsidRDefault="003C17B0" w:rsidP="003C17B0">
      <w:pPr>
        <w:ind w:right="51"/>
        <w:jc w:val="both"/>
        <w:rPr>
          <w:rFonts w:asciiTheme="majorHAnsi" w:eastAsia="Calibri" w:hAnsiTheme="majorHAnsi" w:cstheme="majorHAnsi"/>
          <w:bCs/>
          <w:iCs/>
          <w:sz w:val="22"/>
          <w:szCs w:val="22"/>
          <w:lang w:val="es-CL" w:eastAsia="es-CL"/>
        </w:rPr>
      </w:pPr>
    </w:p>
    <w:p w14:paraId="364BBE48" w14:textId="77777777" w:rsidR="003C17B0" w:rsidRPr="00ED4BFD" w:rsidRDefault="003C17B0" w:rsidP="003C17B0">
      <w:pPr>
        <w:ind w:right="51"/>
        <w:jc w:val="center"/>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 xml:space="preserve">Índice de Solvencia = </w:t>
      </w:r>
      <w:r w:rsidRPr="00ED4BFD">
        <w:rPr>
          <w:rFonts w:asciiTheme="minorHAnsi" w:eastAsia="Calibri" w:hAnsiTheme="minorHAnsi" w:cstheme="minorHAnsi"/>
          <w:b/>
          <w:iCs/>
          <w:sz w:val="22"/>
          <w:szCs w:val="22"/>
          <w:u w:val="single"/>
          <w:lang w:val="es-CL" w:eastAsia="es-CL"/>
        </w:rPr>
        <w:t>Activo circulante del último Balance</w:t>
      </w:r>
    </w:p>
    <w:p w14:paraId="12CFB011" w14:textId="3918E486" w:rsidR="003C17B0" w:rsidRPr="00ED4BFD" w:rsidRDefault="003C17B0" w:rsidP="003C17B0">
      <w:pPr>
        <w:ind w:right="51"/>
        <w:jc w:val="center"/>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 xml:space="preserve">                                        Pasivo Circulante del último Balance</w:t>
      </w:r>
    </w:p>
    <w:p w14:paraId="44A242D5"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p w14:paraId="1FEACA3C" w14:textId="107E2CB1" w:rsidR="003C17B0" w:rsidRPr="00ED4BFD" w:rsidRDefault="003C17B0" w:rsidP="007F4A31">
      <w:pPr>
        <w:pStyle w:val="Prrafodelista"/>
        <w:numPr>
          <w:ilvl w:val="0"/>
          <w:numId w:val="21"/>
        </w:numPr>
        <w:ind w:right="51"/>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Para el cálculo del Capital de Trabajo utilizar la siguiente formula: </w:t>
      </w:r>
    </w:p>
    <w:p w14:paraId="0D5D2602"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p w14:paraId="4987D5C5" w14:textId="77777777" w:rsidR="003C17B0" w:rsidRPr="00ED4BFD" w:rsidRDefault="003C17B0" w:rsidP="003C17B0">
      <w:pPr>
        <w:ind w:right="51"/>
        <w:jc w:val="center"/>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Capital de Trabajo positivo = (Activo circulante - Pasivo Circulante)</w:t>
      </w:r>
    </w:p>
    <w:p w14:paraId="7B20C57F"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p w14:paraId="33459EA9" w14:textId="7F54EB35" w:rsidR="003C17B0" w:rsidRPr="00ED4BFD" w:rsidRDefault="003C17B0" w:rsidP="007F4A31">
      <w:pPr>
        <w:pStyle w:val="Prrafodelista"/>
        <w:numPr>
          <w:ilvl w:val="0"/>
          <w:numId w:val="21"/>
        </w:numPr>
        <w:ind w:right="51"/>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Para el cálculo del Índice de Endeudamiento utilizar la siguiente formula: </w:t>
      </w:r>
    </w:p>
    <w:p w14:paraId="10E48740" w14:textId="77777777" w:rsidR="003C17B0" w:rsidRPr="00ED4BFD" w:rsidRDefault="003C17B0" w:rsidP="00FC7002">
      <w:pPr>
        <w:ind w:right="51"/>
        <w:jc w:val="center"/>
        <w:rPr>
          <w:rFonts w:asciiTheme="minorHAnsi" w:eastAsia="Calibri" w:hAnsiTheme="minorHAnsi" w:cstheme="minorHAnsi"/>
          <w:bCs/>
          <w:iCs/>
          <w:sz w:val="22"/>
          <w:szCs w:val="22"/>
          <w:lang w:val="es-CL" w:eastAsia="es-CL"/>
        </w:rPr>
      </w:pPr>
    </w:p>
    <w:p w14:paraId="2A254B2A" w14:textId="77777777" w:rsidR="003C17B0" w:rsidRPr="00ED4BFD" w:rsidRDefault="003C17B0" w:rsidP="00FC7002">
      <w:pPr>
        <w:ind w:right="51"/>
        <w:jc w:val="center"/>
        <w:rPr>
          <w:rFonts w:asciiTheme="minorHAnsi" w:eastAsia="Calibri" w:hAnsiTheme="minorHAnsi" w:cstheme="minorHAnsi"/>
          <w:b/>
          <w:iCs/>
          <w:sz w:val="22"/>
          <w:szCs w:val="22"/>
          <w:u w:val="single"/>
          <w:lang w:val="es-CL" w:eastAsia="es-CL"/>
        </w:rPr>
      </w:pPr>
      <w:r w:rsidRPr="00ED4BFD">
        <w:rPr>
          <w:rFonts w:asciiTheme="minorHAnsi" w:eastAsia="Calibri" w:hAnsiTheme="minorHAnsi" w:cstheme="minorHAnsi"/>
          <w:b/>
          <w:iCs/>
          <w:sz w:val="22"/>
          <w:szCs w:val="22"/>
          <w:lang w:val="es-CL" w:eastAsia="es-CL"/>
        </w:rPr>
        <w:t xml:space="preserve">Índice de Endeudamiento = </w:t>
      </w:r>
      <w:r w:rsidRPr="00ED4BFD">
        <w:rPr>
          <w:rFonts w:asciiTheme="minorHAnsi" w:eastAsia="Calibri" w:hAnsiTheme="minorHAnsi" w:cstheme="minorHAnsi"/>
          <w:b/>
          <w:iCs/>
          <w:sz w:val="22"/>
          <w:szCs w:val="22"/>
          <w:u w:val="single"/>
          <w:lang w:val="es-CL" w:eastAsia="es-CL"/>
        </w:rPr>
        <w:t>Pasivo total</w:t>
      </w:r>
    </w:p>
    <w:p w14:paraId="73C14479" w14:textId="26031FE7" w:rsidR="003C17B0" w:rsidRPr="00ED4BFD" w:rsidRDefault="00FC7002" w:rsidP="00FC7002">
      <w:pPr>
        <w:ind w:right="51"/>
        <w:jc w:val="center"/>
        <w:rPr>
          <w:rFonts w:asciiTheme="minorHAnsi" w:eastAsia="Calibri" w:hAnsiTheme="minorHAnsi" w:cstheme="minorHAnsi"/>
          <w:b/>
          <w:iCs/>
          <w:sz w:val="22"/>
          <w:szCs w:val="22"/>
          <w:lang w:val="es-CL" w:eastAsia="es-CL"/>
        </w:rPr>
      </w:pPr>
      <w:r w:rsidRPr="00ED4BFD">
        <w:rPr>
          <w:rFonts w:asciiTheme="minorHAnsi" w:eastAsia="Calibri" w:hAnsiTheme="minorHAnsi" w:cstheme="minorHAnsi"/>
          <w:b/>
          <w:iCs/>
          <w:sz w:val="22"/>
          <w:szCs w:val="22"/>
          <w:lang w:val="es-CL" w:eastAsia="es-CL"/>
        </w:rPr>
        <w:t xml:space="preserve">                                                   </w:t>
      </w:r>
      <w:r w:rsidR="003C17B0" w:rsidRPr="00ED4BFD">
        <w:rPr>
          <w:rFonts w:asciiTheme="minorHAnsi" w:eastAsia="Calibri" w:hAnsiTheme="minorHAnsi" w:cstheme="minorHAnsi"/>
          <w:b/>
          <w:iCs/>
          <w:sz w:val="22"/>
          <w:szCs w:val="22"/>
          <w:lang w:val="es-CL" w:eastAsia="es-CL"/>
        </w:rPr>
        <w:t>Activo total</w:t>
      </w:r>
    </w:p>
    <w:p w14:paraId="586CDB54" w14:textId="77777777" w:rsidR="003C17B0" w:rsidRPr="00ED4BFD" w:rsidRDefault="003C17B0" w:rsidP="003C17B0">
      <w:pPr>
        <w:ind w:right="51"/>
        <w:jc w:val="both"/>
        <w:rPr>
          <w:rFonts w:asciiTheme="minorHAnsi" w:eastAsia="Calibri" w:hAnsiTheme="minorHAnsi" w:cstheme="minorHAnsi"/>
          <w:bCs/>
          <w:iCs/>
          <w:sz w:val="22"/>
          <w:szCs w:val="22"/>
          <w:lang w:val="es-CL" w:eastAsia="es-CL"/>
        </w:rPr>
      </w:pPr>
    </w:p>
    <w:p w14:paraId="63270BA4" w14:textId="1F36FE3E" w:rsidR="003C17B0" w:rsidRPr="00ED4BFD" w:rsidRDefault="003C17B0" w:rsidP="007F4A31">
      <w:pPr>
        <w:pStyle w:val="Prrafodelista"/>
        <w:numPr>
          <w:ilvl w:val="0"/>
          <w:numId w:val="21"/>
        </w:numPr>
        <w:spacing w:line="240" w:lineRule="auto"/>
        <w:ind w:left="0" w:right="51" w:firstLine="0"/>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Para las Referencias Bancarias presentar al menos una referencia que refleje operaciones en el sistema financiero y donde certifique la categoría cliente A1 hasta A6.</w:t>
      </w:r>
    </w:p>
    <w:p w14:paraId="6BF68285" w14:textId="77777777" w:rsidR="003C17B0" w:rsidRPr="00FF5E97" w:rsidRDefault="003C17B0" w:rsidP="003C17B0">
      <w:pPr>
        <w:ind w:right="51"/>
        <w:jc w:val="both"/>
        <w:rPr>
          <w:rFonts w:asciiTheme="majorHAnsi" w:eastAsia="Calibri" w:hAnsiTheme="majorHAnsi" w:cstheme="majorHAnsi"/>
          <w:bCs/>
          <w:iCs/>
          <w:sz w:val="22"/>
          <w:szCs w:val="22"/>
          <w:lang w:val="es-CL" w:eastAsia="es-CL"/>
        </w:rPr>
      </w:pPr>
    </w:p>
    <w:p w14:paraId="6FBC109E" w14:textId="36969406" w:rsidR="00FC7002" w:rsidRPr="00FF5E97" w:rsidRDefault="00FC7002" w:rsidP="007F4A31">
      <w:pPr>
        <w:pStyle w:val="Ttulo4"/>
        <w:numPr>
          <w:ilvl w:val="0"/>
          <w:numId w:val="20"/>
        </w:numPr>
        <w:spacing w:before="0"/>
        <w:rPr>
          <w:rFonts w:asciiTheme="minorHAnsi" w:eastAsia="Calibri" w:hAnsiTheme="minorHAnsi" w:cstheme="minorHAnsi"/>
          <w:b/>
          <w:i w:val="0"/>
          <w:color w:val="auto"/>
          <w:sz w:val="22"/>
          <w:szCs w:val="22"/>
          <w:lang w:val="es-CL" w:eastAsia="es-CL"/>
        </w:rPr>
      </w:pPr>
      <w:r w:rsidRPr="00FF5E97">
        <w:rPr>
          <w:rFonts w:asciiTheme="minorHAnsi" w:eastAsia="Calibri" w:hAnsiTheme="minorHAnsi" w:cstheme="minorHAnsi"/>
          <w:b/>
          <w:i w:val="0"/>
          <w:color w:val="auto"/>
          <w:sz w:val="22"/>
          <w:szCs w:val="22"/>
          <w:lang w:val="es-CL" w:eastAsia="es-CL"/>
        </w:rPr>
        <w:t>R</w:t>
      </w:r>
      <w:r w:rsidR="00F63578">
        <w:rPr>
          <w:rFonts w:asciiTheme="minorHAnsi" w:eastAsia="Calibri" w:hAnsiTheme="minorHAnsi" w:cstheme="minorHAnsi"/>
          <w:b/>
          <w:i w:val="0"/>
          <w:color w:val="auto"/>
          <w:sz w:val="22"/>
          <w:szCs w:val="22"/>
          <w:lang w:val="es-CL" w:eastAsia="es-CL"/>
        </w:rPr>
        <w:t>ECARGO POR DEVOLUCION</w:t>
      </w:r>
      <w:r w:rsidRPr="00FF5E97">
        <w:rPr>
          <w:rFonts w:asciiTheme="minorHAnsi" w:eastAsia="Calibri" w:hAnsiTheme="minorHAnsi" w:cstheme="minorHAnsi"/>
          <w:b/>
          <w:i w:val="0"/>
          <w:color w:val="auto"/>
          <w:sz w:val="22"/>
          <w:szCs w:val="22"/>
          <w:lang w:val="es-CL" w:eastAsia="es-CL"/>
        </w:rPr>
        <w:t xml:space="preserve"> (D</w:t>
      </w:r>
      <w:r w:rsidR="00F63578">
        <w:rPr>
          <w:rFonts w:asciiTheme="minorHAnsi" w:eastAsia="Calibri" w:hAnsiTheme="minorHAnsi" w:cstheme="minorHAnsi"/>
          <w:b/>
          <w:i w:val="0"/>
          <w:color w:val="auto"/>
          <w:sz w:val="22"/>
          <w:szCs w:val="22"/>
          <w:lang w:val="es-CL" w:eastAsia="es-CL"/>
        </w:rPr>
        <w:t>ROP-OFF</w:t>
      </w:r>
      <w:r w:rsidRPr="00FF5E97">
        <w:rPr>
          <w:rFonts w:asciiTheme="minorHAnsi" w:eastAsia="Calibri" w:hAnsiTheme="minorHAnsi" w:cstheme="minorHAnsi"/>
          <w:b/>
          <w:i w:val="0"/>
          <w:color w:val="auto"/>
          <w:sz w:val="22"/>
          <w:szCs w:val="22"/>
          <w:lang w:val="es-CL" w:eastAsia="es-CL"/>
        </w:rPr>
        <w:t>)</w:t>
      </w:r>
    </w:p>
    <w:p w14:paraId="1CD67549" w14:textId="77777777" w:rsidR="00FC7002" w:rsidRPr="00FC7002" w:rsidRDefault="00FC7002" w:rsidP="00FC7002">
      <w:pPr>
        <w:rPr>
          <w:rFonts w:asciiTheme="majorHAnsi" w:eastAsia="Calibri" w:hAnsiTheme="majorHAnsi" w:cstheme="majorHAnsi"/>
          <w:bCs/>
          <w:iCs/>
          <w:sz w:val="22"/>
          <w:szCs w:val="22"/>
          <w:lang w:val="es-CL" w:eastAsia="es-CL" w:bidi="he-IL"/>
        </w:rPr>
      </w:pPr>
    </w:p>
    <w:p w14:paraId="6A5E3CF8" w14:textId="77777777" w:rsidR="00FC7002" w:rsidRPr="00ED4BFD" w:rsidRDefault="00FC7002" w:rsidP="00C95792">
      <w:pPr>
        <w:ind w:right="51"/>
        <w:jc w:val="both"/>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bidi="he-IL"/>
        </w:rPr>
        <w:t xml:space="preserve">Este criterio solo podrá ser utilizado en caso de que el organismo comprador defina en el anexo N°4 que aceptara ofertas con recargo por devolución. </w:t>
      </w:r>
    </w:p>
    <w:p w14:paraId="3C55F2ED" w14:textId="77777777" w:rsidR="00FC7002" w:rsidRPr="00ED4BFD" w:rsidRDefault="00FC7002" w:rsidP="00C95792">
      <w:pPr>
        <w:ind w:right="51"/>
        <w:jc w:val="both"/>
        <w:rPr>
          <w:rFonts w:asciiTheme="minorHAnsi" w:eastAsia="Calibri" w:hAnsiTheme="minorHAnsi" w:cstheme="minorHAnsi"/>
          <w:bCs/>
          <w:iCs/>
          <w:sz w:val="22"/>
          <w:szCs w:val="22"/>
          <w:lang w:val="es-CL" w:eastAsia="es-CL" w:bidi="he-IL"/>
        </w:rPr>
      </w:pPr>
    </w:p>
    <w:p w14:paraId="4855391A" w14:textId="77777777" w:rsidR="00FC7002" w:rsidRPr="00ED4BFD" w:rsidRDefault="00FC7002" w:rsidP="00C95792">
      <w:pPr>
        <w:ind w:right="51"/>
        <w:jc w:val="both"/>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bidi="he-IL"/>
        </w:rPr>
        <w:lastRenderedPageBreak/>
        <w:t xml:space="preserve">Para la evaluación de este criterio se considerará la información declarada en el Anexo Nº 7. Se asignará puntaje según si la declaración es afirmativa o negativa, respecto de si su oferta incluye o no recargo por devolución de un vehículo en una sucursal distinta a la que fue recogido. Se asignará el puntaje correspondiente según la siguiente tabla. </w:t>
      </w:r>
    </w:p>
    <w:p w14:paraId="087C6D78" w14:textId="77777777" w:rsidR="00FC7002" w:rsidRPr="00FC7002" w:rsidRDefault="00FC7002" w:rsidP="00FC7002">
      <w:pPr>
        <w:rPr>
          <w:rFonts w:asciiTheme="majorHAnsi" w:eastAsia="Calibri" w:hAnsiTheme="majorHAnsi" w:cstheme="majorHAnsi"/>
          <w:bCs/>
          <w:iCs/>
          <w:sz w:val="22"/>
          <w:szCs w:val="22"/>
          <w:lang w:val="es-CL" w:eastAsia="es-CL" w:bidi="he-IL"/>
        </w:rPr>
      </w:pPr>
    </w:p>
    <w:tbl>
      <w:tblPr>
        <w:tblW w:w="6941" w:type="dxa"/>
        <w:jc w:val="center"/>
        <w:tblLayout w:type="fixed"/>
        <w:tblLook w:val="0400" w:firstRow="0" w:lastRow="0" w:firstColumn="0" w:lastColumn="0" w:noHBand="0" w:noVBand="1"/>
      </w:tblPr>
      <w:tblGrid>
        <w:gridCol w:w="562"/>
        <w:gridCol w:w="4825"/>
        <w:gridCol w:w="1554"/>
      </w:tblGrid>
      <w:tr w:rsidR="00FC7002" w:rsidRPr="00FC7002" w14:paraId="74026551" w14:textId="77777777" w:rsidTr="002D1BB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8051F6" w14:textId="77777777" w:rsidR="00FC7002" w:rsidRPr="00FC7002" w:rsidRDefault="00FC7002" w:rsidP="002D1BB6">
            <w:pPr>
              <w:jc w:val="center"/>
              <w:rPr>
                <w:rFonts w:asciiTheme="majorHAnsi" w:eastAsia="Calibri" w:hAnsiTheme="majorHAnsi" w:cstheme="majorHAnsi"/>
                <w:bCs/>
                <w:iCs/>
                <w:sz w:val="22"/>
                <w:szCs w:val="22"/>
                <w:lang w:val="es-CL" w:eastAsia="es-CL" w:bidi="he-IL"/>
              </w:rPr>
            </w:pPr>
            <w:r w:rsidRPr="00FC7002">
              <w:rPr>
                <w:rFonts w:asciiTheme="majorHAnsi" w:eastAsia="Calibri" w:hAnsiTheme="majorHAnsi" w:cstheme="majorHAnsi"/>
                <w:bCs/>
                <w:iCs/>
                <w:sz w:val="22"/>
                <w:szCs w:val="22"/>
                <w:lang w:val="es-CL" w:eastAsia="es-CL" w:bidi="he-IL"/>
              </w:rPr>
              <w:t>N°</w:t>
            </w: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51B23" w14:textId="38825569" w:rsidR="00FC7002" w:rsidRPr="00ED4BFD" w:rsidRDefault="00FC7002" w:rsidP="00C95792">
            <w:pPr>
              <w:jc w:val="center"/>
              <w:rPr>
                <w:rFonts w:asciiTheme="minorHAnsi" w:eastAsia="Calibri" w:hAnsiTheme="minorHAnsi" w:cstheme="minorHAnsi"/>
                <w:b/>
                <w:iCs/>
                <w:sz w:val="22"/>
                <w:szCs w:val="22"/>
                <w:lang w:val="es-CL" w:eastAsia="es-CL" w:bidi="he-IL"/>
              </w:rPr>
            </w:pPr>
            <w:r w:rsidRPr="00ED4BFD">
              <w:rPr>
                <w:rFonts w:asciiTheme="minorHAnsi" w:eastAsia="Calibri" w:hAnsiTheme="minorHAnsi" w:cstheme="minorHAnsi"/>
                <w:b/>
                <w:iCs/>
                <w:sz w:val="22"/>
                <w:szCs w:val="22"/>
                <w:lang w:val="es-CL" w:eastAsia="es-CL" w:bidi="he-IL"/>
              </w:rPr>
              <w:t>TRAMOS</w:t>
            </w:r>
          </w:p>
          <w:p w14:paraId="537F0693" w14:textId="77777777" w:rsidR="00FC7002" w:rsidRPr="00ED4BFD" w:rsidRDefault="00FC7002" w:rsidP="00C95792">
            <w:pPr>
              <w:pStyle w:val="Ttulo4"/>
              <w:spacing w:before="0"/>
              <w:jc w:val="center"/>
              <w:rPr>
                <w:rFonts w:asciiTheme="minorHAnsi" w:eastAsia="Calibri" w:hAnsiTheme="minorHAnsi" w:cstheme="minorHAnsi"/>
                <w:b/>
                <w:i w:val="0"/>
                <w:color w:val="auto"/>
                <w:sz w:val="22"/>
                <w:szCs w:val="22"/>
                <w:lang w:val="es-CL" w:eastAsia="es-CL" w:bidi="he-IL"/>
              </w:rPr>
            </w:pPr>
            <w:r w:rsidRPr="00ED4BFD">
              <w:rPr>
                <w:rFonts w:asciiTheme="minorHAnsi" w:eastAsia="Calibri" w:hAnsiTheme="minorHAnsi" w:cstheme="minorHAnsi"/>
                <w:b/>
                <w:i w:val="0"/>
                <w:color w:val="auto"/>
                <w:sz w:val="22"/>
                <w:szCs w:val="22"/>
                <w:lang w:val="es-CL" w:eastAsia="es-CL" w:bidi="he-IL"/>
              </w:rPr>
              <w:t>(Recargo Por Devolución (Drop-Off)</w:t>
            </w:r>
          </w:p>
          <w:p w14:paraId="4B2C0EB7" w14:textId="77777777" w:rsidR="00FC7002" w:rsidRPr="00ED4BFD" w:rsidRDefault="00FC7002" w:rsidP="00C95792">
            <w:pPr>
              <w:jc w:val="center"/>
              <w:rPr>
                <w:rFonts w:asciiTheme="minorHAnsi" w:eastAsia="Calibri" w:hAnsiTheme="minorHAnsi" w:cstheme="minorHAnsi"/>
                <w:b/>
                <w:iCs/>
                <w:sz w:val="22"/>
                <w:szCs w:val="22"/>
                <w:lang w:val="es-CL" w:eastAsia="es-CL" w:bidi="he-IL"/>
              </w:rPr>
            </w:pPr>
          </w:p>
        </w:tc>
        <w:tc>
          <w:tcPr>
            <w:tcW w:w="1554" w:type="dxa"/>
            <w:tcBorders>
              <w:top w:val="single" w:sz="4" w:space="0" w:color="000000"/>
              <w:left w:val="nil"/>
              <w:bottom w:val="single" w:sz="4" w:space="0" w:color="000000"/>
              <w:right w:val="single" w:sz="4" w:space="0" w:color="000000"/>
            </w:tcBorders>
            <w:shd w:val="clear" w:color="auto" w:fill="auto"/>
            <w:vAlign w:val="center"/>
          </w:tcPr>
          <w:p w14:paraId="743D7019" w14:textId="77777777" w:rsidR="00FC7002" w:rsidRPr="00ED4BFD" w:rsidRDefault="00FC7002" w:rsidP="00C95792">
            <w:pPr>
              <w:jc w:val="center"/>
              <w:rPr>
                <w:rFonts w:asciiTheme="minorHAnsi" w:eastAsia="Calibri" w:hAnsiTheme="minorHAnsi" w:cstheme="minorHAnsi"/>
                <w:b/>
                <w:iCs/>
                <w:sz w:val="22"/>
                <w:szCs w:val="22"/>
                <w:lang w:val="es-CL" w:eastAsia="es-CL" w:bidi="he-IL"/>
              </w:rPr>
            </w:pPr>
            <w:r w:rsidRPr="00ED4BFD">
              <w:rPr>
                <w:rFonts w:asciiTheme="minorHAnsi" w:eastAsia="Calibri" w:hAnsiTheme="minorHAnsi" w:cstheme="minorHAnsi"/>
                <w:b/>
                <w:iCs/>
                <w:sz w:val="22"/>
                <w:szCs w:val="22"/>
                <w:lang w:val="es-CL" w:eastAsia="es-CL" w:bidi="he-IL"/>
              </w:rPr>
              <w:t>Puntaje</w:t>
            </w:r>
          </w:p>
        </w:tc>
      </w:tr>
      <w:tr w:rsidR="00FC7002" w:rsidRPr="00FC7002" w14:paraId="2D61D3F9"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1AF5C68B" w14:textId="77777777" w:rsidR="00FC7002" w:rsidRPr="00FC7002" w:rsidRDefault="00FC7002" w:rsidP="002D1BB6">
            <w:pPr>
              <w:jc w:val="center"/>
              <w:rPr>
                <w:rFonts w:asciiTheme="majorHAnsi" w:eastAsia="Calibri" w:hAnsiTheme="majorHAnsi" w:cstheme="majorHAnsi"/>
                <w:bCs/>
                <w:iCs/>
                <w:sz w:val="22"/>
                <w:szCs w:val="22"/>
                <w:lang w:val="es-CL" w:eastAsia="es-CL" w:bidi="he-IL"/>
              </w:rPr>
            </w:pPr>
            <w:r w:rsidRPr="00FC7002">
              <w:rPr>
                <w:rFonts w:asciiTheme="majorHAnsi" w:eastAsia="Calibri" w:hAnsiTheme="majorHAnsi" w:cstheme="majorHAnsi"/>
                <w:bCs/>
                <w:iCs/>
                <w:sz w:val="22"/>
                <w:szCs w:val="22"/>
                <w:lang w:val="es-CL" w:eastAsia="es-CL" w:bidi="he-IL"/>
              </w:rPr>
              <w:t>1</w:t>
            </w:r>
          </w:p>
        </w:tc>
        <w:tc>
          <w:tcPr>
            <w:tcW w:w="4825" w:type="dxa"/>
            <w:tcBorders>
              <w:top w:val="nil"/>
              <w:left w:val="single" w:sz="4" w:space="0" w:color="000000"/>
              <w:bottom w:val="single" w:sz="4" w:space="0" w:color="000000"/>
              <w:right w:val="single" w:sz="4" w:space="0" w:color="000000"/>
            </w:tcBorders>
            <w:shd w:val="clear" w:color="auto" w:fill="auto"/>
          </w:tcPr>
          <w:p w14:paraId="61CE8E8C" w14:textId="77777777" w:rsidR="00FC7002" w:rsidRPr="00ED4BFD" w:rsidRDefault="00FC7002" w:rsidP="002D1BB6">
            <w:pPr>
              <w:jc w:val="center"/>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bidi="he-IL"/>
              </w:rPr>
              <w:t xml:space="preserve">No incluye recargo por devolución de vehículo en una sucursal distinta a Ia de toma servicio. </w:t>
            </w:r>
          </w:p>
          <w:p w14:paraId="4C3F78B6" w14:textId="77777777" w:rsidR="00FC7002" w:rsidRPr="00ED4BFD" w:rsidRDefault="00FC7002" w:rsidP="002D1BB6">
            <w:pPr>
              <w:jc w:val="center"/>
              <w:rPr>
                <w:rFonts w:asciiTheme="minorHAnsi" w:eastAsia="Calibri" w:hAnsiTheme="minorHAnsi" w:cstheme="minorHAnsi"/>
                <w:bCs/>
                <w:iCs/>
                <w:sz w:val="22"/>
                <w:szCs w:val="22"/>
                <w:lang w:val="es-CL" w:eastAsia="es-CL" w:bidi="he-IL"/>
              </w:rPr>
            </w:pPr>
          </w:p>
        </w:tc>
        <w:tc>
          <w:tcPr>
            <w:tcW w:w="1554" w:type="dxa"/>
            <w:tcBorders>
              <w:top w:val="nil"/>
              <w:left w:val="nil"/>
              <w:bottom w:val="single" w:sz="4" w:space="0" w:color="000000"/>
              <w:right w:val="single" w:sz="4" w:space="0" w:color="000000"/>
            </w:tcBorders>
            <w:shd w:val="clear" w:color="auto" w:fill="auto"/>
          </w:tcPr>
          <w:p w14:paraId="3A06AE84" w14:textId="08A1E350" w:rsidR="00FC7002" w:rsidRPr="00F25F19" w:rsidRDefault="00C717CB" w:rsidP="002D1BB6">
            <w:pPr>
              <w:jc w:val="center"/>
              <w:rPr>
                <w:rFonts w:asciiTheme="minorHAnsi" w:eastAsia="Calibri" w:hAnsiTheme="minorHAnsi" w:cstheme="minorHAnsi"/>
                <w:bCs/>
                <w:iCs/>
                <w:sz w:val="22"/>
                <w:szCs w:val="22"/>
                <w:lang w:val="es-CL" w:eastAsia="es-CL" w:bidi="he-IL"/>
              </w:rPr>
            </w:pPr>
            <w:r w:rsidRPr="00F25F19">
              <w:rPr>
                <w:rFonts w:asciiTheme="minorHAnsi" w:eastAsia="Calibri" w:hAnsiTheme="minorHAnsi" w:cstheme="minorHAnsi"/>
                <w:bCs/>
                <w:iCs/>
                <w:sz w:val="22"/>
                <w:szCs w:val="22"/>
                <w:lang w:val="es-CL" w:eastAsia="es-CL" w:bidi="he-IL"/>
              </w:rPr>
              <w:t>100</w:t>
            </w:r>
          </w:p>
        </w:tc>
      </w:tr>
      <w:tr w:rsidR="00FC7002" w:rsidRPr="00FC7002" w14:paraId="1FDD409D"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1D0DBF04" w14:textId="77777777" w:rsidR="00FC7002" w:rsidRPr="00FC7002" w:rsidRDefault="00FC7002" w:rsidP="002D1BB6">
            <w:pPr>
              <w:jc w:val="center"/>
              <w:rPr>
                <w:rFonts w:asciiTheme="majorHAnsi" w:eastAsia="Calibri" w:hAnsiTheme="majorHAnsi" w:cstheme="majorHAnsi"/>
                <w:bCs/>
                <w:iCs/>
                <w:sz w:val="22"/>
                <w:szCs w:val="22"/>
                <w:lang w:val="es-CL" w:eastAsia="es-CL" w:bidi="he-IL"/>
              </w:rPr>
            </w:pPr>
            <w:r w:rsidRPr="00FC7002">
              <w:rPr>
                <w:rFonts w:asciiTheme="majorHAnsi" w:eastAsia="Calibri" w:hAnsiTheme="majorHAnsi" w:cstheme="majorHAnsi"/>
                <w:bCs/>
                <w:iCs/>
                <w:sz w:val="22"/>
                <w:szCs w:val="22"/>
                <w:lang w:val="es-CL" w:eastAsia="es-CL" w:bidi="he-IL"/>
              </w:rPr>
              <w:t>2</w:t>
            </w:r>
          </w:p>
        </w:tc>
        <w:tc>
          <w:tcPr>
            <w:tcW w:w="4825" w:type="dxa"/>
            <w:tcBorders>
              <w:top w:val="nil"/>
              <w:left w:val="single" w:sz="4" w:space="0" w:color="000000"/>
              <w:bottom w:val="single" w:sz="4" w:space="0" w:color="000000"/>
              <w:right w:val="single" w:sz="4" w:space="0" w:color="000000"/>
            </w:tcBorders>
            <w:shd w:val="clear" w:color="auto" w:fill="auto"/>
          </w:tcPr>
          <w:p w14:paraId="3365C1D6" w14:textId="77777777" w:rsidR="00FC7002" w:rsidRPr="00ED4BFD" w:rsidRDefault="00FC7002" w:rsidP="002D1BB6">
            <w:pPr>
              <w:jc w:val="center"/>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bidi="he-IL"/>
              </w:rPr>
              <w:t>Si, incluye recargo por devolución de vehículo en una sucursal distinta a Ia de toma de servicio o No informa</w:t>
            </w:r>
          </w:p>
        </w:tc>
        <w:tc>
          <w:tcPr>
            <w:tcW w:w="1554" w:type="dxa"/>
            <w:tcBorders>
              <w:top w:val="nil"/>
              <w:left w:val="nil"/>
              <w:bottom w:val="single" w:sz="4" w:space="0" w:color="000000"/>
              <w:right w:val="single" w:sz="4" w:space="0" w:color="000000"/>
            </w:tcBorders>
            <w:shd w:val="clear" w:color="auto" w:fill="auto"/>
          </w:tcPr>
          <w:p w14:paraId="61CA1039" w14:textId="469DE2C9" w:rsidR="00FC7002" w:rsidRPr="00F25F19" w:rsidDel="00F53197" w:rsidRDefault="00C717CB" w:rsidP="00C717CB">
            <w:pPr>
              <w:jc w:val="center"/>
              <w:rPr>
                <w:rFonts w:asciiTheme="minorHAnsi" w:eastAsia="Calibri" w:hAnsiTheme="minorHAnsi" w:cstheme="minorHAnsi"/>
                <w:bCs/>
                <w:iCs/>
                <w:sz w:val="22"/>
                <w:szCs w:val="22"/>
                <w:lang w:val="es-CL" w:eastAsia="es-CL" w:bidi="he-IL"/>
              </w:rPr>
            </w:pPr>
            <w:r w:rsidRPr="00F25F19">
              <w:rPr>
                <w:rFonts w:asciiTheme="minorHAnsi" w:eastAsia="Calibri" w:hAnsiTheme="minorHAnsi" w:cstheme="minorHAnsi"/>
                <w:bCs/>
                <w:iCs/>
                <w:sz w:val="22"/>
                <w:szCs w:val="22"/>
                <w:lang w:val="es-CL" w:eastAsia="es-CL" w:bidi="he-IL"/>
              </w:rPr>
              <w:t>0</w:t>
            </w:r>
          </w:p>
        </w:tc>
      </w:tr>
    </w:tbl>
    <w:p w14:paraId="06047BB7" w14:textId="77777777" w:rsidR="00FC7002" w:rsidRPr="00FC7002" w:rsidRDefault="00FC7002" w:rsidP="00FC7002">
      <w:pPr>
        <w:ind w:right="51"/>
        <w:rPr>
          <w:rFonts w:asciiTheme="majorHAnsi" w:eastAsia="Calibri" w:hAnsiTheme="majorHAnsi" w:cstheme="majorHAnsi"/>
          <w:bCs/>
          <w:iCs/>
          <w:sz w:val="22"/>
          <w:szCs w:val="22"/>
          <w:lang w:val="es-CL" w:eastAsia="es-CL" w:bidi="he-IL"/>
        </w:rPr>
      </w:pPr>
    </w:p>
    <w:p w14:paraId="38EF12FB" w14:textId="05DA163E" w:rsidR="00FC7002" w:rsidRPr="00ED4BFD" w:rsidRDefault="00E74BDF" w:rsidP="00FC7002">
      <w:pPr>
        <w:ind w:right="51"/>
        <w:rPr>
          <w:rFonts w:asciiTheme="minorHAnsi" w:eastAsia="Calibri" w:hAnsiTheme="minorHAnsi" w:cstheme="minorHAnsi"/>
          <w:bCs/>
          <w:iCs/>
          <w:sz w:val="22"/>
          <w:szCs w:val="22"/>
          <w:lang w:val="es-CL" w:eastAsia="es-CL"/>
        </w:rPr>
      </w:pPr>
      <w:r w:rsidRPr="00ED4BFD">
        <w:rPr>
          <w:rFonts w:asciiTheme="minorHAnsi" w:eastAsia="Calibri" w:hAnsiTheme="minorHAnsi" w:cstheme="minorHAnsi"/>
          <w:bCs/>
          <w:iCs/>
          <w:sz w:val="22"/>
          <w:szCs w:val="22"/>
          <w:lang w:val="es-CL" w:eastAsia="es-CL"/>
        </w:rPr>
        <w:t xml:space="preserve">En caso de que se entregue la información solicitada, en </w:t>
      </w:r>
      <w:proofErr w:type="gramStart"/>
      <w:r w:rsidRPr="00ED4BFD">
        <w:rPr>
          <w:rFonts w:asciiTheme="minorHAnsi" w:eastAsia="Calibri" w:hAnsiTheme="minorHAnsi" w:cstheme="minorHAnsi"/>
          <w:bCs/>
          <w:iCs/>
          <w:sz w:val="22"/>
          <w:szCs w:val="22"/>
          <w:lang w:val="es-CL" w:eastAsia="es-CL"/>
        </w:rPr>
        <w:t>forma  ilegible</w:t>
      </w:r>
      <w:proofErr w:type="gramEnd"/>
      <w:r w:rsidRPr="00ED4BFD">
        <w:rPr>
          <w:rFonts w:asciiTheme="minorHAnsi" w:eastAsia="Calibri" w:hAnsiTheme="minorHAnsi" w:cstheme="minorHAnsi"/>
          <w:bCs/>
          <w:iCs/>
          <w:sz w:val="22"/>
          <w:szCs w:val="22"/>
          <w:lang w:val="es-CL" w:eastAsia="es-CL"/>
        </w:rPr>
        <w:t>, incoherente, parcial o no se declare, se entenderá que no cumple con el requisito</w:t>
      </w:r>
    </w:p>
    <w:p w14:paraId="1A93FCAD" w14:textId="77777777" w:rsidR="00E74BDF" w:rsidRPr="00ED4BFD" w:rsidRDefault="00E74BDF" w:rsidP="00FC7002">
      <w:pPr>
        <w:ind w:right="51"/>
        <w:rPr>
          <w:rFonts w:asciiTheme="minorHAnsi" w:eastAsia="Calibri" w:hAnsiTheme="minorHAnsi" w:cstheme="minorHAnsi"/>
          <w:bCs/>
          <w:iCs/>
          <w:sz w:val="22"/>
          <w:szCs w:val="22"/>
          <w:lang w:val="es-CL" w:eastAsia="es-CL" w:bidi="he-IL"/>
        </w:rPr>
      </w:pPr>
    </w:p>
    <w:p w14:paraId="4383498F" w14:textId="46B7FB7A" w:rsidR="00D83A4F" w:rsidRPr="00ED4BFD" w:rsidRDefault="00FC7002" w:rsidP="00FC7002">
      <w:pPr>
        <w:jc w:val="both"/>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bidi="he-IL"/>
        </w:rPr>
        <w:t>En el caso que el proveedor incluya un recargo por devolución del vehículo arrendado, el monto de este recargo deberá ser informado en el Anexo N°8</w:t>
      </w:r>
    </w:p>
    <w:p w14:paraId="01EDDA5A" w14:textId="3A513C82" w:rsidR="003C17B0" w:rsidRPr="00ED4BFD" w:rsidRDefault="003C17B0" w:rsidP="00BF1227">
      <w:pPr>
        <w:jc w:val="both"/>
        <w:rPr>
          <w:rFonts w:asciiTheme="minorHAnsi" w:eastAsia="Calibri" w:hAnsiTheme="minorHAnsi" w:cstheme="minorHAnsi"/>
          <w:bCs/>
          <w:iCs/>
          <w:sz w:val="22"/>
          <w:szCs w:val="22"/>
          <w:lang w:val="es-CL" w:eastAsia="es-CL" w:bidi="he-IL"/>
        </w:rPr>
      </w:pPr>
    </w:p>
    <w:p w14:paraId="4A525087" w14:textId="77777777" w:rsidR="00E74BDF" w:rsidRPr="00E74BDF" w:rsidRDefault="00E74BDF" w:rsidP="00E74BDF">
      <w:pPr>
        <w:ind w:right="51"/>
        <w:jc w:val="both"/>
        <w:rPr>
          <w:rFonts w:asciiTheme="minorHAnsi" w:eastAsia="Calibri" w:hAnsiTheme="minorHAnsi" w:cstheme="minorHAnsi"/>
          <w:b/>
          <w:sz w:val="22"/>
          <w:szCs w:val="22"/>
          <w:highlight w:val="yellow"/>
          <w:lang w:val="es-ES" w:eastAsia="es-CL"/>
        </w:rPr>
      </w:pPr>
    </w:p>
    <w:p w14:paraId="52E83990" w14:textId="45461735" w:rsidR="00E74BDF" w:rsidRPr="00E74BDF" w:rsidRDefault="00E74BDF" w:rsidP="007F4A31">
      <w:pPr>
        <w:keepNext/>
        <w:keepLines/>
        <w:numPr>
          <w:ilvl w:val="0"/>
          <w:numId w:val="20"/>
        </w:numPr>
        <w:ind w:right="510"/>
        <w:jc w:val="both"/>
        <w:outlineLvl w:val="3"/>
        <w:rPr>
          <w:rFonts w:asciiTheme="minorHAnsi" w:eastAsia="Calibri" w:hAnsiTheme="minorHAnsi" w:cstheme="minorHAnsi"/>
          <w:b/>
          <w:iCs/>
          <w:sz w:val="22"/>
          <w:szCs w:val="22"/>
          <w:lang w:val="es-CL" w:eastAsia="es-CL" w:bidi="he-IL"/>
        </w:rPr>
      </w:pPr>
      <w:r w:rsidRPr="00E74BDF">
        <w:rPr>
          <w:rFonts w:asciiTheme="minorHAnsi" w:eastAsia="Calibri" w:hAnsiTheme="minorHAnsi" w:cstheme="minorHAnsi"/>
          <w:b/>
          <w:iCs/>
          <w:sz w:val="22"/>
          <w:szCs w:val="22"/>
          <w:lang w:val="es-CL" w:eastAsia="es-CL" w:bidi="he-IL"/>
        </w:rPr>
        <w:t>T</w:t>
      </w:r>
      <w:r w:rsidR="00F63578">
        <w:rPr>
          <w:rFonts w:asciiTheme="minorHAnsi" w:eastAsia="Calibri" w:hAnsiTheme="minorHAnsi" w:cstheme="minorHAnsi"/>
          <w:b/>
          <w:iCs/>
          <w:sz w:val="22"/>
          <w:szCs w:val="22"/>
          <w:lang w:val="es-CL" w:eastAsia="es-CL" w:bidi="he-IL"/>
        </w:rPr>
        <w:t>IEMPO DE RESPUESTA DE ASISTENCIA EN RUTA</w:t>
      </w:r>
    </w:p>
    <w:p w14:paraId="31F52015" w14:textId="77777777" w:rsidR="00E74BDF" w:rsidRPr="00E74BDF" w:rsidRDefault="00E74BDF" w:rsidP="00E74BDF">
      <w:pPr>
        <w:ind w:right="510"/>
        <w:jc w:val="both"/>
        <w:rPr>
          <w:rFonts w:asciiTheme="minorHAnsi" w:eastAsia="Calibri" w:hAnsiTheme="minorHAnsi" w:cstheme="minorHAnsi"/>
          <w:b/>
          <w:iCs/>
          <w:sz w:val="22"/>
          <w:szCs w:val="22"/>
          <w:lang w:val="es-CL" w:eastAsia="es-CL" w:bidi="he-IL"/>
        </w:rPr>
      </w:pPr>
    </w:p>
    <w:p w14:paraId="23DC8625"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 xml:space="preserve">Para la evaluación de este criterio se considerará la información declarada en el Anexo N.º 7. Se evaluará la declaración que el oferente haga relativo a los tiempos de demora comprometidos para el reemplazo de un vehículo en caso de falla. El puntaje se asignará según la siguiente tabla. </w:t>
      </w:r>
    </w:p>
    <w:p w14:paraId="5E12FBFA"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p>
    <w:tbl>
      <w:tblPr>
        <w:tblW w:w="6374" w:type="dxa"/>
        <w:jc w:val="center"/>
        <w:tblLayout w:type="fixed"/>
        <w:tblLook w:val="0400" w:firstRow="0" w:lastRow="0" w:firstColumn="0" w:lastColumn="0" w:noHBand="0" w:noVBand="1"/>
      </w:tblPr>
      <w:tblGrid>
        <w:gridCol w:w="562"/>
        <w:gridCol w:w="4253"/>
        <w:gridCol w:w="1559"/>
      </w:tblGrid>
      <w:tr w:rsidR="00E74BDF" w:rsidRPr="00E74BDF" w14:paraId="65E266C1" w14:textId="77777777" w:rsidTr="002D1BB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9598B0D"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N°</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83469"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 xml:space="preserve">TRAMOS </w:t>
            </w:r>
          </w:p>
          <w:p w14:paraId="563F6CF2"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(Tiempo de Respuesta de Asistencia en Ruta)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A4360B8"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Puntaje</w:t>
            </w:r>
          </w:p>
        </w:tc>
      </w:tr>
      <w:tr w:rsidR="00E74BDF" w:rsidRPr="00E74BDF" w14:paraId="32F416FB"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398CFA3E"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1</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7068E739"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 xml:space="preserve">Hasta ___ (Definidas en Anexo N°4) horas </w:t>
            </w:r>
          </w:p>
        </w:tc>
        <w:tc>
          <w:tcPr>
            <w:tcW w:w="1559" w:type="dxa"/>
            <w:tcBorders>
              <w:top w:val="nil"/>
              <w:left w:val="nil"/>
              <w:bottom w:val="single" w:sz="4" w:space="0" w:color="000000"/>
              <w:right w:val="single" w:sz="4" w:space="0" w:color="000000"/>
            </w:tcBorders>
            <w:shd w:val="clear" w:color="auto" w:fill="auto"/>
          </w:tcPr>
          <w:p w14:paraId="037B7996"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Ver Anexo N°4</w:t>
            </w:r>
          </w:p>
        </w:tc>
      </w:tr>
      <w:tr w:rsidR="00E74BDF" w:rsidRPr="00E74BDF" w14:paraId="6A300820"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59226A75"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2</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185AEB17"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 xml:space="preserve">Hasta ___ (Definidas en Anexo N°4) horas </w:t>
            </w:r>
          </w:p>
        </w:tc>
        <w:tc>
          <w:tcPr>
            <w:tcW w:w="1559" w:type="dxa"/>
            <w:tcBorders>
              <w:top w:val="nil"/>
              <w:left w:val="nil"/>
              <w:bottom w:val="single" w:sz="4" w:space="0" w:color="000000"/>
              <w:right w:val="single" w:sz="4" w:space="0" w:color="000000"/>
            </w:tcBorders>
            <w:shd w:val="clear" w:color="auto" w:fill="auto"/>
          </w:tcPr>
          <w:p w14:paraId="72F98A00"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Ver Anexo N°4</w:t>
            </w:r>
          </w:p>
        </w:tc>
      </w:tr>
      <w:tr w:rsidR="00E74BDF" w:rsidRPr="00E74BDF" w14:paraId="708AB2F1"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4FB4A3A4"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3</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5FF6B99F"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Sobre ___ (Definidas en Anexo N°4) horas o No entrega Ia información</w:t>
            </w:r>
          </w:p>
        </w:tc>
        <w:tc>
          <w:tcPr>
            <w:tcW w:w="1559" w:type="dxa"/>
            <w:tcBorders>
              <w:top w:val="nil"/>
              <w:left w:val="nil"/>
              <w:bottom w:val="single" w:sz="4" w:space="0" w:color="000000"/>
              <w:right w:val="single" w:sz="4" w:space="0" w:color="000000"/>
            </w:tcBorders>
            <w:shd w:val="clear" w:color="auto" w:fill="auto"/>
          </w:tcPr>
          <w:p w14:paraId="173BE9F2"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Ver Anexo N°4</w:t>
            </w:r>
          </w:p>
        </w:tc>
      </w:tr>
    </w:tbl>
    <w:p w14:paraId="13FFB313" w14:textId="77777777" w:rsidR="00E74BDF" w:rsidRPr="00E74BDF" w:rsidRDefault="00E74BDF" w:rsidP="00FF5E97">
      <w:pPr>
        <w:ind w:right="51"/>
        <w:jc w:val="both"/>
        <w:rPr>
          <w:rFonts w:asciiTheme="minorHAnsi" w:eastAsia="Calibri" w:hAnsiTheme="minorHAnsi" w:cstheme="minorHAnsi"/>
          <w:bCs/>
          <w:iCs/>
          <w:sz w:val="22"/>
          <w:szCs w:val="22"/>
          <w:lang w:val="es-CL" w:eastAsia="es-CL" w:bidi="he-IL"/>
        </w:rPr>
      </w:pPr>
    </w:p>
    <w:p w14:paraId="52337ADE" w14:textId="77777777" w:rsidR="00FF5E97" w:rsidRPr="00ED4BFD" w:rsidRDefault="00E74BDF" w:rsidP="00FF5E97">
      <w:pPr>
        <w:ind w:right="51"/>
        <w:jc w:val="both"/>
        <w:rPr>
          <w:rFonts w:asciiTheme="minorHAnsi" w:eastAsia="Calibri" w:hAnsiTheme="minorHAnsi" w:cstheme="minorHAnsi"/>
          <w:bCs/>
          <w:iCs/>
          <w:sz w:val="22"/>
          <w:szCs w:val="22"/>
          <w:lang w:val="es-CL" w:eastAsia="es-CL" w:bidi="he-IL"/>
        </w:rPr>
      </w:pPr>
      <w:r w:rsidRPr="00E74BDF">
        <w:rPr>
          <w:rFonts w:asciiTheme="minorHAnsi" w:eastAsia="Calibri" w:hAnsiTheme="minorHAnsi" w:cstheme="minorHAnsi"/>
          <w:bCs/>
          <w:iCs/>
          <w:sz w:val="22"/>
          <w:szCs w:val="22"/>
          <w:lang w:val="es-CL" w:eastAsia="es-CL" w:bidi="he-IL"/>
        </w:rPr>
        <w:t xml:space="preserve">Las horas y puntajes se encuentran definidos en el Anexo N°4. </w:t>
      </w:r>
    </w:p>
    <w:p w14:paraId="6774BEB0" w14:textId="77777777" w:rsidR="00FF5E97" w:rsidRPr="00ED4BFD" w:rsidRDefault="00FF5E97" w:rsidP="00FF5E97">
      <w:pPr>
        <w:ind w:right="51"/>
        <w:jc w:val="both"/>
        <w:rPr>
          <w:rFonts w:asciiTheme="minorHAnsi" w:eastAsia="Calibri" w:hAnsiTheme="minorHAnsi" w:cstheme="minorHAnsi"/>
          <w:bCs/>
          <w:iCs/>
          <w:sz w:val="22"/>
          <w:szCs w:val="22"/>
          <w:lang w:val="es-CL" w:eastAsia="es-CL" w:bidi="he-IL"/>
        </w:rPr>
      </w:pPr>
    </w:p>
    <w:p w14:paraId="5385AC8E" w14:textId="6C9A1969" w:rsidR="00E74BDF" w:rsidRPr="00E74BDF" w:rsidRDefault="00FF5E97" w:rsidP="00FF5E97">
      <w:pPr>
        <w:ind w:right="51"/>
        <w:jc w:val="both"/>
        <w:rPr>
          <w:rFonts w:asciiTheme="minorHAnsi" w:eastAsia="Calibri" w:hAnsiTheme="minorHAnsi" w:cstheme="minorHAnsi"/>
          <w:bCs/>
          <w:iCs/>
          <w:sz w:val="22"/>
          <w:szCs w:val="22"/>
          <w:lang w:val="es-CL" w:eastAsia="es-CL" w:bidi="he-IL"/>
        </w:rPr>
      </w:pPr>
      <w:r w:rsidRPr="00ED4BFD">
        <w:rPr>
          <w:rFonts w:asciiTheme="minorHAnsi" w:eastAsia="Calibri" w:hAnsiTheme="minorHAnsi" w:cstheme="minorHAnsi"/>
          <w:bCs/>
          <w:iCs/>
          <w:sz w:val="22"/>
          <w:szCs w:val="22"/>
          <w:lang w:val="es-CL" w:eastAsia="es-CL"/>
        </w:rPr>
        <w:t xml:space="preserve">En caso de que se entregue la información solicitada, en </w:t>
      </w:r>
      <w:r w:rsidR="00DB2400" w:rsidRPr="00ED4BFD">
        <w:rPr>
          <w:rFonts w:asciiTheme="minorHAnsi" w:eastAsia="Calibri" w:hAnsiTheme="minorHAnsi" w:cstheme="minorHAnsi"/>
          <w:bCs/>
          <w:iCs/>
          <w:sz w:val="22"/>
          <w:szCs w:val="22"/>
          <w:lang w:val="es-CL" w:eastAsia="es-CL"/>
        </w:rPr>
        <w:t>forma ilegible</w:t>
      </w:r>
      <w:r w:rsidRPr="00ED4BFD">
        <w:rPr>
          <w:rFonts w:asciiTheme="minorHAnsi" w:eastAsia="Calibri" w:hAnsiTheme="minorHAnsi" w:cstheme="minorHAnsi"/>
          <w:bCs/>
          <w:iCs/>
          <w:sz w:val="22"/>
          <w:szCs w:val="22"/>
          <w:lang w:val="es-CL" w:eastAsia="es-CL"/>
        </w:rPr>
        <w:t>, incoherente, parcial o no se declare, se entenderá que no cumple con el requisito</w:t>
      </w:r>
    </w:p>
    <w:p w14:paraId="598B21E3" w14:textId="48643ADF" w:rsidR="00E74BDF" w:rsidRPr="00F63578" w:rsidRDefault="00E74BDF" w:rsidP="00BF1227">
      <w:pPr>
        <w:jc w:val="both"/>
        <w:rPr>
          <w:rFonts w:asciiTheme="minorHAnsi" w:eastAsia="Calibri" w:hAnsiTheme="minorHAnsi" w:cstheme="minorHAnsi"/>
          <w:bCs/>
          <w:iCs/>
          <w:sz w:val="22"/>
          <w:szCs w:val="22"/>
          <w:lang w:val="es-CL" w:eastAsia="es-CL" w:bidi="he-IL"/>
        </w:rPr>
      </w:pPr>
    </w:p>
    <w:p w14:paraId="753B9EF5" w14:textId="734BF5B5" w:rsidR="00FF5E97" w:rsidRPr="00FF5E97" w:rsidRDefault="00F63578" w:rsidP="007F4A31">
      <w:pPr>
        <w:keepNext/>
        <w:keepLines/>
        <w:numPr>
          <w:ilvl w:val="0"/>
          <w:numId w:val="20"/>
        </w:numPr>
        <w:ind w:right="510"/>
        <w:jc w:val="both"/>
        <w:outlineLvl w:val="3"/>
        <w:rPr>
          <w:rFonts w:asciiTheme="minorHAnsi" w:eastAsia="Calibri" w:hAnsiTheme="minorHAnsi" w:cstheme="minorHAnsi"/>
          <w:b/>
          <w:iCs/>
          <w:sz w:val="22"/>
          <w:szCs w:val="22"/>
          <w:lang w:val="es-CL" w:eastAsia="es-CL" w:bidi="he-IL"/>
        </w:rPr>
      </w:pPr>
      <w:r w:rsidRPr="00F63578">
        <w:rPr>
          <w:rFonts w:asciiTheme="minorHAnsi" w:eastAsia="Calibri" w:hAnsiTheme="minorHAnsi" w:cstheme="minorHAnsi"/>
          <w:b/>
          <w:iCs/>
          <w:sz w:val="22"/>
          <w:szCs w:val="22"/>
          <w:lang w:val="es-CL" w:eastAsia="es-CL" w:bidi="he-IL"/>
        </w:rPr>
        <w:t xml:space="preserve">AÑOS DE </w:t>
      </w:r>
      <w:r>
        <w:rPr>
          <w:rFonts w:asciiTheme="minorHAnsi" w:eastAsia="Calibri" w:hAnsiTheme="minorHAnsi" w:cstheme="minorHAnsi"/>
          <w:b/>
          <w:iCs/>
          <w:sz w:val="22"/>
          <w:szCs w:val="22"/>
          <w:lang w:val="es-CL" w:eastAsia="es-CL" w:bidi="he-IL"/>
        </w:rPr>
        <w:t>ANTIGÜEDAD DE LA FLOTA</w:t>
      </w:r>
    </w:p>
    <w:p w14:paraId="0B4E1006" w14:textId="77777777" w:rsidR="00FF5E97" w:rsidRPr="00FF5E97" w:rsidRDefault="00FF5E97" w:rsidP="00FF5E97">
      <w:pPr>
        <w:ind w:right="510"/>
        <w:jc w:val="both"/>
        <w:rPr>
          <w:rFonts w:asciiTheme="majorHAnsi" w:eastAsia="Calibri" w:hAnsiTheme="majorHAnsi" w:cstheme="majorHAnsi"/>
          <w:bCs/>
          <w:iCs/>
          <w:sz w:val="22"/>
          <w:szCs w:val="22"/>
          <w:lang w:val="es-CL" w:eastAsia="es-CL" w:bidi="he-IL"/>
        </w:rPr>
      </w:pPr>
    </w:p>
    <w:p w14:paraId="4CC962C3" w14:textId="0605BC96" w:rsidR="00FF5E97" w:rsidRPr="00FF5E97" w:rsidRDefault="00FF5E97" w:rsidP="00FF5E97">
      <w:pPr>
        <w:ind w:right="51"/>
        <w:jc w:val="both"/>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 xml:space="preserve">Para la evaluación de este criterio se considerará la información declarada en el Anexo Nº 7. Se asignará puntaje según la diferencia que exista entre el año promedio de la flota de vehículos que forman parte de la oferta y el año de referencia seleccionado en el </w:t>
      </w:r>
      <w:r w:rsidR="001F7C26" w:rsidRPr="00ED4BFD">
        <w:rPr>
          <w:rFonts w:asciiTheme="minorHAnsi" w:eastAsia="Calibri" w:hAnsiTheme="minorHAnsi" w:cstheme="minorHAnsi"/>
          <w:bCs/>
          <w:iCs/>
          <w:sz w:val="22"/>
          <w:szCs w:val="22"/>
          <w:lang w:val="es-CL" w:eastAsia="es-CL" w:bidi="he-IL"/>
        </w:rPr>
        <w:t>A</w:t>
      </w:r>
      <w:r w:rsidRPr="00FF5E97">
        <w:rPr>
          <w:rFonts w:asciiTheme="minorHAnsi" w:eastAsia="Calibri" w:hAnsiTheme="minorHAnsi" w:cstheme="minorHAnsi"/>
          <w:bCs/>
          <w:iCs/>
          <w:sz w:val="22"/>
          <w:szCs w:val="22"/>
          <w:lang w:val="es-CL" w:eastAsia="es-CL" w:bidi="he-IL"/>
        </w:rPr>
        <w:t>nexo N°4</w:t>
      </w:r>
      <w:r w:rsidR="001F7C26" w:rsidRPr="00ED4BFD">
        <w:rPr>
          <w:rFonts w:asciiTheme="minorHAnsi" w:eastAsia="Calibri" w:hAnsiTheme="minorHAnsi" w:cstheme="minorHAnsi"/>
          <w:bCs/>
          <w:iCs/>
          <w:sz w:val="22"/>
          <w:szCs w:val="22"/>
          <w:lang w:val="es-CL" w:eastAsia="es-CL" w:bidi="he-IL"/>
        </w:rPr>
        <w:t xml:space="preserve"> </w:t>
      </w:r>
      <w:r w:rsidRPr="00FF5E97">
        <w:rPr>
          <w:rFonts w:asciiTheme="minorHAnsi" w:eastAsia="Calibri" w:hAnsiTheme="minorHAnsi" w:cstheme="minorHAnsi"/>
          <w:bCs/>
          <w:iCs/>
          <w:sz w:val="22"/>
          <w:szCs w:val="22"/>
          <w:lang w:val="es-CL" w:eastAsia="es-CL" w:bidi="he-IL"/>
        </w:rPr>
        <w:t xml:space="preserve">(ver Anexo N°4), según la siguiente tabla: </w:t>
      </w:r>
      <w:r w:rsidRPr="00FF5E97">
        <w:rPr>
          <w:rFonts w:asciiTheme="minorHAnsi" w:eastAsia="Calibri" w:hAnsiTheme="minorHAnsi" w:cstheme="minorHAnsi"/>
          <w:bCs/>
          <w:iCs/>
          <w:sz w:val="22"/>
          <w:szCs w:val="22"/>
          <w:lang w:val="es-CL" w:eastAsia="es-CL" w:bidi="he-IL"/>
        </w:rPr>
        <w:cr/>
      </w:r>
    </w:p>
    <w:p w14:paraId="64DEAF99" w14:textId="77777777" w:rsidR="00FF5E97" w:rsidRPr="00FF5E97" w:rsidRDefault="00FF5E97" w:rsidP="00FF5E97">
      <w:pPr>
        <w:ind w:right="510"/>
        <w:jc w:val="both"/>
        <w:rPr>
          <w:rFonts w:asciiTheme="minorHAnsi" w:eastAsia="Calibri" w:hAnsiTheme="minorHAnsi" w:cstheme="minorHAnsi"/>
          <w:bCs/>
          <w:iCs/>
          <w:sz w:val="22"/>
          <w:szCs w:val="22"/>
          <w:lang w:val="es-CL" w:eastAsia="es-CL" w:bidi="he-IL"/>
        </w:rPr>
      </w:pPr>
    </w:p>
    <w:tbl>
      <w:tblPr>
        <w:tblW w:w="8763" w:type="dxa"/>
        <w:jc w:val="center"/>
        <w:tblLayout w:type="fixed"/>
        <w:tblLook w:val="0400" w:firstRow="0" w:lastRow="0" w:firstColumn="0" w:lastColumn="0" w:noHBand="0" w:noVBand="1"/>
      </w:tblPr>
      <w:tblGrid>
        <w:gridCol w:w="1035"/>
        <w:gridCol w:w="6261"/>
        <w:gridCol w:w="1467"/>
      </w:tblGrid>
      <w:tr w:rsidR="00FF5E97" w:rsidRPr="00FF5E97" w14:paraId="5A2CAB50" w14:textId="77777777" w:rsidTr="00125DE2">
        <w:trPr>
          <w:trHeight w:val="19"/>
          <w:jc w:val="center"/>
        </w:trPr>
        <w:tc>
          <w:tcPr>
            <w:tcW w:w="1035" w:type="dxa"/>
            <w:tcBorders>
              <w:top w:val="single" w:sz="4" w:space="0" w:color="000000"/>
              <w:left w:val="single" w:sz="4" w:space="0" w:color="000000"/>
              <w:bottom w:val="single" w:sz="4" w:space="0" w:color="auto"/>
              <w:right w:val="single" w:sz="4" w:space="0" w:color="000000"/>
            </w:tcBorders>
            <w:shd w:val="clear" w:color="auto" w:fill="auto"/>
          </w:tcPr>
          <w:p w14:paraId="4E037BD7"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N°</w:t>
            </w:r>
          </w:p>
        </w:tc>
        <w:tc>
          <w:tcPr>
            <w:tcW w:w="6261" w:type="dxa"/>
            <w:tcBorders>
              <w:top w:val="single" w:sz="4" w:space="0" w:color="000000"/>
              <w:left w:val="single" w:sz="4" w:space="0" w:color="000000"/>
              <w:bottom w:val="single" w:sz="4" w:space="0" w:color="auto"/>
              <w:right w:val="single" w:sz="4" w:space="0" w:color="000000"/>
            </w:tcBorders>
            <w:shd w:val="clear" w:color="auto" w:fill="auto"/>
            <w:vAlign w:val="center"/>
          </w:tcPr>
          <w:p w14:paraId="76B2B939" w14:textId="77777777" w:rsidR="00FF5E97" w:rsidRPr="00FF5E97" w:rsidRDefault="00FF5E97" w:rsidP="00FF5E97">
            <w:pPr>
              <w:keepNext/>
              <w:keepLines/>
              <w:ind w:left="1857" w:right="510" w:hanging="864"/>
              <w:jc w:val="both"/>
              <w:outlineLvl w:val="3"/>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Años de Antigüedad de la Flota</w:t>
            </w:r>
          </w:p>
          <w:p w14:paraId="4178C2E8"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p>
        </w:tc>
        <w:tc>
          <w:tcPr>
            <w:tcW w:w="1467" w:type="dxa"/>
            <w:tcBorders>
              <w:top w:val="single" w:sz="4" w:space="0" w:color="000000"/>
              <w:left w:val="nil"/>
              <w:bottom w:val="single" w:sz="4" w:space="0" w:color="auto"/>
              <w:right w:val="single" w:sz="4" w:space="0" w:color="000000"/>
            </w:tcBorders>
            <w:shd w:val="clear" w:color="auto" w:fill="auto"/>
            <w:vAlign w:val="center"/>
          </w:tcPr>
          <w:p w14:paraId="50DA1A38"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Puntaje</w:t>
            </w:r>
          </w:p>
        </w:tc>
      </w:tr>
      <w:tr w:rsidR="00FF5E97" w:rsidRPr="00FF5E97" w14:paraId="103C5F2A" w14:textId="77777777" w:rsidTr="00125DE2">
        <w:trPr>
          <w:trHeight w:val="19"/>
          <w:jc w:val="center"/>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7EB4F526"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1</w:t>
            </w:r>
          </w:p>
        </w:tc>
        <w:tc>
          <w:tcPr>
            <w:tcW w:w="6261" w:type="dxa"/>
            <w:tcBorders>
              <w:top w:val="single" w:sz="4" w:space="0" w:color="auto"/>
              <w:left w:val="single" w:sz="4" w:space="0" w:color="auto"/>
              <w:bottom w:val="single" w:sz="4" w:space="0" w:color="auto"/>
              <w:right w:val="single" w:sz="4" w:space="0" w:color="auto"/>
            </w:tcBorders>
            <w:shd w:val="clear" w:color="auto" w:fill="auto"/>
          </w:tcPr>
          <w:p w14:paraId="7F2DB1E1"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 xml:space="preserve">Hasta ___años </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70E0757"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Anexo N°4</w:t>
            </w:r>
          </w:p>
        </w:tc>
      </w:tr>
      <w:tr w:rsidR="00FF5E97" w:rsidRPr="00FF5E97" w14:paraId="21319871" w14:textId="77777777" w:rsidTr="00125DE2">
        <w:trPr>
          <w:trHeight w:val="19"/>
          <w:jc w:val="center"/>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771B7777"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2</w:t>
            </w:r>
          </w:p>
        </w:tc>
        <w:tc>
          <w:tcPr>
            <w:tcW w:w="6261" w:type="dxa"/>
            <w:tcBorders>
              <w:top w:val="single" w:sz="4" w:space="0" w:color="auto"/>
              <w:left w:val="single" w:sz="4" w:space="0" w:color="auto"/>
              <w:bottom w:val="single" w:sz="4" w:space="0" w:color="auto"/>
              <w:right w:val="single" w:sz="4" w:space="0" w:color="auto"/>
            </w:tcBorders>
            <w:shd w:val="clear" w:color="auto" w:fill="auto"/>
          </w:tcPr>
          <w:p w14:paraId="73C30CAF"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Hasta ___ años</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1CCA8A8A"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Anexo N°4</w:t>
            </w:r>
          </w:p>
        </w:tc>
      </w:tr>
      <w:tr w:rsidR="00FF5E97" w:rsidRPr="00FF5E97" w14:paraId="39DE65CA" w14:textId="77777777" w:rsidTr="00125DE2">
        <w:trPr>
          <w:trHeight w:val="19"/>
          <w:jc w:val="center"/>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06B1E565"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3</w:t>
            </w:r>
          </w:p>
        </w:tc>
        <w:tc>
          <w:tcPr>
            <w:tcW w:w="6261" w:type="dxa"/>
            <w:tcBorders>
              <w:top w:val="single" w:sz="4" w:space="0" w:color="auto"/>
              <w:left w:val="single" w:sz="4" w:space="0" w:color="auto"/>
              <w:bottom w:val="single" w:sz="4" w:space="0" w:color="auto"/>
              <w:right w:val="single" w:sz="4" w:space="0" w:color="auto"/>
            </w:tcBorders>
            <w:shd w:val="clear" w:color="auto" w:fill="auto"/>
          </w:tcPr>
          <w:p w14:paraId="71BA0BF6"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 xml:space="preserve">Sobre ___ años </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0969C605"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Anexo N°4</w:t>
            </w:r>
          </w:p>
        </w:tc>
      </w:tr>
      <w:tr w:rsidR="00FF5E97" w:rsidRPr="00FF5E97" w14:paraId="3C996412" w14:textId="77777777" w:rsidTr="00125DE2">
        <w:trPr>
          <w:trHeight w:val="19"/>
          <w:jc w:val="center"/>
        </w:trPr>
        <w:tc>
          <w:tcPr>
            <w:tcW w:w="1035" w:type="dxa"/>
            <w:tcBorders>
              <w:top w:val="single" w:sz="4" w:space="0" w:color="auto"/>
              <w:left w:val="single" w:sz="4" w:space="0" w:color="auto"/>
              <w:bottom w:val="single" w:sz="4" w:space="0" w:color="auto"/>
              <w:right w:val="single" w:sz="4" w:space="0" w:color="auto"/>
            </w:tcBorders>
            <w:shd w:val="clear" w:color="auto" w:fill="auto"/>
          </w:tcPr>
          <w:p w14:paraId="23F3C429"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4</w:t>
            </w:r>
          </w:p>
        </w:tc>
        <w:tc>
          <w:tcPr>
            <w:tcW w:w="6261" w:type="dxa"/>
            <w:tcBorders>
              <w:top w:val="single" w:sz="4" w:space="0" w:color="auto"/>
              <w:left w:val="single" w:sz="4" w:space="0" w:color="auto"/>
              <w:bottom w:val="single" w:sz="4" w:space="0" w:color="auto"/>
              <w:right w:val="single" w:sz="4" w:space="0" w:color="auto"/>
            </w:tcBorders>
            <w:shd w:val="clear" w:color="auto" w:fill="auto"/>
          </w:tcPr>
          <w:p w14:paraId="59B92133"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 xml:space="preserve">No entrega información o no se puede comprobar </w:t>
            </w:r>
          </w:p>
        </w:tc>
        <w:tc>
          <w:tcPr>
            <w:tcW w:w="1467" w:type="dxa"/>
            <w:tcBorders>
              <w:top w:val="single" w:sz="4" w:space="0" w:color="auto"/>
              <w:left w:val="single" w:sz="4" w:space="0" w:color="auto"/>
              <w:bottom w:val="single" w:sz="4" w:space="0" w:color="auto"/>
              <w:right w:val="single" w:sz="4" w:space="0" w:color="auto"/>
            </w:tcBorders>
            <w:shd w:val="clear" w:color="auto" w:fill="auto"/>
          </w:tcPr>
          <w:p w14:paraId="2E3B863B" w14:textId="77777777" w:rsidR="00FF5E97" w:rsidRPr="00FF5E97" w:rsidRDefault="00FF5E97" w:rsidP="00FF5E97">
            <w:pPr>
              <w:jc w:val="center"/>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Anexo N°4</w:t>
            </w:r>
          </w:p>
        </w:tc>
      </w:tr>
    </w:tbl>
    <w:p w14:paraId="63A0C9D3" w14:textId="77777777" w:rsidR="00FF5E97" w:rsidRPr="00FF5E97" w:rsidRDefault="00FF5E97" w:rsidP="00FF5E97">
      <w:pPr>
        <w:ind w:right="51"/>
        <w:jc w:val="both"/>
        <w:rPr>
          <w:rFonts w:asciiTheme="minorHAnsi" w:eastAsia="Calibri" w:hAnsiTheme="minorHAnsi" w:cstheme="minorHAnsi"/>
          <w:bCs/>
          <w:iCs/>
          <w:sz w:val="22"/>
          <w:szCs w:val="22"/>
          <w:lang w:val="es-CL" w:eastAsia="es-CL" w:bidi="he-IL"/>
        </w:rPr>
      </w:pPr>
    </w:p>
    <w:p w14:paraId="35559B8C" w14:textId="77777777" w:rsidR="00DB2400" w:rsidRPr="00ED4BFD" w:rsidRDefault="00FF5E97" w:rsidP="00DB2400">
      <w:pPr>
        <w:ind w:right="51"/>
        <w:jc w:val="both"/>
        <w:rPr>
          <w:rFonts w:asciiTheme="minorHAnsi" w:eastAsia="Calibri" w:hAnsiTheme="minorHAnsi" w:cstheme="minorHAnsi"/>
          <w:bCs/>
          <w:iCs/>
          <w:sz w:val="22"/>
          <w:szCs w:val="22"/>
          <w:lang w:val="es-CL" w:eastAsia="es-CL" w:bidi="he-IL"/>
        </w:rPr>
      </w:pPr>
      <w:r w:rsidRPr="00FF5E97">
        <w:rPr>
          <w:rFonts w:asciiTheme="minorHAnsi" w:eastAsia="Calibri" w:hAnsiTheme="minorHAnsi" w:cstheme="minorHAnsi"/>
          <w:bCs/>
          <w:iCs/>
          <w:sz w:val="22"/>
          <w:szCs w:val="22"/>
          <w:lang w:val="es-CL" w:eastAsia="es-CL" w:bidi="he-IL"/>
        </w:rPr>
        <w:t xml:space="preserve">Los tramos y puntajes se encuentran definidos en el Anexo N°4. </w:t>
      </w:r>
    </w:p>
    <w:p w14:paraId="313C81FB" w14:textId="77777777" w:rsidR="00DB2400" w:rsidRPr="00ED4BFD" w:rsidRDefault="00DB2400" w:rsidP="00DB2400">
      <w:pPr>
        <w:ind w:right="51"/>
        <w:jc w:val="both"/>
        <w:rPr>
          <w:rFonts w:asciiTheme="minorHAnsi" w:eastAsia="Calibri" w:hAnsiTheme="minorHAnsi" w:cstheme="minorHAnsi"/>
          <w:bCs/>
          <w:iCs/>
          <w:sz w:val="22"/>
          <w:szCs w:val="22"/>
          <w:lang w:val="es-CL" w:eastAsia="es-CL" w:bidi="he-IL"/>
        </w:rPr>
      </w:pPr>
    </w:p>
    <w:p w14:paraId="2A6B81D7" w14:textId="314BBA3C" w:rsidR="00FF5E97" w:rsidRDefault="00DB2400" w:rsidP="00FF5E97">
      <w:pPr>
        <w:ind w:right="51"/>
        <w:jc w:val="both"/>
        <w:rPr>
          <w:rFonts w:asciiTheme="majorHAnsi" w:eastAsia="Calibri" w:hAnsiTheme="majorHAnsi" w:cstheme="majorHAnsi"/>
          <w:bCs/>
          <w:iCs/>
          <w:sz w:val="22"/>
          <w:szCs w:val="22"/>
          <w:lang w:val="es-CL" w:eastAsia="es-CL" w:bidi="he-IL"/>
        </w:rPr>
      </w:pPr>
      <w:r w:rsidRPr="00ED4BFD">
        <w:rPr>
          <w:rFonts w:asciiTheme="minorHAnsi" w:eastAsia="Calibri" w:hAnsiTheme="minorHAnsi" w:cstheme="minorHAnsi"/>
          <w:bCs/>
          <w:iCs/>
          <w:sz w:val="22"/>
          <w:szCs w:val="22"/>
          <w:lang w:val="es-CL" w:eastAsia="es-CL"/>
        </w:rPr>
        <w:t>En caso de que se entregue la información solicitada, en forma ilegible, incoherente, parcial o no se declare, se entenderá que no cumple con el requisito</w:t>
      </w:r>
      <w:r w:rsidR="00FF5E97" w:rsidRPr="00FF5E97">
        <w:rPr>
          <w:rFonts w:asciiTheme="minorHAnsi" w:eastAsia="Calibri" w:hAnsiTheme="minorHAnsi" w:cstheme="minorHAnsi"/>
          <w:bCs/>
          <w:iCs/>
          <w:sz w:val="22"/>
          <w:szCs w:val="22"/>
          <w:lang w:val="es-CL" w:eastAsia="es-CL" w:bidi="he-IL"/>
        </w:rPr>
        <w:t>.</w:t>
      </w:r>
    </w:p>
    <w:p w14:paraId="41345ACD" w14:textId="77777777" w:rsidR="00DC5D2C" w:rsidRPr="00FF5E97" w:rsidRDefault="00DC5D2C" w:rsidP="00FF5E97">
      <w:pPr>
        <w:ind w:right="51"/>
        <w:jc w:val="both"/>
        <w:rPr>
          <w:rFonts w:asciiTheme="majorHAnsi" w:eastAsia="Calibri" w:hAnsiTheme="majorHAnsi" w:cstheme="majorHAnsi"/>
          <w:bCs/>
          <w:iCs/>
          <w:sz w:val="22"/>
          <w:szCs w:val="22"/>
          <w:lang w:val="es-CL" w:eastAsia="es-CL" w:bidi="he-IL"/>
        </w:rPr>
      </w:pPr>
    </w:p>
    <w:p w14:paraId="5E1974A2" w14:textId="55B81AAA" w:rsidR="00F63578" w:rsidRDefault="00F63578" w:rsidP="007F4A31">
      <w:pPr>
        <w:keepNext/>
        <w:keepLines/>
        <w:numPr>
          <w:ilvl w:val="0"/>
          <w:numId w:val="20"/>
        </w:numPr>
        <w:ind w:right="510"/>
        <w:jc w:val="both"/>
        <w:outlineLvl w:val="3"/>
        <w:rPr>
          <w:rFonts w:asciiTheme="minorHAnsi" w:eastAsia="Calibri" w:hAnsiTheme="minorHAnsi" w:cstheme="minorHAnsi"/>
          <w:b/>
          <w:iCs/>
          <w:sz w:val="22"/>
          <w:szCs w:val="22"/>
          <w:lang w:val="es-CL" w:eastAsia="es-CL" w:bidi="he-IL"/>
        </w:rPr>
      </w:pPr>
      <w:r>
        <w:rPr>
          <w:rFonts w:asciiTheme="minorHAnsi" w:eastAsia="Calibri" w:hAnsiTheme="minorHAnsi" w:cstheme="minorHAnsi"/>
          <w:b/>
          <w:iCs/>
          <w:sz w:val="22"/>
          <w:szCs w:val="22"/>
          <w:lang w:val="es-CL" w:eastAsia="es-CL" w:bidi="he-IL"/>
        </w:rPr>
        <w:lastRenderedPageBreak/>
        <w:t xml:space="preserve">COMPORTAMIENTO CONTRACTUAL ANTERIOR </w:t>
      </w:r>
    </w:p>
    <w:p w14:paraId="12E3C30D" w14:textId="46BE94A7" w:rsidR="00F63578" w:rsidRDefault="00F63578" w:rsidP="00F63578">
      <w:pPr>
        <w:keepNext/>
        <w:keepLines/>
        <w:ind w:left="432" w:right="510"/>
        <w:jc w:val="both"/>
        <w:outlineLvl w:val="3"/>
        <w:rPr>
          <w:rFonts w:asciiTheme="minorHAnsi" w:eastAsia="Calibri" w:hAnsiTheme="minorHAnsi" w:cstheme="minorHAnsi"/>
          <w:b/>
          <w:iCs/>
          <w:sz w:val="22"/>
          <w:szCs w:val="22"/>
          <w:lang w:val="es-CL" w:eastAsia="es-CL" w:bidi="he-IL"/>
        </w:rPr>
      </w:pPr>
    </w:p>
    <w:p w14:paraId="5D32BD8B"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7E9E6A10"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1E57EF96"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 xml:space="preserve">El mecanismo de asignación de puntaje es el resultado de aplicar la siguiente fórmula: </w:t>
      </w:r>
    </w:p>
    <w:p w14:paraId="2E8F0610"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3FE872F9"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Puntaje oferente (j) = 10 x (5 – Nota oferente (j) en la Ficha del Proveedor)</w:t>
      </w:r>
    </w:p>
    <w:p w14:paraId="538F8828"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44674E3B" w14:textId="7F48210E"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 xml:space="preserve">El resultado de la fórmula se </w:t>
      </w:r>
      <w:r w:rsidR="0029209E" w:rsidRPr="00E73E07">
        <w:rPr>
          <w:rFonts w:asciiTheme="minorHAnsi" w:eastAsia="Calibri" w:hAnsiTheme="minorHAnsi" w:cstheme="minorHAnsi"/>
          <w:bCs/>
          <w:iCs/>
          <w:sz w:val="22"/>
          <w:szCs w:val="22"/>
          <w:lang w:val="es-CL" w:eastAsia="es-CL"/>
        </w:rPr>
        <w:t>descontará</w:t>
      </w:r>
      <w:r w:rsidRPr="00E73E07">
        <w:rPr>
          <w:rFonts w:asciiTheme="minorHAnsi" w:eastAsia="Calibri" w:hAnsiTheme="minorHAnsi" w:cstheme="minorHAnsi"/>
          <w:bCs/>
          <w:iCs/>
          <w:sz w:val="22"/>
          <w:szCs w:val="22"/>
          <w:lang w:val="es-CL" w:eastAsia="es-CL"/>
        </w:rPr>
        <w:t xml:space="preserve"> al puntaje final de la evaluación de cada oferente. </w:t>
      </w:r>
    </w:p>
    <w:p w14:paraId="4A311642"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582FC03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Como antecedente la “Nota oferente (j) en la Ficha del Proveedor” varía entre nota 1 como mínimo y nota 5 como máximo.</w:t>
      </w:r>
    </w:p>
    <w:p w14:paraId="3AEEAAF8"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7121B885"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Para oferentes nuevos (sin transacciones en www.mercadopublico.cl que figuran como “sin información”) se entenderá que no registran nota, por lo tanto, no se puede aplicar la formula y no se le restara puntaje.</w:t>
      </w:r>
    </w:p>
    <w:p w14:paraId="35B0AAA5"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558F5E2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781C9CD7"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7CB9E2A8"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Ejemplo:</w:t>
      </w:r>
    </w:p>
    <w:p w14:paraId="02393F4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693DE840"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bookmarkStart w:id="2" w:name="OLE_LINK1"/>
      <w:r w:rsidRPr="00E73E07">
        <w:rPr>
          <w:rFonts w:asciiTheme="minorHAnsi" w:eastAsia="Calibri" w:hAnsiTheme="minorHAnsi" w:cstheme="minorHAnsi"/>
          <w:bCs/>
          <w:iCs/>
          <w:sz w:val="22"/>
          <w:szCs w:val="22"/>
          <w:lang w:val="es-CL" w:eastAsia="es-CL"/>
        </w:rPr>
        <w:t xml:space="preserve">Supongamos 3 oferentes </w:t>
      </w:r>
    </w:p>
    <w:p w14:paraId="0703CE73"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3813CB2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Oferente 1: Nota 4,5</w:t>
      </w:r>
    </w:p>
    <w:p w14:paraId="6A663611"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Oferente 2: Proveedor sin transacciones y por tanto sin nota por sistema</w:t>
      </w:r>
    </w:p>
    <w:p w14:paraId="6E351745"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Oferente 3: Unión temporal de proveedores con 3 integrantes. El integrante 1 tiene nota 3,5, el integrante 2 tiene nota 2,5 y el integrante 3 no tiene transacciones y por tanto sin nota.</w:t>
      </w:r>
    </w:p>
    <w:bookmarkEnd w:id="2"/>
    <w:p w14:paraId="05CA9DE4"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4917F5FD"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Con lo anterior resulta</w:t>
      </w:r>
    </w:p>
    <w:p w14:paraId="3744D3A9"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6678D1AF"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bookmarkStart w:id="3" w:name="OLE_LINK2"/>
      <w:r w:rsidRPr="00E73E07">
        <w:rPr>
          <w:rFonts w:asciiTheme="minorHAnsi" w:eastAsia="Calibri" w:hAnsiTheme="minorHAnsi" w:cstheme="minorHAnsi"/>
          <w:bCs/>
          <w:iCs/>
          <w:sz w:val="22"/>
          <w:szCs w:val="22"/>
          <w:lang w:val="es-CL" w:eastAsia="es-CL"/>
        </w:rPr>
        <w:t xml:space="preserve">Oferente 1: </w:t>
      </w:r>
    </w:p>
    <w:p w14:paraId="441117DE"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5ECD6BB3"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Puntaje oferente (1) = 10 * (5 - 4,5)) = 10 *(0,5) = 5 puntos</w:t>
      </w:r>
    </w:p>
    <w:p w14:paraId="09A999E2"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4A811D23"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Oferente 2:</w:t>
      </w:r>
    </w:p>
    <w:p w14:paraId="56479DBB"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147AFCDB"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Al ser oferente nuevo no registra nota por lo tanto no se le resta puntaje a su puntaje final de evaluación.</w:t>
      </w:r>
    </w:p>
    <w:p w14:paraId="4D4322F1"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23A05909"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Oferente 3:</w:t>
      </w:r>
    </w:p>
    <w:p w14:paraId="59846DCF"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4875793D"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Integrante 1: 3,5</w:t>
      </w:r>
    </w:p>
    <w:p w14:paraId="5DB8E73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Integrante 2: 2,5</w:t>
      </w:r>
    </w:p>
    <w:p w14:paraId="198BCCFB"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Integrante 3: No registra nota</w:t>
      </w:r>
    </w:p>
    <w:p w14:paraId="2343670B"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6BD4CAC3"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Promedio de notas: (3,5 + 2,</w:t>
      </w:r>
      <w:proofErr w:type="gramStart"/>
      <w:r w:rsidRPr="00E73E07">
        <w:rPr>
          <w:rFonts w:asciiTheme="minorHAnsi" w:eastAsia="Calibri" w:hAnsiTheme="minorHAnsi" w:cstheme="minorHAnsi"/>
          <w:bCs/>
          <w:iCs/>
          <w:sz w:val="22"/>
          <w:szCs w:val="22"/>
          <w:lang w:val="es-CL" w:eastAsia="es-CL"/>
        </w:rPr>
        <w:t>5 )</w:t>
      </w:r>
      <w:proofErr w:type="gramEnd"/>
      <w:r w:rsidRPr="00E73E07">
        <w:rPr>
          <w:rFonts w:asciiTheme="minorHAnsi" w:eastAsia="Calibri" w:hAnsiTheme="minorHAnsi" w:cstheme="minorHAnsi"/>
          <w:bCs/>
          <w:iCs/>
          <w:sz w:val="22"/>
          <w:szCs w:val="22"/>
          <w:lang w:val="es-CL" w:eastAsia="es-CL"/>
        </w:rPr>
        <w:t xml:space="preserve"> / 2 = 6/2= 3</w:t>
      </w:r>
    </w:p>
    <w:p w14:paraId="5D739CC4"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3751E3D8"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r w:rsidRPr="00E73E07">
        <w:rPr>
          <w:rFonts w:asciiTheme="minorHAnsi" w:eastAsia="Calibri" w:hAnsiTheme="minorHAnsi" w:cstheme="minorHAnsi"/>
          <w:bCs/>
          <w:iCs/>
          <w:sz w:val="22"/>
          <w:szCs w:val="22"/>
          <w:lang w:val="es-CL" w:eastAsia="es-CL"/>
        </w:rPr>
        <w:t>Puntaje oferente (3) = 10 * (5 - 3)) = 10 *(2) = 20 puntos</w:t>
      </w:r>
    </w:p>
    <w:bookmarkEnd w:id="3"/>
    <w:p w14:paraId="5B9EAABC" w14:textId="77777777" w:rsidR="00F63578" w:rsidRPr="00E73E07" w:rsidRDefault="00F63578" w:rsidP="00F63578">
      <w:pPr>
        <w:ind w:right="51"/>
        <w:jc w:val="both"/>
        <w:rPr>
          <w:rFonts w:asciiTheme="minorHAnsi" w:eastAsia="Calibri" w:hAnsiTheme="minorHAnsi" w:cstheme="minorHAnsi"/>
          <w:bCs/>
          <w:iCs/>
          <w:sz w:val="22"/>
          <w:szCs w:val="22"/>
          <w:lang w:val="es-CL" w:eastAsia="es-CL"/>
        </w:rPr>
      </w:pPr>
    </w:p>
    <w:p w14:paraId="18C3E994" w14:textId="3486711B" w:rsidR="00DC5D2C" w:rsidRPr="00E73E07" w:rsidRDefault="00F63578" w:rsidP="00DC5D2C">
      <w:pPr>
        <w:ind w:right="51"/>
        <w:jc w:val="both"/>
        <w:rPr>
          <w:rFonts w:asciiTheme="majorHAnsi" w:eastAsia="Calibri" w:hAnsiTheme="majorHAnsi" w:cstheme="majorHAnsi"/>
          <w:bCs/>
          <w:iCs/>
          <w:sz w:val="22"/>
          <w:szCs w:val="22"/>
          <w:lang w:val="es-CL" w:eastAsia="es-CL"/>
        </w:rPr>
      </w:pPr>
      <w:r w:rsidRPr="00E73E07">
        <w:rPr>
          <w:rFonts w:asciiTheme="minorHAnsi" w:eastAsia="Calibri" w:hAnsiTheme="minorHAnsi" w:cstheme="minorHAnsi"/>
          <w:bCs/>
          <w:iCs/>
          <w:sz w:val="22"/>
          <w:szCs w:val="22"/>
          <w:lang w:val="es-CL" w:eastAsia="es-CL"/>
        </w:rPr>
        <w:t>Importante: La entidad licitante debe guardar registro de la nota de comportamiento base utilizada para la asignación de puntaje</w:t>
      </w:r>
      <w:r w:rsidRPr="00E73E07">
        <w:rPr>
          <w:rFonts w:asciiTheme="majorHAnsi" w:eastAsia="Calibri" w:hAnsiTheme="majorHAnsi" w:cstheme="majorHAnsi"/>
          <w:bCs/>
          <w:iCs/>
          <w:sz w:val="22"/>
          <w:szCs w:val="22"/>
          <w:lang w:val="es-CL" w:eastAsia="es-CL"/>
        </w:rPr>
        <w:t>.</w:t>
      </w:r>
    </w:p>
    <w:p w14:paraId="24ADE9A9" w14:textId="77777777" w:rsidR="002E1BEC" w:rsidRPr="00E73E07" w:rsidRDefault="002E1BEC" w:rsidP="00DC5D2C">
      <w:pPr>
        <w:ind w:right="51"/>
        <w:jc w:val="both"/>
        <w:rPr>
          <w:rFonts w:asciiTheme="majorHAnsi" w:eastAsia="Calibri" w:hAnsiTheme="majorHAnsi" w:cstheme="majorHAnsi"/>
          <w:bCs/>
          <w:iCs/>
          <w:sz w:val="22"/>
          <w:szCs w:val="22"/>
          <w:lang w:val="es-CL" w:eastAsia="es-CL"/>
        </w:rPr>
      </w:pPr>
    </w:p>
    <w:p w14:paraId="7B9F8C28" w14:textId="417C5887" w:rsidR="00E82417" w:rsidRPr="00E73E07" w:rsidRDefault="00E82417" w:rsidP="007F4A31">
      <w:pPr>
        <w:keepNext/>
        <w:keepLines/>
        <w:numPr>
          <w:ilvl w:val="0"/>
          <w:numId w:val="20"/>
        </w:numPr>
        <w:ind w:right="510"/>
        <w:jc w:val="both"/>
        <w:outlineLvl w:val="3"/>
        <w:rPr>
          <w:rFonts w:asciiTheme="minorHAnsi" w:eastAsia="Calibri" w:hAnsiTheme="minorHAnsi" w:cstheme="minorHAnsi"/>
          <w:b/>
          <w:iCs/>
          <w:sz w:val="22"/>
          <w:szCs w:val="22"/>
          <w:lang w:val="es-CL" w:eastAsia="es-CL" w:bidi="he-IL"/>
        </w:rPr>
      </w:pPr>
      <w:r w:rsidRPr="00E73E07">
        <w:rPr>
          <w:rFonts w:asciiTheme="minorHAnsi" w:eastAsia="Calibri" w:hAnsiTheme="minorHAnsi" w:cstheme="minorHAnsi"/>
          <w:b/>
          <w:iCs/>
          <w:sz w:val="22"/>
          <w:szCs w:val="22"/>
          <w:lang w:val="es-CL" w:eastAsia="es-CL" w:bidi="he-IL"/>
        </w:rPr>
        <w:lastRenderedPageBreak/>
        <w:t xml:space="preserve">PRECIO </w:t>
      </w:r>
    </w:p>
    <w:p w14:paraId="32D0D38B" w14:textId="77777777" w:rsidR="00E82417" w:rsidRPr="00566072" w:rsidRDefault="00E82417" w:rsidP="00E82417">
      <w:pPr>
        <w:rPr>
          <w:color w:val="000000"/>
        </w:rPr>
      </w:pPr>
    </w:p>
    <w:p w14:paraId="18D527C0" w14:textId="77777777" w:rsidR="0029209E" w:rsidRPr="0029209E" w:rsidRDefault="0029209E" w:rsidP="0029209E">
      <w:pPr>
        <w:tabs>
          <w:tab w:val="left" w:pos="360"/>
          <w:tab w:val="right" w:leader="dot" w:pos="8833"/>
        </w:tabs>
        <w:jc w:val="both"/>
        <w:rPr>
          <w:rFonts w:ascii="Calibri" w:eastAsia="Calibri" w:hAnsi="Calibri" w:cstheme="majorHAnsi"/>
          <w:bCs/>
          <w:iCs/>
          <w:sz w:val="22"/>
          <w:szCs w:val="22"/>
          <w:lang w:val="es-CL" w:eastAsia="es-CL"/>
        </w:rPr>
      </w:pPr>
      <w:r w:rsidRPr="0029209E">
        <w:rPr>
          <w:rFonts w:ascii="Calibri" w:eastAsia="Calibri" w:hAnsi="Calibri" w:cstheme="majorHAnsi"/>
          <w:bCs/>
          <w:iCs/>
          <w:sz w:val="22"/>
          <w:szCs w:val="22"/>
          <w:lang w:val="es-CL" w:eastAsia="es-CL"/>
        </w:rPr>
        <w:t xml:space="preserve">El oferente deberá declarar en el Anexo N°8 el Precio unitario, de los productos y/o servicios ofertados (para una periodicidad de pago y periodo de arriendo detallado en Anexo N°4), con los impuestos procedentes, de cada línea de servicio, que corresponde al Precio con todos los impuestos aplicables incluido el Recargo Por Devolución (valores brutos), si es que el organismo licitante consideró este criterio de evaluación. El proveedor deberá ofertar este Precio unitario con impuesto por cada una de las líneas de servicios ofertadas. Cada línea de servicio deberá singularizarse de acuerdo con lo determinado en el punto 1 del Anexo N°5. </w:t>
      </w:r>
    </w:p>
    <w:p w14:paraId="4462B143" w14:textId="77777777" w:rsidR="0029209E" w:rsidRPr="0029209E" w:rsidRDefault="0029209E" w:rsidP="0029209E">
      <w:pPr>
        <w:jc w:val="both"/>
        <w:rPr>
          <w:rFonts w:ascii="Calibri" w:eastAsia="Calibri" w:hAnsi="Calibri" w:cstheme="majorHAnsi"/>
          <w:bCs/>
          <w:iCs/>
          <w:sz w:val="22"/>
          <w:szCs w:val="22"/>
          <w:lang w:val="es-CL" w:eastAsia="es-CL"/>
        </w:rPr>
      </w:pPr>
    </w:p>
    <w:p w14:paraId="1937403E" w14:textId="77777777" w:rsidR="0029209E" w:rsidRPr="0029209E" w:rsidRDefault="0029209E" w:rsidP="0029209E">
      <w:pPr>
        <w:jc w:val="both"/>
        <w:rPr>
          <w:rFonts w:ascii="Calibri" w:eastAsia="Calibri" w:hAnsi="Calibri" w:cstheme="majorHAnsi"/>
          <w:bCs/>
          <w:iCs/>
          <w:sz w:val="22"/>
          <w:szCs w:val="22"/>
          <w:lang w:val="es-CL" w:eastAsia="es-CL"/>
        </w:rPr>
      </w:pPr>
      <w:r w:rsidRPr="0029209E">
        <w:rPr>
          <w:rFonts w:ascii="Calibri" w:eastAsia="Calibri" w:hAnsi="Calibri" w:cstheme="majorHAnsi"/>
          <w:bCs/>
          <w:iCs/>
          <w:sz w:val="22"/>
          <w:szCs w:val="22"/>
          <w:lang w:val="es-CL" w:eastAsia="es-CL"/>
        </w:rPr>
        <w:t>Luego, cada Precio unitario con impuesto, de cada línea ofertada, se someterá a la siguiente fórmula para obtener el puntaje según el criterio económico:</w:t>
      </w:r>
    </w:p>
    <w:p w14:paraId="77A84963" w14:textId="77777777" w:rsidR="0029209E" w:rsidRPr="0029209E" w:rsidRDefault="0029209E" w:rsidP="0029209E">
      <w:pPr>
        <w:jc w:val="both"/>
        <w:rPr>
          <w:rFonts w:ascii="Calibri" w:eastAsia="Calibri" w:hAnsi="Calibri" w:cstheme="majorHAnsi"/>
          <w:bCs/>
          <w:iCs/>
          <w:sz w:val="22"/>
          <w:szCs w:val="22"/>
          <w:lang w:val="es-CL" w:eastAsia="es-CL"/>
        </w:rPr>
      </w:pPr>
    </w:p>
    <w:p w14:paraId="0E144405" w14:textId="77777777" w:rsidR="0029209E" w:rsidRPr="002B3B72" w:rsidRDefault="0029209E" w:rsidP="002B3B72">
      <w:pPr>
        <w:jc w:val="center"/>
        <w:rPr>
          <w:rFonts w:ascii="Calibri" w:eastAsia="Calibri" w:hAnsi="Calibri" w:cstheme="majorHAnsi"/>
          <w:b/>
          <w:iCs/>
          <w:sz w:val="22"/>
          <w:szCs w:val="22"/>
          <w:lang w:val="es-CL" w:eastAsia="es-CL"/>
        </w:rPr>
      </w:pPr>
      <w:r w:rsidRPr="002B3B72">
        <w:rPr>
          <w:rFonts w:ascii="Calibri" w:eastAsia="Calibri" w:hAnsi="Calibri" w:cstheme="majorHAnsi"/>
          <w:b/>
          <w:iCs/>
          <w:sz w:val="22"/>
          <w:szCs w:val="22"/>
          <w:lang w:val="es-CL" w:eastAsia="es-CL"/>
        </w:rPr>
        <w:t>Puntaje Of. Económica Oferente = 100 x (Of. Económica mínima / Of. Económica Oferente)</w:t>
      </w:r>
    </w:p>
    <w:p w14:paraId="3A821A68" w14:textId="77777777" w:rsidR="0029209E" w:rsidRPr="0029209E" w:rsidRDefault="0029209E" w:rsidP="0029209E">
      <w:pPr>
        <w:jc w:val="both"/>
        <w:rPr>
          <w:rFonts w:ascii="Calibri" w:eastAsia="Calibri" w:hAnsi="Calibri" w:cstheme="majorHAnsi"/>
          <w:bCs/>
          <w:iCs/>
          <w:sz w:val="22"/>
          <w:szCs w:val="22"/>
          <w:lang w:val="es-CL" w:eastAsia="es-CL"/>
        </w:rPr>
      </w:pPr>
    </w:p>
    <w:p w14:paraId="179AF5A1" w14:textId="719B3FA0" w:rsidR="00E35B60" w:rsidRPr="00DC5952" w:rsidRDefault="00E35B60" w:rsidP="007F4A31">
      <w:pPr>
        <w:pStyle w:val="Ttulo1"/>
        <w:numPr>
          <w:ilvl w:val="0"/>
          <w:numId w:val="18"/>
        </w:numPr>
        <w:rPr>
          <w:rFonts w:asciiTheme="minorHAnsi" w:eastAsia="Calibri" w:hAnsiTheme="minorHAnsi" w:cstheme="minorHAnsi"/>
          <w:b/>
          <w:bCs/>
          <w:i/>
          <w:iCs/>
          <w:color w:val="auto"/>
          <w:sz w:val="22"/>
          <w:szCs w:val="22"/>
          <w:lang w:val="es-CL" w:eastAsia="es-CL" w:bidi="he-IL"/>
        </w:rPr>
      </w:pPr>
      <w:r w:rsidRPr="00DC5952">
        <w:rPr>
          <w:rFonts w:asciiTheme="minorHAnsi" w:eastAsia="Calibri" w:hAnsiTheme="minorHAnsi" w:cstheme="minorHAnsi"/>
          <w:b/>
          <w:bCs/>
          <w:i/>
          <w:iCs/>
          <w:color w:val="auto"/>
          <w:sz w:val="22"/>
          <w:szCs w:val="22"/>
          <w:lang w:val="es-CL" w:eastAsia="es-CL" w:bidi="he-IL"/>
        </w:rPr>
        <w:t>Mecanismo de Resolución de empates</w:t>
      </w:r>
    </w:p>
    <w:p w14:paraId="2ECDDFC1" w14:textId="77777777" w:rsidR="00E35B60" w:rsidRPr="00E35B60" w:rsidRDefault="00E35B60" w:rsidP="00E35B60">
      <w:pPr>
        <w:spacing w:after="2"/>
        <w:ind w:right="51"/>
        <w:jc w:val="both"/>
        <w:rPr>
          <w:rFonts w:ascii="Calibri" w:eastAsia="Calibri" w:hAnsi="Calibri" w:cstheme="majorHAnsi"/>
          <w:bCs/>
          <w:iCs/>
          <w:sz w:val="22"/>
          <w:szCs w:val="22"/>
          <w:lang w:val="es-CL" w:eastAsia="es-CL"/>
        </w:rPr>
      </w:pPr>
    </w:p>
    <w:p w14:paraId="5C227A46" w14:textId="77777777" w:rsidR="00A05B08" w:rsidRPr="00A05B08" w:rsidRDefault="00A05B08" w:rsidP="00A05B08">
      <w:pPr>
        <w:spacing w:after="2"/>
        <w:ind w:right="51"/>
        <w:jc w:val="both"/>
        <w:rPr>
          <w:rFonts w:ascii="Calibri" w:eastAsia="Calibri" w:hAnsi="Calibri" w:cstheme="majorHAnsi"/>
          <w:bCs/>
          <w:iCs/>
          <w:sz w:val="22"/>
          <w:szCs w:val="22"/>
          <w:lang w:val="es-CL" w:eastAsia="es-CL"/>
        </w:rPr>
      </w:pPr>
      <w:r w:rsidRPr="00A05B08">
        <w:rPr>
          <w:rFonts w:ascii="Calibri" w:eastAsia="Calibri" w:hAnsi="Calibri" w:cstheme="majorHAnsi"/>
          <w:bCs/>
          <w:iCs/>
          <w:sz w:val="22"/>
          <w:szCs w:val="22"/>
          <w:lang w:val="es-CL" w:eastAsia="es-CL"/>
        </w:rPr>
        <w:t>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siguiendo el orden de prelación indicado en el Anexo N°4.</w:t>
      </w:r>
    </w:p>
    <w:p w14:paraId="31B9AFA4" w14:textId="77777777" w:rsidR="00A05B08" w:rsidRPr="00A05B08" w:rsidRDefault="00A05B08" w:rsidP="00A05B08">
      <w:pPr>
        <w:spacing w:after="2"/>
        <w:ind w:right="51"/>
        <w:jc w:val="both"/>
        <w:rPr>
          <w:rFonts w:ascii="Calibri" w:eastAsia="Calibri" w:hAnsi="Calibri" w:cstheme="majorHAnsi"/>
          <w:bCs/>
          <w:iCs/>
          <w:sz w:val="22"/>
          <w:szCs w:val="22"/>
          <w:lang w:val="es-CL" w:eastAsia="es-CL"/>
        </w:rPr>
      </w:pPr>
    </w:p>
    <w:p w14:paraId="3341132F" w14:textId="4AD10D27" w:rsidR="00A05B08" w:rsidRPr="00517DF0" w:rsidRDefault="00A05B08" w:rsidP="00A05B08">
      <w:pPr>
        <w:spacing w:after="2"/>
        <w:ind w:right="51"/>
        <w:jc w:val="both"/>
        <w:rPr>
          <w:rFonts w:ascii="Calibri" w:eastAsia="Calibri" w:hAnsi="Calibri" w:cstheme="majorHAnsi"/>
          <w:bCs/>
          <w:iCs/>
          <w:sz w:val="22"/>
          <w:szCs w:val="22"/>
          <w:lang w:val="es-CL" w:eastAsia="es-CL"/>
        </w:rPr>
      </w:pPr>
      <w:r w:rsidRPr="00A05B08">
        <w:rPr>
          <w:rFonts w:ascii="Calibri" w:eastAsia="Calibri" w:hAnsi="Calibri" w:cstheme="majorHAnsi"/>
          <w:bCs/>
          <w:iCs/>
          <w:sz w:val="22"/>
          <w:szCs w:val="22"/>
          <w:lang w:val="es-CL" w:eastAsia="es-CL"/>
        </w:rPr>
        <w:t xml:space="preserve">Finalmente, si aún persiste el empate, se seleccionará a la propuesta que se envió primero en el portal </w:t>
      </w:r>
      <w:hyperlink r:id="rId24" w:history="1">
        <w:r w:rsidRPr="00DC5665">
          <w:rPr>
            <w:rStyle w:val="Hipervnculo"/>
            <w:rFonts w:ascii="Calibri" w:eastAsia="Calibri" w:hAnsi="Calibri" w:cstheme="majorHAnsi"/>
            <w:bCs/>
            <w:iCs/>
            <w:sz w:val="22"/>
            <w:szCs w:val="22"/>
            <w:lang w:val="es-CL" w:eastAsia="es-CL"/>
          </w:rPr>
          <w:t>www.mercadopublico.cl</w:t>
        </w:r>
      </w:hyperlink>
      <w:r>
        <w:rPr>
          <w:rFonts w:ascii="Calibri" w:eastAsia="Calibri" w:hAnsi="Calibri" w:cstheme="majorHAnsi"/>
          <w:bCs/>
          <w:iCs/>
          <w:sz w:val="22"/>
          <w:szCs w:val="22"/>
          <w:lang w:val="es-CL" w:eastAsia="es-CL"/>
        </w:rPr>
        <w:t>.</w:t>
      </w:r>
    </w:p>
    <w:p w14:paraId="214A56EC" w14:textId="1363C064" w:rsidR="00726F91" w:rsidRPr="00DC5952" w:rsidRDefault="00726F91" w:rsidP="007F4A31">
      <w:pPr>
        <w:pStyle w:val="Ttulo1"/>
        <w:numPr>
          <w:ilvl w:val="0"/>
          <w:numId w:val="16"/>
        </w:numPr>
        <w:rPr>
          <w:rFonts w:asciiTheme="minorHAnsi" w:eastAsia="Calibri" w:hAnsiTheme="minorHAnsi" w:cstheme="minorHAnsi"/>
          <w:b/>
          <w:bCs/>
          <w:i/>
          <w:iCs/>
          <w:color w:val="auto"/>
          <w:sz w:val="22"/>
          <w:szCs w:val="22"/>
          <w:lang w:val="es-CL" w:eastAsia="es-CL" w:bidi="he-IL"/>
        </w:rPr>
      </w:pPr>
      <w:r w:rsidRPr="00DC5952">
        <w:rPr>
          <w:rFonts w:asciiTheme="minorHAnsi" w:eastAsia="Calibri" w:hAnsiTheme="minorHAnsi" w:cstheme="minorHAnsi"/>
          <w:b/>
          <w:bCs/>
          <w:i/>
          <w:iCs/>
          <w:color w:val="auto"/>
          <w:sz w:val="22"/>
          <w:szCs w:val="22"/>
          <w:lang w:val="es-CL" w:eastAsia="es-CL" w:bidi="he-IL"/>
        </w:rPr>
        <w:t>Adjudicación</w:t>
      </w:r>
    </w:p>
    <w:p w14:paraId="3BF56730" w14:textId="77777777" w:rsidR="00726F91" w:rsidRPr="00726F91" w:rsidRDefault="00726F91" w:rsidP="00726F91">
      <w:pPr>
        <w:spacing w:after="2"/>
        <w:rPr>
          <w:rFonts w:ascii="Calibri" w:eastAsia="Calibri" w:hAnsi="Calibri" w:cstheme="majorHAnsi"/>
          <w:bCs/>
          <w:iCs/>
          <w:sz w:val="22"/>
          <w:szCs w:val="22"/>
          <w:lang w:val="es-CL" w:eastAsia="es-CL"/>
        </w:rPr>
      </w:pPr>
    </w:p>
    <w:p w14:paraId="454D4D91" w14:textId="77777777" w:rsidR="009618B6" w:rsidRPr="009618B6" w:rsidRDefault="009618B6" w:rsidP="009618B6">
      <w:pPr>
        <w:spacing w:after="2"/>
        <w:jc w:val="both"/>
        <w:rPr>
          <w:rFonts w:ascii="Calibri" w:eastAsia="Calibri" w:hAnsi="Calibri" w:cstheme="majorHAnsi"/>
          <w:bCs/>
          <w:iCs/>
          <w:sz w:val="22"/>
          <w:szCs w:val="22"/>
          <w:lang w:val="es-CL" w:eastAsia="es-CL"/>
        </w:rPr>
      </w:pPr>
      <w:r w:rsidRPr="009618B6">
        <w:rPr>
          <w:rFonts w:ascii="Calibri" w:eastAsia="Calibri" w:hAnsi="Calibri" w:cstheme="majorHAnsi"/>
          <w:bCs/>
          <w:iCs/>
          <w:sz w:val="22"/>
          <w:szCs w:val="22"/>
          <w:lang w:val="es-CL" w:eastAsia="es-CL"/>
        </w:rPr>
        <w:t>Se adjudicará al oferente que obtenga el mejor puntaje ponderado en la totalidad de la respectiva línea de servicio ofertada (más alto), en los términos descritos en las presentes bases.</w:t>
      </w:r>
    </w:p>
    <w:p w14:paraId="41A59874" w14:textId="77777777" w:rsidR="009618B6" w:rsidRPr="009618B6" w:rsidRDefault="009618B6" w:rsidP="009618B6">
      <w:pPr>
        <w:spacing w:after="2"/>
        <w:jc w:val="both"/>
        <w:rPr>
          <w:rFonts w:ascii="Calibri" w:eastAsia="Calibri" w:hAnsi="Calibri" w:cstheme="majorHAnsi"/>
          <w:bCs/>
          <w:iCs/>
          <w:sz w:val="22"/>
          <w:szCs w:val="22"/>
          <w:lang w:val="es-CL" w:eastAsia="es-CL"/>
        </w:rPr>
      </w:pPr>
    </w:p>
    <w:p w14:paraId="6C958334" w14:textId="08D67FBF" w:rsidR="00726F91" w:rsidRDefault="009618B6" w:rsidP="009618B6">
      <w:pPr>
        <w:spacing w:after="2"/>
        <w:jc w:val="both"/>
        <w:rPr>
          <w:rFonts w:ascii="Calibri" w:eastAsia="Calibri" w:hAnsi="Calibri" w:cstheme="majorHAnsi"/>
          <w:bCs/>
          <w:iCs/>
          <w:sz w:val="22"/>
          <w:szCs w:val="22"/>
          <w:lang w:val="es-CL" w:eastAsia="es-CL"/>
        </w:rPr>
      </w:pPr>
      <w:r w:rsidRPr="009618B6">
        <w:rPr>
          <w:rFonts w:ascii="Calibri" w:eastAsia="Calibri" w:hAnsi="Calibri" w:cstheme="majorHAnsi"/>
          <w:bCs/>
          <w:iCs/>
          <w:sz w:val="22"/>
          <w:szCs w:val="22"/>
          <w:lang w:val="es-CL" w:eastAsia="es-CL"/>
        </w:rPr>
        <w:t>La presente licitación se adjudicará a través de una resolución dictada por la autoridad competente, la que será publicada en www.mercadopublico.cl, una vez que se encuentre totalmente tramitada.</w:t>
      </w:r>
    </w:p>
    <w:p w14:paraId="6C1A8C90" w14:textId="2945B3E7" w:rsidR="00A419A8" w:rsidRPr="00D5157D" w:rsidRDefault="00A419A8" w:rsidP="007F4A31">
      <w:pPr>
        <w:pStyle w:val="Ttulo1"/>
        <w:numPr>
          <w:ilvl w:val="0"/>
          <w:numId w:val="17"/>
        </w:numPr>
        <w:rPr>
          <w:rFonts w:asciiTheme="minorHAnsi" w:eastAsia="Calibri" w:hAnsiTheme="minorHAnsi" w:cstheme="minorHAnsi"/>
          <w:b/>
          <w:bCs/>
          <w:i/>
          <w:iCs/>
          <w:color w:val="auto"/>
          <w:sz w:val="22"/>
          <w:szCs w:val="22"/>
          <w:lang w:val="es-CL" w:eastAsia="es-CL" w:bidi="he-IL"/>
        </w:rPr>
      </w:pPr>
      <w:r w:rsidRPr="00D5157D">
        <w:rPr>
          <w:rFonts w:asciiTheme="minorHAnsi" w:eastAsia="Calibri" w:hAnsiTheme="minorHAnsi" w:cstheme="minorHAnsi"/>
          <w:b/>
          <w:bCs/>
          <w:i/>
          <w:iCs/>
          <w:color w:val="auto"/>
          <w:sz w:val="22"/>
          <w:szCs w:val="22"/>
          <w:lang w:val="es-CL" w:eastAsia="es-CL" w:bidi="he-IL"/>
        </w:rPr>
        <w:t xml:space="preserve">Resolución de consultas respecto de la Adjudicación. </w:t>
      </w:r>
    </w:p>
    <w:p w14:paraId="518F7084" w14:textId="77777777" w:rsidR="00A419A8" w:rsidRPr="00A419A8" w:rsidRDefault="00A419A8" w:rsidP="00A419A8">
      <w:pPr>
        <w:jc w:val="both"/>
        <w:rPr>
          <w:rFonts w:asciiTheme="minorHAnsi" w:eastAsia="Calibri" w:hAnsiTheme="minorHAnsi" w:cstheme="minorHAnsi"/>
          <w:b/>
          <w:i/>
          <w:color w:val="000000" w:themeColor="text1"/>
          <w:sz w:val="22"/>
          <w:szCs w:val="22"/>
          <w:lang w:val="es-CL" w:eastAsia="es-CL" w:bidi="he-IL"/>
        </w:rPr>
      </w:pPr>
    </w:p>
    <w:p w14:paraId="06DC49B4" w14:textId="082FABB6" w:rsidR="00A419A8" w:rsidRPr="00A419A8" w:rsidRDefault="00A419A8" w:rsidP="00B37801">
      <w:pPr>
        <w:spacing w:after="2"/>
        <w:jc w:val="both"/>
        <w:rPr>
          <w:rFonts w:ascii="Calibri" w:eastAsia="Calibri" w:hAnsi="Calibri" w:cstheme="majorHAnsi"/>
          <w:bCs/>
          <w:iCs/>
          <w:sz w:val="22"/>
          <w:szCs w:val="22"/>
          <w:lang w:val="es-CL" w:eastAsia="es-CL"/>
        </w:rPr>
      </w:pPr>
      <w:r w:rsidRPr="00A419A8">
        <w:rPr>
          <w:rFonts w:ascii="Calibri" w:eastAsia="Calibri" w:hAnsi="Calibri" w:cstheme="majorHAnsi"/>
          <w:bCs/>
          <w:iCs/>
          <w:sz w:val="22"/>
          <w:szCs w:val="22"/>
          <w:lang w:val="es-CL" w:eastAsia="es-CL"/>
        </w:rPr>
        <w:t xml:space="preserve">Las consultas sobre la adjudicación deberán realizarse dentro del plazo fatal de 5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003D68B9">
        <w:rPr>
          <w:rFonts w:ascii="Calibri" w:eastAsia="Calibri" w:hAnsi="Calibri" w:cs="Calibri"/>
          <w:color w:val="000000"/>
          <w:sz w:val="22"/>
          <w:szCs w:val="22"/>
          <w:lang w:val="es-CL" w:eastAsia="es-CL"/>
        </w:rPr>
        <w:t xml:space="preserve"> </w:t>
      </w:r>
      <w:r w:rsidRPr="00A419A8">
        <w:rPr>
          <w:rFonts w:ascii="Calibri" w:eastAsia="Calibri" w:hAnsi="Calibri" w:cstheme="majorHAnsi"/>
          <w:bCs/>
          <w:iCs/>
          <w:sz w:val="22"/>
          <w:szCs w:val="22"/>
          <w:lang w:val="es-CL" w:eastAsia="es-CL"/>
        </w:rPr>
        <w:t>contados desde la publicación en el Sistema de Información www.mercadopublico.cl, a través del correo electrónico que se indica en el Anexo N°4.</w:t>
      </w:r>
    </w:p>
    <w:p w14:paraId="4C043862" w14:textId="77777777" w:rsidR="00A419A8" w:rsidRPr="00A419A8" w:rsidRDefault="00A419A8" w:rsidP="00B37801">
      <w:pPr>
        <w:spacing w:after="2"/>
        <w:jc w:val="both"/>
        <w:rPr>
          <w:rFonts w:ascii="Calibri" w:eastAsia="Calibri" w:hAnsi="Calibri" w:cstheme="majorHAnsi"/>
          <w:bCs/>
          <w:iCs/>
          <w:sz w:val="22"/>
          <w:szCs w:val="22"/>
          <w:lang w:val="es-CL" w:eastAsia="es-CL"/>
        </w:rPr>
      </w:pPr>
    </w:p>
    <w:p w14:paraId="00F092C1" w14:textId="2D128A48" w:rsidR="00A419A8" w:rsidRDefault="00A419A8" w:rsidP="00B37801">
      <w:pPr>
        <w:spacing w:after="2"/>
        <w:jc w:val="both"/>
        <w:rPr>
          <w:rFonts w:ascii="Calibri" w:eastAsia="Calibri" w:hAnsi="Calibri" w:cstheme="majorHAnsi"/>
          <w:bCs/>
          <w:iCs/>
          <w:sz w:val="22"/>
          <w:szCs w:val="22"/>
          <w:lang w:val="es-CL" w:eastAsia="es-CL"/>
        </w:rPr>
      </w:pPr>
      <w:r w:rsidRPr="00A419A8">
        <w:rPr>
          <w:rFonts w:ascii="Calibri" w:eastAsia="Calibri" w:hAnsi="Calibri" w:cstheme="majorHAnsi"/>
          <w:bCs/>
          <w:iCs/>
          <w:sz w:val="22"/>
          <w:szCs w:val="22"/>
          <w:lang w:val="es-CL" w:eastAsia="es-CL"/>
        </w:rPr>
        <w:t>La entidad licitante dispondrá del mismo tiempo indicado precedentemente para dar respuesta a dichas consultas. Este plazo no afectará la vigencia de contratación</w:t>
      </w:r>
      <w:r>
        <w:rPr>
          <w:rFonts w:ascii="Calibri" w:eastAsia="Calibri" w:hAnsi="Calibri" w:cstheme="majorHAnsi"/>
          <w:bCs/>
          <w:iCs/>
          <w:sz w:val="22"/>
          <w:szCs w:val="22"/>
          <w:lang w:val="es-CL" w:eastAsia="es-CL"/>
        </w:rPr>
        <w:t>.</w:t>
      </w:r>
    </w:p>
    <w:p w14:paraId="3B4FCA57" w14:textId="41615476" w:rsidR="00A419A8" w:rsidRDefault="00A419A8" w:rsidP="00A419A8">
      <w:pPr>
        <w:spacing w:after="2"/>
        <w:rPr>
          <w:rFonts w:ascii="Calibri" w:eastAsia="Calibri" w:hAnsi="Calibri" w:cstheme="majorHAnsi"/>
          <w:bCs/>
          <w:iCs/>
          <w:sz w:val="22"/>
          <w:szCs w:val="22"/>
          <w:lang w:val="es-CL" w:eastAsia="es-CL"/>
        </w:rPr>
      </w:pPr>
    </w:p>
    <w:p w14:paraId="4DF20536" w14:textId="77777777" w:rsidR="00272BEC" w:rsidRDefault="00272BEC" w:rsidP="00A419A8">
      <w:pPr>
        <w:spacing w:after="2"/>
        <w:rPr>
          <w:rFonts w:ascii="Calibri" w:eastAsia="Calibri" w:hAnsi="Calibri" w:cstheme="majorHAnsi"/>
          <w:bCs/>
          <w:iCs/>
          <w:sz w:val="22"/>
          <w:szCs w:val="22"/>
          <w:lang w:val="es-CL" w:eastAsia="es-CL"/>
        </w:rPr>
      </w:pPr>
    </w:p>
    <w:p w14:paraId="64483FDC" w14:textId="4EE7BAB4" w:rsidR="00C44D44" w:rsidRPr="00BA375B" w:rsidRDefault="00C44D44" w:rsidP="007F4A31">
      <w:pPr>
        <w:pStyle w:val="Ttulo1"/>
        <w:numPr>
          <w:ilvl w:val="0"/>
          <w:numId w:val="19"/>
        </w:numPr>
        <w:rPr>
          <w:rFonts w:asciiTheme="minorHAnsi" w:eastAsia="Calibri" w:hAnsiTheme="minorHAnsi" w:cstheme="minorHAnsi"/>
          <w:b/>
          <w:bCs/>
          <w:i/>
          <w:iCs/>
          <w:color w:val="auto"/>
          <w:sz w:val="22"/>
          <w:szCs w:val="22"/>
          <w:lang w:val="es-CL" w:eastAsia="es-CL"/>
        </w:rPr>
      </w:pPr>
      <w:r w:rsidRPr="00BA375B">
        <w:rPr>
          <w:rFonts w:asciiTheme="minorHAnsi" w:eastAsia="Calibri" w:hAnsiTheme="minorHAnsi" w:cstheme="minorHAnsi"/>
          <w:b/>
          <w:bCs/>
          <w:i/>
          <w:iCs/>
          <w:color w:val="auto"/>
          <w:sz w:val="22"/>
          <w:szCs w:val="22"/>
          <w:lang w:val="es-CL" w:eastAsia="es-CL"/>
        </w:rPr>
        <w:t>Readjudicación</w:t>
      </w:r>
    </w:p>
    <w:p w14:paraId="42C6D222" w14:textId="77777777" w:rsidR="00C44D44" w:rsidRPr="00C44D44" w:rsidRDefault="00C44D44" w:rsidP="00C44D44">
      <w:pPr>
        <w:spacing w:after="2"/>
        <w:rPr>
          <w:rFonts w:ascii="Calibri" w:eastAsia="Calibri" w:hAnsi="Calibri" w:cstheme="majorHAnsi"/>
          <w:bCs/>
          <w:iCs/>
          <w:sz w:val="22"/>
          <w:szCs w:val="22"/>
          <w:lang w:val="es-CL" w:eastAsia="es-CL"/>
        </w:rPr>
      </w:pPr>
    </w:p>
    <w:p w14:paraId="60783BD0" w14:textId="438D4D6F" w:rsidR="00C44D44" w:rsidRDefault="00C44D44" w:rsidP="00B37801">
      <w:pPr>
        <w:spacing w:after="2"/>
        <w:jc w:val="both"/>
        <w:rPr>
          <w:rFonts w:ascii="Calibri" w:eastAsia="Calibri" w:hAnsi="Calibri" w:cstheme="majorHAnsi"/>
          <w:bCs/>
          <w:iCs/>
          <w:sz w:val="22"/>
          <w:szCs w:val="22"/>
          <w:lang w:val="es-CL" w:eastAsia="es-CL"/>
        </w:rPr>
      </w:pPr>
      <w:r w:rsidRPr="00C44D44">
        <w:rPr>
          <w:rFonts w:ascii="Calibri" w:eastAsia="Calibri" w:hAnsi="Calibri" w:cstheme="majorHAnsi"/>
          <w:bCs/>
          <w:iCs/>
          <w:sz w:val="22"/>
          <w:szCs w:val="22"/>
          <w:lang w:val="es-CL" w:eastAsia="es-CL"/>
        </w:rPr>
        <w:t>Si el adjudicatario se desistiere de firmar el contrato, o de aceptar la orden de compra que formaliza la adquisición conforme a lo dispuesto en el artículo 63 del reglamento de la Ley N°19.886,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2534307D" w14:textId="77777777" w:rsidR="00FA4142" w:rsidRPr="00BA375B" w:rsidRDefault="00FA4142" w:rsidP="00BA375B">
      <w:pPr>
        <w:pStyle w:val="Ttulo1"/>
        <w:rPr>
          <w:rFonts w:asciiTheme="minorHAnsi" w:eastAsia="Calibri" w:hAnsiTheme="minorHAnsi" w:cstheme="minorHAnsi"/>
          <w:b/>
          <w:i/>
          <w:color w:val="000000" w:themeColor="text1"/>
          <w:sz w:val="22"/>
          <w:szCs w:val="22"/>
          <w:lang w:val="es-CL" w:eastAsia="es-CL"/>
        </w:rPr>
      </w:pPr>
      <w:r w:rsidRPr="00BA375B">
        <w:rPr>
          <w:rFonts w:asciiTheme="minorHAnsi" w:eastAsia="Calibri" w:hAnsiTheme="minorHAnsi" w:cstheme="minorHAnsi"/>
          <w:b/>
          <w:i/>
          <w:color w:val="000000" w:themeColor="text1"/>
          <w:sz w:val="22"/>
          <w:szCs w:val="22"/>
          <w:lang w:val="es-CL" w:eastAsia="es-CL"/>
        </w:rPr>
        <w:t>10.</w:t>
      </w:r>
      <w:r w:rsidRPr="00BA375B">
        <w:rPr>
          <w:rFonts w:asciiTheme="minorHAnsi" w:eastAsia="Calibri" w:hAnsiTheme="minorHAnsi" w:cstheme="minorHAnsi"/>
          <w:b/>
          <w:i/>
          <w:color w:val="000000" w:themeColor="text1"/>
          <w:sz w:val="22"/>
          <w:szCs w:val="22"/>
          <w:lang w:val="es-CL" w:eastAsia="es-CL"/>
        </w:rPr>
        <w:tab/>
        <w:t>Condiciones Contractuales, Vigencia de las Condiciones Comerciales, Operatoria de la Licitación y Otras Cláusulas</w:t>
      </w:r>
    </w:p>
    <w:p w14:paraId="5E34E0D5" w14:textId="77777777" w:rsidR="00FA4142" w:rsidRPr="00FA4142" w:rsidRDefault="00FA4142" w:rsidP="00FA4142">
      <w:pPr>
        <w:jc w:val="both"/>
        <w:rPr>
          <w:rFonts w:asciiTheme="minorHAnsi" w:eastAsia="Calibri" w:hAnsiTheme="minorHAnsi" w:cstheme="minorHAnsi"/>
          <w:b/>
          <w:i/>
          <w:color w:val="000000" w:themeColor="text1"/>
          <w:sz w:val="22"/>
          <w:szCs w:val="22"/>
          <w:lang w:val="es-CL" w:eastAsia="es-CL"/>
        </w:rPr>
      </w:pPr>
    </w:p>
    <w:p w14:paraId="2DA238C7" w14:textId="77777777" w:rsidR="00FA4142" w:rsidRPr="00BA375B" w:rsidRDefault="00FA4142"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lastRenderedPageBreak/>
        <w:t>10.1</w:t>
      </w:r>
      <w:r w:rsidRPr="00BA375B">
        <w:rPr>
          <w:rFonts w:asciiTheme="minorHAnsi" w:eastAsia="Calibri" w:hAnsiTheme="minorHAnsi" w:cstheme="minorHAnsi"/>
          <w:b/>
          <w:bCs/>
          <w:color w:val="auto"/>
          <w:sz w:val="22"/>
          <w:szCs w:val="22"/>
          <w:lang w:val="es-CL" w:eastAsia="es-CL"/>
        </w:rPr>
        <w:tab/>
        <w:t>Documentos integrantes</w:t>
      </w:r>
    </w:p>
    <w:p w14:paraId="4368E543"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757AB9C9" w14:textId="5A0A3FAD"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La relación contractual que se genere entre la entidad licitante y el adjudicatario se ceñirá a los siguientes documentos:</w:t>
      </w:r>
    </w:p>
    <w:p w14:paraId="0036458A" w14:textId="77777777" w:rsidR="00B37801" w:rsidRPr="00FA4142" w:rsidRDefault="00B37801" w:rsidP="00B37801">
      <w:pPr>
        <w:spacing w:after="2"/>
        <w:jc w:val="both"/>
        <w:rPr>
          <w:rFonts w:ascii="Calibri" w:eastAsia="Calibri" w:hAnsi="Calibri" w:cstheme="majorHAnsi"/>
          <w:bCs/>
          <w:iCs/>
          <w:sz w:val="22"/>
          <w:szCs w:val="22"/>
          <w:lang w:val="es-CL" w:eastAsia="es-CL"/>
        </w:rPr>
      </w:pPr>
    </w:p>
    <w:p w14:paraId="3D1679CD"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i)   Bases de licitación y sus anexos.</w:t>
      </w:r>
    </w:p>
    <w:p w14:paraId="224B8FEF"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ii)   Aclaraciones, respuestas y modificaciones a las Bases, si las hubiere.</w:t>
      </w:r>
    </w:p>
    <w:p w14:paraId="47DD793F"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 xml:space="preserve">iii)   Oferta. </w:t>
      </w:r>
    </w:p>
    <w:p w14:paraId="16815349"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iv)   Contrato definitivo suscrito entre las partes, de corresponder.</w:t>
      </w:r>
    </w:p>
    <w:p w14:paraId="7A64D27C" w14:textId="77777777" w:rsidR="00B37801"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v)   Orden de compra.</w:t>
      </w:r>
    </w:p>
    <w:p w14:paraId="08EBDD61" w14:textId="77777777" w:rsidR="00B37801" w:rsidRPr="00FA4142" w:rsidRDefault="00B37801" w:rsidP="00B37801">
      <w:pPr>
        <w:spacing w:after="2"/>
        <w:jc w:val="both"/>
        <w:rPr>
          <w:rFonts w:ascii="Calibri" w:eastAsia="Calibri" w:hAnsi="Calibri" w:cstheme="majorHAnsi"/>
          <w:bCs/>
          <w:iCs/>
          <w:sz w:val="22"/>
          <w:szCs w:val="22"/>
          <w:lang w:val="es-CL" w:eastAsia="es-CL"/>
        </w:rPr>
      </w:pPr>
    </w:p>
    <w:p w14:paraId="1612757C" w14:textId="5B988F4E" w:rsidR="00FA4142" w:rsidRPr="00FA4142" w:rsidRDefault="00B37801"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 xml:space="preserve">Todos los documentos antes mencionados forman un todo integrado y se complementan recíprocamente, especialmente respecto </w:t>
      </w:r>
      <w:r w:rsidR="00FA4142" w:rsidRPr="00FA4142">
        <w:rPr>
          <w:rFonts w:ascii="Calibri" w:eastAsia="Calibri" w:hAnsi="Calibri" w:cstheme="majorHAnsi"/>
          <w:bCs/>
          <w:iCs/>
          <w:sz w:val="22"/>
          <w:szCs w:val="22"/>
          <w:lang w:val="es-CL" w:eastAsia="es-CL"/>
        </w:rPr>
        <w:t>que se considerará el principio de preeminencia de las Bases.</w:t>
      </w:r>
    </w:p>
    <w:p w14:paraId="5D31E41F"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5E095D70" w14:textId="77777777" w:rsidR="00FA4142" w:rsidRPr="00BA375B" w:rsidRDefault="00FA4142"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t>10.2</w:t>
      </w:r>
      <w:r w:rsidRPr="00BA375B">
        <w:rPr>
          <w:rFonts w:asciiTheme="minorHAnsi" w:eastAsia="Calibri" w:hAnsiTheme="minorHAnsi" w:cstheme="minorHAnsi"/>
          <w:b/>
          <w:bCs/>
          <w:color w:val="auto"/>
          <w:sz w:val="22"/>
          <w:szCs w:val="22"/>
          <w:lang w:val="es-CL" w:eastAsia="es-CL"/>
        </w:rPr>
        <w:tab/>
        <w:t xml:space="preserve">Validez de la oferta. </w:t>
      </w:r>
    </w:p>
    <w:p w14:paraId="28528C46" w14:textId="77777777" w:rsidR="00FA4142" w:rsidRPr="00FA4142" w:rsidRDefault="00FA4142" w:rsidP="00FA4142">
      <w:pPr>
        <w:spacing w:after="2"/>
        <w:jc w:val="both"/>
        <w:rPr>
          <w:rFonts w:ascii="Calibri" w:eastAsia="Calibri" w:hAnsi="Calibri" w:cstheme="majorHAnsi"/>
          <w:bCs/>
          <w:iCs/>
          <w:sz w:val="22"/>
          <w:szCs w:val="22"/>
          <w:lang w:val="es-CL" w:eastAsia="es-CL"/>
        </w:rPr>
      </w:pPr>
    </w:p>
    <w:p w14:paraId="01DC1334" w14:textId="77777777" w:rsidR="00FA4142" w:rsidRPr="00FA4142" w:rsidRDefault="00FA4142"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Las ofertas tendrán una vigencia mínima desde su presentación hasta la suscripción del contrato. Si se lleva a cabo una readjudicación, este plazo se extenderá hasta la celebración efectiva del respectivo contrato.</w:t>
      </w:r>
    </w:p>
    <w:p w14:paraId="72D96716" w14:textId="77777777" w:rsidR="00FA4142" w:rsidRPr="00FA4142" w:rsidRDefault="00FA4142" w:rsidP="00B37801">
      <w:pPr>
        <w:spacing w:after="2"/>
        <w:jc w:val="both"/>
        <w:rPr>
          <w:rFonts w:ascii="Calibri" w:eastAsia="Calibri" w:hAnsi="Calibri" w:cstheme="majorHAnsi"/>
          <w:bCs/>
          <w:iCs/>
          <w:sz w:val="22"/>
          <w:szCs w:val="22"/>
          <w:lang w:val="es-CL" w:eastAsia="es-CL"/>
        </w:rPr>
      </w:pPr>
    </w:p>
    <w:p w14:paraId="1954B5DA" w14:textId="77777777" w:rsidR="00FA4142" w:rsidRPr="00FA4142" w:rsidRDefault="00FA4142" w:rsidP="00B37801">
      <w:pPr>
        <w:spacing w:after="2"/>
        <w:jc w:val="both"/>
        <w:rPr>
          <w:rFonts w:ascii="Calibri" w:eastAsia="Calibri" w:hAnsi="Calibri" w:cstheme="majorHAnsi"/>
          <w:bCs/>
          <w:iCs/>
          <w:sz w:val="22"/>
          <w:szCs w:val="22"/>
          <w:lang w:val="es-CL" w:eastAsia="es-CL"/>
        </w:rPr>
      </w:pPr>
      <w:r w:rsidRPr="00FA4142">
        <w:rPr>
          <w:rFonts w:ascii="Calibri" w:eastAsia="Calibri" w:hAnsi="Calibri" w:cstheme="majorHAnsi"/>
          <w:bCs/>
          <w:iCs/>
          <w:sz w:val="22"/>
          <w:szCs w:val="22"/>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82669F2" w14:textId="77777777" w:rsidR="005C7D5E" w:rsidRPr="00C44D44" w:rsidRDefault="005C7D5E" w:rsidP="00C00962">
      <w:pPr>
        <w:spacing w:after="2"/>
        <w:jc w:val="both"/>
        <w:rPr>
          <w:rFonts w:ascii="Calibri" w:eastAsia="Calibri" w:hAnsi="Calibri" w:cstheme="majorHAnsi"/>
          <w:bCs/>
          <w:iCs/>
          <w:sz w:val="22"/>
          <w:szCs w:val="22"/>
          <w:lang w:val="es-CL" w:eastAsia="es-CL"/>
        </w:rPr>
      </w:pPr>
    </w:p>
    <w:p w14:paraId="6F03C20B" w14:textId="77777777" w:rsidR="00AA5E45" w:rsidRPr="00AA5E45" w:rsidRDefault="00AA5E45" w:rsidP="00AA5E45">
      <w:pPr>
        <w:spacing w:after="2"/>
        <w:rPr>
          <w:rFonts w:ascii="Calibri" w:eastAsia="Calibri" w:hAnsi="Calibri" w:cstheme="majorHAnsi"/>
          <w:bCs/>
          <w:iCs/>
          <w:sz w:val="22"/>
          <w:szCs w:val="22"/>
          <w:lang w:val="es-CL" w:eastAsia="es-CL"/>
        </w:rPr>
      </w:pPr>
    </w:p>
    <w:p w14:paraId="7E381F4C" w14:textId="77777777" w:rsidR="00AA5E45" w:rsidRPr="00BA375B" w:rsidRDefault="00AA5E45" w:rsidP="00BA375B">
      <w:pPr>
        <w:pStyle w:val="Ttulo1"/>
        <w:rPr>
          <w:rFonts w:asciiTheme="minorHAnsi" w:eastAsia="Calibri" w:hAnsiTheme="minorHAnsi" w:cstheme="minorHAnsi"/>
          <w:b/>
          <w:bCs/>
          <w:color w:val="auto"/>
          <w:sz w:val="22"/>
          <w:szCs w:val="22"/>
          <w:lang w:val="es-CL" w:eastAsia="es-CL"/>
        </w:rPr>
      </w:pPr>
      <w:r w:rsidRPr="00BA375B">
        <w:rPr>
          <w:rFonts w:asciiTheme="minorHAnsi" w:eastAsia="Calibri" w:hAnsiTheme="minorHAnsi" w:cstheme="minorHAnsi"/>
          <w:b/>
          <w:bCs/>
          <w:color w:val="auto"/>
          <w:sz w:val="22"/>
          <w:szCs w:val="22"/>
          <w:lang w:val="es-CL" w:eastAsia="es-CL"/>
        </w:rPr>
        <w:t>10.3</w:t>
      </w:r>
      <w:r w:rsidRPr="00BA375B">
        <w:rPr>
          <w:rFonts w:asciiTheme="minorHAnsi" w:eastAsia="Calibri" w:hAnsiTheme="minorHAnsi" w:cstheme="minorHAnsi"/>
          <w:b/>
          <w:bCs/>
          <w:color w:val="auto"/>
          <w:sz w:val="22"/>
          <w:szCs w:val="22"/>
          <w:lang w:val="es-CL" w:eastAsia="es-CL"/>
        </w:rPr>
        <w:tab/>
        <w:t>Suscripción del Contrato</w:t>
      </w:r>
    </w:p>
    <w:p w14:paraId="4A1597D3" w14:textId="77777777" w:rsidR="00AA5E45" w:rsidRPr="0013335E" w:rsidRDefault="00AA5E45" w:rsidP="0013335E">
      <w:pPr>
        <w:jc w:val="both"/>
        <w:rPr>
          <w:rFonts w:asciiTheme="minorHAnsi" w:eastAsia="Calibri" w:hAnsiTheme="minorHAnsi" w:cstheme="minorHAnsi"/>
          <w:b/>
          <w:i/>
          <w:color w:val="000000" w:themeColor="text1"/>
          <w:sz w:val="22"/>
          <w:szCs w:val="22"/>
          <w:lang w:val="es-CL" w:eastAsia="es-CL"/>
        </w:rPr>
      </w:pPr>
    </w:p>
    <w:p w14:paraId="396E652D"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Para formalizar las adquisiciones de bienes y servicios regidas por la ley Nº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servicios, decida formalizar la adquisición mediante un contrato, lo que deberá indicar en el Anexo N°4. </w:t>
      </w:r>
    </w:p>
    <w:p w14:paraId="5B2C3BEC"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4B03BF00" w14:textId="19C7425A"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El respectivo contrato deberá suscribirse dentro de los 15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003D68B9" w:rsidRPr="00972A8D">
        <w:rPr>
          <w:rFonts w:ascii="Calibri" w:eastAsia="Calibri" w:hAnsi="Calibri" w:cs="Calibri"/>
          <w:color w:val="000000"/>
          <w:sz w:val="22"/>
          <w:szCs w:val="22"/>
          <w:lang w:val="es-CL" w:eastAsia="es-CL"/>
        </w:rPr>
        <w:t xml:space="preserve"> </w:t>
      </w:r>
      <w:r w:rsidRPr="00AA5E45">
        <w:rPr>
          <w:rFonts w:ascii="Calibri" w:eastAsia="Calibri" w:hAnsi="Calibri" w:cstheme="majorHAnsi"/>
          <w:bCs/>
          <w:iCs/>
          <w:sz w:val="22"/>
          <w:szCs w:val="22"/>
          <w:lang w:val="es-CL" w:eastAsia="es-CL"/>
        </w:rPr>
        <w:t>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69C33CE9"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0204B5A7"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09B97694" w14:textId="77777777" w:rsidR="00AA5E45" w:rsidRPr="00AA5E45" w:rsidRDefault="00AA5E45" w:rsidP="00B37801">
      <w:pPr>
        <w:spacing w:after="2"/>
        <w:jc w:val="both"/>
        <w:rPr>
          <w:rFonts w:ascii="Calibri" w:eastAsia="Calibri" w:hAnsi="Calibri" w:cstheme="majorHAnsi"/>
          <w:bCs/>
          <w:iCs/>
          <w:sz w:val="22"/>
          <w:szCs w:val="22"/>
          <w:lang w:val="es-CL" w:eastAsia="es-CL"/>
        </w:rPr>
      </w:pPr>
    </w:p>
    <w:p w14:paraId="2B06B402" w14:textId="77777777" w:rsidR="00AA5E45" w:rsidRPr="00AA5E45" w:rsidRDefault="00AA5E45" w:rsidP="00B37801">
      <w:pPr>
        <w:spacing w:after="2"/>
        <w:jc w:val="both"/>
        <w:rPr>
          <w:rFonts w:ascii="Calibri" w:eastAsia="Calibri" w:hAnsi="Calibri" w:cstheme="majorHAnsi"/>
          <w:bCs/>
          <w:iCs/>
          <w:sz w:val="22"/>
          <w:szCs w:val="22"/>
          <w:lang w:val="es-CL" w:eastAsia="es-CL"/>
        </w:rPr>
      </w:pPr>
      <w:r w:rsidRPr="00AA5E45">
        <w:rPr>
          <w:rFonts w:ascii="Calibri" w:eastAsia="Calibri" w:hAnsi="Calibri" w:cstheme="majorHAnsi"/>
          <w:bCs/>
          <w:iCs/>
          <w:sz w:val="22"/>
          <w:szCs w:val="22"/>
          <w:lang w:val="es-CL" w:eastAsia="es-CL"/>
        </w:rPr>
        <w:t>Para suscribir el contrato o aceptar la orden de compra contemplada en el artículo 63 del reglamento de la Ley de Compras, el adjudicado deberá estar inscrito en el Registro de Proveedores.</w:t>
      </w:r>
    </w:p>
    <w:p w14:paraId="3B346997" w14:textId="77777777" w:rsidR="00AA5E45" w:rsidRPr="00AA5E45" w:rsidRDefault="00AA5E45" w:rsidP="00770AF5">
      <w:pPr>
        <w:spacing w:after="2"/>
        <w:jc w:val="both"/>
        <w:rPr>
          <w:rFonts w:ascii="Calibri" w:eastAsia="Calibri" w:hAnsi="Calibri" w:cstheme="majorHAnsi"/>
          <w:bCs/>
          <w:iCs/>
          <w:sz w:val="22"/>
          <w:szCs w:val="22"/>
          <w:lang w:val="es-CL" w:eastAsia="es-CL"/>
        </w:rPr>
      </w:pPr>
    </w:p>
    <w:p w14:paraId="02C20849" w14:textId="77777777" w:rsidR="00074696" w:rsidRPr="00BA375B" w:rsidRDefault="00074696" w:rsidP="00BA375B">
      <w:pPr>
        <w:pStyle w:val="Ttulo1"/>
        <w:rPr>
          <w:rFonts w:asciiTheme="minorHAnsi" w:eastAsia="Calibri" w:hAnsiTheme="minorHAnsi" w:cstheme="minorHAnsi"/>
          <w:b/>
          <w:iCs/>
          <w:color w:val="auto"/>
          <w:sz w:val="22"/>
          <w:szCs w:val="22"/>
          <w:lang w:val="es-CL" w:eastAsia="es-CL"/>
        </w:rPr>
      </w:pPr>
      <w:r w:rsidRPr="00BA375B">
        <w:rPr>
          <w:rFonts w:asciiTheme="minorHAnsi" w:eastAsia="Calibri" w:hAnsiTheme="minorHAnsi" w:cstheme="minorHAnsi"/>
          <w:b/>
          <w:iCs/>
          <w:color w:val="auto"/>
          <w:sz w:val="22"/>
          <w:szCs w:val="22"/>
          <w:lang w:val="es-CL" w:eastAsia="es-CL"/>
        </w:rPr>
        <w:t>10.4</w:t>
      </w:r>
      <w:r w:rsidRPr="00BA375B">
        <w:rPr>
          <w:rFonts w:asciiTheme="minorHAnsi" w:eastAsia="Calibri" w:hAnsiTheme="minorHAnsi" w:cstheme="minorHAnsi"/>
          <w:b/>
          <w:iCs/>
          <w:color w:val="auto"/>
          <w:sz w:val="22"/>
          <w:szCs w:val="22"/>
          <w:lang w:val="es-CL" w:eastAsia="es-CL"/>
        </w:rPr>
        <w:tab/>
        <w:t>Modificación del contrato</w:t>
      </w:r>
    </w:p>
    <w:p w14:paraId="68C4985B" w14:textId="77777777" w:rsidR="00074696" w:rsidRPr="00074696" w:rsidRDefault="00074696" w:rsidP="00074696">
      <w:pPr>
        <w:spacing w:after="2"/>
        <w:rPr>
          <w:rFonts w:ascii="Calibri" w:eastAsia="Calibri" w:hAnsi="Calibri" w:cstheme="majorHAnsi"/>
          <w:bCs/>
          <w:iCs/>
          <w:sz w:val="22"/>
          <w:szCs w:val="22"/>
          <w:lang w:val="es-CL" w:eastAsia="es-CL"/>
        </w:rPr>
      </w:pPr>
    </w:p>
    <w:p w14:paraId="5915D1F9" w14:textId="77777777" w:rsidR="00074696" w:rsidRPr="00074696" w:rsidRDefault="00074696" w:rsidP="00074696">
      <w:pPr>
        <w:spacing w:after="2"/>
        <w:jc w:val="both"/>
        <w:rPr>
          <w:rFonts w:ascii="Calibri" w:eastAsia="Calibri" w:hAnsi="Calibri" w:cstheme="majorHAnsi"/>
          <w:bCs/>
          <w:iCs/>
          <w:sz w:val="22"/>
          <w:szCs w:val="22"/>
          <w:lang w:val="es-CL" w:eastAsia="es-CL"/>
        </w:rPr>
      </w:pPr>
      <w:r w:rsidRPr="00074696">
        <w:rPr>
          <w:rFonts w:ascii="Calibri" w:eastAsia="Calibri" w:hAnsi="Calibri" w:cstheme="majorHAnsi"/>
          <w:bCs/>
          <w:iCs/>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525120D" w14:textId="77777777" w:rsidR="00074696" w:rsidRPr="00074696" w:rsidRDefault="00074696" w:rsidP="00074696">
      <w:pPr>
        <w:spacing w:after="2"/>
        <w:jc w:val="both"/>
        <w:rPr>
          <w:rFonts w:ascii="Calibri" w:eastAsia="Calibri" w:hAnsi="Calibri" w:cstheme="majorHAnsi"/>
          <w:bCs/>
          <w:iCs/>
          <w:sz w:val="22"/>
          <w:szCs w:val="22"/>
          <w:lang w:val="es-CL" w:eastAsia="es-CL"/>
        </w:rPr>
      </w:pPr>
    </w:p>
    <w:p w14:paraId="64C38B46" w14:textId="07EAA19C" w:rsidR="00AA5E45" w:rsidRPr="001062DF" w:rsidRDefault="00074696" w:rsidP="001062DF">
      <w:pPr>
        <w:pStyle w:val="Ttulo1"/>
        <w:rPr>
          <w:rFonts w:asciiTheme="minorHAnsi" w:eastAsia="Calibri" w:hAnsiTheme="minorHAnsi" w:cstheme="minorHAnsi"/>
          <w:b/>
          <w:bCs/>
          <w:color w:val="auto"/>
          <w:sz w:val="22"/>
          <w:szCs w:val="22"/>
          <w:lang w:val="es-CL" w:eastAsia="es-CL"/>
        </w:rPr>
      </w:pPr>
      <w:r w:rsidRPr="001062DF">
        <w:rPr>
          <w:rFonts w:asciiTheme="minorHAnsi" w:eastAsia="Calibri" w:hAnsiTheme="minorHAnsi" w:cstheme="minorHAnsi"/>
          <w:b/>
          <w:bCs/>
          <w:color w:val="auto"/>
          <w:sz w:val="22"/>
          <w:szCs w:val="22"/>
          <w:lang w:val="es-CL" w:eastAsia="es-CL"/>
        </w:rPr>
        <w:t>10.5</w:t>
      </w:r>
      <w:r w:rsidRPr="001062DF">
        <w:rPr>
          <w:rFonts w:asciiTheme="minorHAnsi" w:eastAsia="Calibri" w:hAnsiTheme="minorHAnsi" w:cstheme="minorHAnsi"/>
          <w:b/>
          <w:bCs/>
          <w:color w:val="auto"/>
          <w:sz w:val="22"/>
          <w:szCs w:val="22"/>
          <w:lang w:val="es-CL" w:eastAsia="es-CL"/>
        </w:rPr>
        <w:tab/>
      </w:r>
      <w:r w:rsidR="00650ABE" w:rsidRPr="00A8217D">
        <w:rPr>
          <w:rFonts w:asciiTheme="minorHAnsi" w:eastAsia="Calibri" w:hAnsiTheme="minorHAnsi" w:cstheme="minorHAnsi"/>
          <w:b/>
          <w:bCs/>
          <w:color w:val="auto"/>
          <w:sz w:val="22"/>
          <w:szCs w:val="22"/>
          <w:lang w:val="es-CL" w:eastAsia="es-CL"/>
        </w:rPr>
        <w:t>Responsabilidades y Obligaciones del Adjudicatario</w:t>
      </w:r>
    </w:p>
    <w:p w14:paraId="7F9B961E" w14:textId="77777777" w:rsidR="00C44D44" w:rsidRPr="00C44D44" w:rsidRDefault="00C44D44" w:rsidP="00C44D44">
      <w:pPr>
        <w:spacing w:after="2"/>
        <w:rPr>
          <w:rFonts w:ascii="Calibri" w:eastAsia="Calibri" w:hAnsi="Calibri" w:cstheme="majorHAnsi"/>
          <w:bCs/>
          <w:iCs/>
          <w:sz w:val="22"/>
          <w:szCs w:val="22"/>
          <w:lang w:val="es-CL" w:eastAsia="es-CL"/>
        </w:rPr>
      </w:pPr>
    </w:p>
    <w:p w14:paraId="520DF92F"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D1D53FE" w14:textId="14873BF7"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i.</w:t>
      </w:r>
      <w:r w:rsidRPr="00E16002">
        <w:rPr>
          <w:rFonts w:ascii="Calibri" w:eastAsia="Calibri" w:hAnsi="Calibri" w:cstheme="majorHAnsi"/>
          <w:bCs/>
          <w:iCs/>
          <w:sz w:val="22"/>
          <w:szCs w:val="22"/>
          <w:lang w:val="es-CL" w:eastAsia="es-CL"/>
        </w:rPr>
        <w:tab/>
        <w:t xml:space="preserve">Será responsabilidad del adjudicatario velar por mantenerse habilitado en el Registro de Proveedores. </w:t>
      </w:r>
    </w:p>
    <w:p w14:paraId="692C21E5"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5D1D3A50" w14:textId="231434E5"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ii.</w:t>
      </w:r>
      <w:r w:rsidRPr="00E16002">
        <w:rPr>
          <w:rFonts w:ascii="Calibri" w:eastAsia="Calibri" w:hAnsi="Calibri" w:cstheme="majorHAnsi"/>
          <w:bCs/>
          <w:iCs/>
          <w:sz w:val="22"/>
          <w:szCs w:val="22"/>
          <w:lang w:val="es-CL" w:eastAsia="es-CL"/>
        </w:rPr>
        <w:tab/>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552ED06"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195BD07B" w14:textId="4387CA61"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i</w:t>
      </w:r>
      <w:r w:rsidR="00650ABE">
        <w:rPr>
          <w:rFonts w:ascii="Calibri" w:eastAsia="Calibri" w:hAnsi="Calibri" w:cstheme="majorHAnsi"/>
          <w:bCs/>
          <w:iCs/>
          <w:sz w:val="22"/>
          <w:szCs w:val="22"/>
          <w:lang w:val="es-CL" w:eastAsia="es-CL"/>
        </w:rPr>
        <w:t>ii</w:t>
      </w:r>
      <w:r w:rsidRPr="00E16002">
        <w:rPr>
          <w:rFonts w:ascii="Calibri" w:eastAsia="Calibri" w:hAnsi="Calibri" w:cstheme="majorHAnsi"/>
          <w:bCs/>
          <w:iCs/>
          <w:sz w:val="22"/>
          <w:szCs w:val="22"/>
          <w:lang w:val="es-CL" w:eastAsia="es-CL"/>
        </w:rPr>
        <w:t>.</w:t>
      </w:r>
      <w:r w:rsidRPr="00E16002">
        <w:rPr>
          <w:rFonts w:ascii="Calibri" w:eastAsia="Calibri" w:hAnsi="Calibri" w:cstheme="majorHAnsi"/>
          <w:bCs/>
          <w:iCs/>
          <w:sz w:val="22"/>
          <w:szCs w:val="22"/>
          <w:lang w:val="es-CL" w:eastAsia="es-CL"/>
        </w:rPr>
        <w:tab/>
        <w:t>Las reuniones que se soliciten durante la ejecución del contrato deberán ser requeridas por la persona debidamente autorizada por el adjudicatario, lo que deberá documentarse fehacientemente.</w:t>
      </w:r>
    </w:p>
    <w:p w14:paraId="7259B53B"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68A7B43" w14:textId="4B6BB74A" w:rsidR="00E16002" w:rsidRPr="00E16002" w:rsidRDefault="00650ABE" w:rsidP="00E16002">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i</w:t>
      </w:r>
      <w:r w:rsidR="00E16002" w:rsidRPr="00E16002">
        <w:rPr>
          <w:rFonts w:ascii="Calibri" w:eastAsia="Calibri" w:hAnsi="Calibri" w:cstheme="majorHAnsi"/>
          <w:bCs/>
          <w:iCs/>
          <w:sz w:val="22"/>
          <w:szCs w:val="22"/>
          <w:lang w:val="es-CL" w:eastAsia="es-CL"/>
        </w:rPr>
        <w:t>v.</w:t>
      </w:r>
      <w:r w:rsidR="00E16002" w:rsidRPr="00E16002">
        <w:rPr>
          <w:rFonts w:ascii="Calibri" w:eastAsia="Calibri" w:hAnsi="Calibri" w:cstheme="majorHAnsi"/>
          <w:bCs/>
          <w:iCs/>
          <w:sz w:val="22"/>
          <w:szCs w:val="22"/>
          <w:lang w:val="es-CL" w:eastAsia="es-CL"/>
        </w:rPr>
        <w:tab/>
        <w:t xml:space="preserve">Responder y gestionar, según corresponda, todos los casos de reclamos y/o </w:t>
      </w:r>
      <w:proofErr w:type="gramStart"/>
      <w:r w:rsidR="00E16002" w:rsidRPr="00E16002">
        <w:rPr>
          <w:rFonts w:ascii="Calibri" w:eastAsia="Calibri" w:hAnsi="Calibri" w:cstheme="majorHAnsi"/>
          <w:bCs/>
          <w:iCs/>
          <w:sz w:val="22"/>
          <w:szCs w:val="22"/>
          <w:lang w:val="es-CL" w:eastAsia="es-CL"/>
        </w:rPr>
        <w:t>consultas reportados</w:t>
      </w:r>
      <w:proofErr w:type="gramEnd"/>
      <w:r w:rsidR="00E16002" w:rsidRPr="00E16002">
        <w:rPr>
          <w:rFonts w:ascii="Calibri" w:eastAsia="Calibri" w:hAnsi="Calibri" w:cstheme="majorHAnsi"/>
          <w:bCs/>
          <w:iCs/>
          <w:sz w:val="22"/>
          <w:szCs w:val="22"/>
          <w:lang w:val="es-CL" w:eastAsia="es-CL"/>
        </w:rPr>
        <w:t xml:space="preserve"> por la entidad licitante en un plazo máximo de 2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00E16002" w:rsidRPr="00E16002">
        <w:rPr>
          <w:rFonts w:ascii="Calibri" w:eastAsia="Calibri" w:hAnsi="Calibri" w:cstheme="majorHAnsi"/>
          <w:bCs/>
          <w:iCs/>
          <w:sz w:val="22"/>
          <w:szCs w:val="22"/>
          <w:lang w:val="es-CL" w:eastAsia="es-CL"/>
        </w:rPr>
        <w:t>, contado desde su notificación.</w:t>
      </w:r>
    </w:p>
    <w:p w14:paraId="39A7A9A8"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702476A8" w14:textId="7E6379BB"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v.</w:t>
      </w:r>
      <w:r w:rsidRPr="00E16002">
        <w:rPr>
          <w:rFonts w:ascii="Calibri" w:eastAsia="Calibri" w:hAnsi="Calibri" w:cstheme="majorHAnsi"/>
          <w:bCs/>
          <w:iCs/>
          <w:sz w:val="22"/>
          <w:szCs w:val="22"/>
          <w:lang w:val="es-CL" w:eastAsia="es-CL"/>
        </w:rPr>
        <w:tab/>
        <w:t>Entregar oportunamente informes solicitados por la entidad licitante.</w:t>
      </w:r>
    </w:p>
    <w:p w14:paraId="41E90910" w14:textId="77777777" w:rsidR="00E16002" w:rsidRPr="00E16002" w:rsidRDefault="00E16002" w:rsidP="00E16002">
      <w:pPr>
        <w:spacing w:after="2"/>
        <w:jc w:val="both"/>
        <w:rPr>
          <w:rFonts w:ascii="Calibri" w:eastAsia="Calibri" w:hAnsi="Calibri" w:cstheme="majorHAnsi"/>
          <w:bCs/>
          <w:iCs/>
          <w:sz w:val="22"/>
          <w:szCs w:val="22"/>
          <w:lang w:val="es-CL" w:eastAsia="es-CL"/>
        </w:rPr>
      </w:pPr>
    </w:p>
    <w:p w14:paraId="240D725F" w14:textId="4941F1B2" w:rsidR="00E16002" w:rsidRPr="00E16002" w:rsidRDefault="00E16002" w:rsidP="00E16002">
      <w:pPr>
        <w:spacing w:after="2"/>
        <w:jc w:val="both"/>
        <w:rPr>
          <w:rFonts w:ascii="Calibri" w:eastAsia="Calibri" w:hAnsi="Calibri" w:cstheme="majorHAnsi"/>
          <w:bCs/>
          <w:iCs/>
          <w:sz w:val="22"/>
          <w:szCs w:val="22"/>
          <w:lang w:val="es-CL" w:eastAsia="es-CL"/>
        </w:rPr>
      </w:pPr>
      <w:r w:rsidRPr="00E16002">
        <w:rPr>
          <w:rFonts w:ascii="Calibri" w:eastAsia="Calibri" w:hAnsi="Calibri" w:cstheme="majorHAnsi"/>
          <w:bCs/>
          <w:iCs/>
          <w:sz w:val="22"/>
          <w:szCs w:val="22"/>
          <w:lang w:val="es-CL" w:eastAsia="es-CL"/>
        </w:rPr>
        <w:t>vi.</w:t>
      </w:r>
      <w:r w:rsidRPr="00E16002">
        <w:rPr>
          <w:rFonts w:ascii="Calibri" w:eastAsia="Calibri" w:hAnsi="Calibri" w:cstheme="majorHAnsi"/>
          <w:bCs/>
          <w:iCs/>
          <w:sz w:val="22"/>
          <w:szCs w:val="22"/>
          <w:lang w:val="es-CL" w:eastAsia="es-CL"/>
        </w:rPr>
        <w:tab/>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32E96BE5" w14:textId="77777777" w:rsidR="00E16002" w:rsidRPr="00E16002" w:rsidRDefault="00E16002" w:rsidP="00E16002">
      <w:pPr>
        <w:spacing w:after="2"/>
        <w:rPr>
          <w:rFonts w:ascii="Calibri" w:eastAsia="Calibri" w:hAnsi="Calibri" w:cstheme="majorHAnsi"/>
          <w:bCs/>
          <w:iCs/>
          <w:sz w:val="22"/>
          <w:szCs w:val="22"/>
          <w:lang w:val="es-CL" w:eastAsia="es-CL"/>
        </w:rPr>
      </w:pPr>
    </w:p>
    <w:p w14:paraId="67EEFBD4" w14:textId="77777777" w:rsidR="003363E5" w:rsidRPr="00A8217D" w:rsidRDefault="003363E5" w:rsidP="00A8217D">
      <w:pPr>
        <w:pStyle w:val="Ttulo1"/>
        <w:rPr>
          <w:rFonts w:asciiTheme="minorHAnsi" w:eastAsia="Calibri" w:hAnsiTheme="minorHAnsi" w:cstheme="minorHAnsi"/>
          <w:b/>
          <w:bCs/>
          <w:color w:val="auto"/>
          <w:sz w:val="22"/>
          <w:szCs w:val="22"/>
          <w:lang w:val="es-CL" w:eastAsia="es-CL"/>
        </w:rPr>
      </w:pPr>
      <w:r w:rsidRPr="00A8217D">
        <w:rPr>
          <w:rFonts w:asciiTheme="minorHAnsi" w:eastAsia="Calibri" w:hAnsiTheme="minorHAnsi" w:cstheme="minorHAnsi"/>
          <w:b/>
          <w:bCs/>
          <w:color w:val="auto"/>
          <w:sz w:val="22"/>
          <w:szCs w:val="22"/>
          <w:lang w:val="es-CL" w:eastAsia="es-CL"/>
        </w:rPr>
        <w:t>10.6</w:t>
      </w:r>
      <w:r w:rsidRPr="00A8217D">
        <w:rPr>
          <w:rFonts w:asciiTheme="minorHAnsi" w:eastAsia="Calibri" w:hAnsiTheme="minorHAnsi" w:cstheme="minorHAnsi"/>
          <w:b/>
          <w:bCs/>
          <w:color w:val="auto"/>
          <w:sz w:val="22"/>
          <w:szCs w:val="22"/>
          <w:lang w:val="es-CL" w:eastAsia="es-CL"/>
        </w:rPr>
        <w:tab/>
        <w:t xml:space="preserve"> Derechos e Impuestos</w:t>
      </w:r>
    </w:p>
    <w:p w14:paraId="563FF139" w14:textId="77777777" w:rsidR="003363E5" w:rsidRPr="003363E5" w:rsidRDefault="003363E5" w:rsidP="003363E5">
      <w:pPr>
        <w:spacing w:after="2"/>
        <w:rPr>
          <w:rFonts w:ascii="Calibri" w:eastAsia="Calibri" w:hAnsi="Calibri" w:cstheme="majorHAnsi"/>
          <w:bCs/>
          <w:iCs/>
          <w:sz w:val="22"/>
          <w:szCs w:val="22"/>
          <w:lang w:val="es-CL" w:eastAsia="es-CL"/>
        </w:rPr>
      </w:pPr>
    </w:p>
    <w:p w14:paraId="6E15ED93" w14:textId="77777777" w:rsidR="003363E5" w:rsidRPr="003363E5" w:rsidRDefault="003363E5" w:rsidP="00F420C3">
      <w:pPr>
        <w:spacing w:after="2"/>
        <w:jc w:val="both"/>
        <w:rPr>
          <w:rFonts w:ascii="Calibri" w:eastAsia="Calibri" w:hAnsi="Calibri" w:cstheme="majorHAnsi"/>
          <w:bCs/>
          <w:iCs/>
          <w:sz w:val="22"/>
          <w:szCs w:val="22"/>
          <w:lang w:val="es-CL" w:eastAsia="es-CL"/>
        </w:rPr>
      </w:pPr>
      <w:r w:rsidRPr="003363E5">
        <w:rPr>
          <w:rFonts w:ascii="Calibri" w:eastAsia="Calibri" w:hAnsi="Calibri" w:cstheme="majorHAnsi"/>
          <w:bCs/>
          <w:iCs/>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A480062" w14:textId="77777777" w:rsidR="003363E5" w:rsidRPr="003363E5" w:rsidRDefault="003363E5" w:rsidP="003363E5">
      <w:pPr>
        <w:spacing w:after="2"/>
        <w:rPr>
          <w:rFonts w:ascii="Calibri" w:eastAsia="Calibri" w:hAnsi="Calibri" w:cstheme="majorHAnsi"/>
          <w:bCs/>
          <w:iCs/>
          <w:sz w:val="22"/>
          <w:szCs w:val="22"/>
          <w:lang w:val="es-CL" w:eastAsia="es-CL"/>
        </w:rPr>
      </w:pPr>
    </w:p>
    <w:p w14:paraId="1743A3AB" w14:textId="77777777" w:rsidR="003363E5" w:rsidRPr="00345B9E" w:rsidRDefault="003363E5"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10.7</w:t>
      </w:r>
      <w:r w:rsidRPr="00345B9E">
        <w:rPr>
          <w:rFonts w:asciiTheme="minorHAnsi" w:eastAsia="Calibri" w:hAnsiTheme="minorHAnsi" w:cstheme="minorHAnsi"/>
          <w:b/>
          <w:bCs/>
          <w:color w:val="auto"/>
          <w:sz w:val="22"/>
          <w:szCs w:val="22"/>
          <w:lang w:val="es-CL" w:eastAsia="es-CL"/>
        </w:rPr>
        <w:tab/>
        <w:t xml:space="preserve"> Cesión de contrato y Subcontratación</w:t>
      </w:r>
    </w:p>
    <w:p w14:paraId="18EA9876" w14:textId="77777777" w:rsidR="003363E5" w:rsidRPr="003363E5" w:rsidRDefault="003363E5" w:rsidP="003363E5">
      <w:pPr>
        <w:spacing w:after="2"/>
        <w:rPr>
          <w:rFonts w:ascii="Calibri" w:eastAsia="Calibri" w:hAnsi="Calibri" w:cstheme="majorHAnsi"/>
          <w:bCs/>
          <w:iCs/>
          <w:sz w:val="22"/>
          <w:szCs w:val="22"/>
          <w:lang w:val="es-CL" w:eastAsia="es-CL"/>
        </w:rPr>
      </w:pPr>
    </w:p>
    <w:p w14:paraId="2D2DA758" w14:textId="77777777" w:rsidR="003A78D2" w:rsidRPr="00C571D4" w:rsidRDefault="003A78D2" w:rsidP="00C571D4">
      <w:pPr>
        <w:ind w:right="51"/>
        <w:jc w:val="both"/>
        <w:rPr>
          <w:rFonts w:ascii="Calibri" w:eastAsia="Calibri" w:hAnsi="Calibri" w:cstheme="majorHAnsi"/>
          <w:bCs/>
          <w:iCs/>
          <w:sz w:val="22"/>
          <w:szCs w:val="22"/>
          <w:lang w:val="es-CL" w:eastAsia="es-CL"/>
        </w:rPr>
      </w:pPr>
      <w:r w:rsidRPr="00C571D4">
        <w:rPr>
          <w:rFonts w:ascii="Calibri" w:eastAsia="Calibri" w:hAnsi="Calibri" w:cstheme="majorHAnsi"/>
          <w:bCs/>
          <w:iCs/>
          <w:sz w:val="22"/>
          <w:szCs w:val="22"/>
          <w:lang w:val="es-CL" w:eastAsia="es-CL"/>
        </w:rPr>
        <w:t>El adjudicatario no podrá ceder ni transferir en forma alguna, total ni parcialmente, los derechos y obligaciones que nacen del desarrollo de esta licitación, y, en especial, los establecidos en el respectivo contrato que se celebre.</w:t>
      </w:r>
    </w:p>
    <w:p w14:paraId="4B799C61" w14:textId="77777777" w:rsidR="003A78D2" w:rsidRPr="00C571D4" w:rsidRDefault="003A78D2" w:rsidP="00C571D4">
      <w:pPr>
        <w:ind w:right="51"/>
        <w:jc w:val="both"/>
        <w:rPr>
          <w:rFonts w:ascii="Calibri" w:eastAsia="Calibri" w:hAnsi="Calibri" w:cstheme="majorHAnsi"/>
          <w:bCs/>
          <w:iCs/>
          <w:sz w:val="22"/>
          <w:szCs w:val="22"/>
          <w:lang w:val="es-CL" w:eastAsia="es-CL"/>
        </w:rPr>
      </w:pPr>
    </w:p>
    <w:p w14:paraId="13712509" w14:textId="77777777" w:rsidR="003A78D2" w:rsidRPr="00C571D4" w:rsidRDefault="003A78D2" w:rsidP="00C571D4">
      <w:pPr>
        <w:ind w:right="51"/>
        <w:jc w:val="both"/>
        <w:rPr>
          <w:rFonts w:ascii="Calibri" w:eastAsia="Calibri" w:hAnsi="Calibri" w:cstheme="majorHAnsi"/>
          <w:bCs/>
          <w:iCs/>
          <w:sz w:val="22"/>
          <w:szCs w:val="22"/>
          <w:lang w:val="es-CL" w:eastAsia="es-CL"/>
        </w:rPr>
      </w:pPr>
      <w:r w:rsidRPr="00C571D4">
        <w:rPr>
          <w:rFonts w:ascii="Calibri" w:eastAsia="Calibri" w:hAnsi="Calibri" w:cstheme="majorHAnsi"/>
          <w:bCs/>
          <w:iCs/>
          <w:sz w:val="22"/>
          <w:szCs w:val="22"/>
          <w:lang w:val="es-CL" w:eastAsia="es-CL"/>
        </w:rPr>
        <w:t>Por lo tanto, la empresa adjudicataria deberá ser la que efectivamente suministre los servicios contratados, no pudiendo ceder de hecho a un tercero la ejecución de sus obligaciones.</w:t>
      </w:r>
    </w:p>
    <w:p w14:paraId="6C3E598A" w14:textId="77777777" w:rsidR="003A78D2" w:rsidRPr="00C571D4" w:rsidRDefault="003A78D2" w:rsidP="00C571D4">
      <w:pPr>
        <w:ind w:right="51"/>
        <w:jc w:val="both"/>
        <w:rPr>
          <w:rFonts w:ascii="Calibri" w:eastAsia="Calibri" w:hAnsi="Calibri" w:cstheme="majorHAnsi"/>
          <w:bCs/>
          <w:iCs/>
          <w:sz w:val="22"/>
          <w:szCs w:val="22"/>
          <w:lang w:val="es-CL" w:eastAsia="es-CL"/>
        </w:rPr>
      </w:pPr>
    </w:p>
    <w:p w14:paraId="2EFDF28D" w14:textId="77777777" w:rsidR="003A78D2" w:rsidRPr="00C571D4" w:rsidRDefault="003A78D2" w:rsidP="00C571D4">
      <w:pPr>
        <w:ind w:right="51"/>
        <w:jc w:val="both"/>
        <w:rPr>
          <w:rFonts w:ascii="Calibri" w:eastAsia="Calibri" w:hAnsi="Calibri" w:cstheme="majorHAnsi"/>
          <w:bCs/>
          <w:iCs/>
          <w:sz w:val="22"/>
          <w:szCs w:val="22"/>
          <w:lang w:val="es-CL" w:eastAsia="es-CL"/>
        </w:rPr>
      </w:pPr>
      <w:r w:rsidRPr="00C571D4">
        <w:rPr>
          <w:rFonts w:ascii="Calibri" w:eastAsia="Calibri" w:hAnsi="Calibri" w:cstheme="majorHAnsi"/>
          <w:bCs/>
          <w:iCs/>
          <w:sz w:val="22"/>
          <w:szCs w:val="22"/>
          <w:lang w:val="es-CL" w:eastAsia="es-CL"/>
        </w:rPr>
        <w:t xml:space="preserve">Sin perjuicio de lo anterior, se permite la subcontratación parcial, sólo </w:t>
      </w:r>
      <w:proofErr w:type="gramStart"/>
      <w:r w:rsidRPr="00C571D4">
        <w:rPr>
          <w:rFonts w:ascii="Calibri" w:eastAsia="Calibri" w:hAnsi="Calibri" w:cstheme="majorHAnsi"/>
          <w:bCs/>
          <w:iCs/>
          <w:sz w:val="22"/>
          <w:szCs w:val="22"/>
          <w:lang w:val="es-CL" w:eastAsia="es-CL"/>
        </w:rPr>
        <w:t>en relación a</w:t>
      </w:r>
      <w:proofErr w:type="gramEnd"/>
      <w:r w:rsidRPr="00C571D4">
        <w:rPr>
          <w:rFonts w:ascii="Calibri" w:eastAsia="Calibri" w:hAnsi="Calibri" w:cstheme="majorHAnsi"/>
          <w:bCs/>
          <w:iCs/>
          <w:sz w:val="22"/>
          <w:szCs w:val="22"/>
          <w:lang w:val="es-CL" w:eastAsia="es-CL"/>
        </w:rPr>
        <w:t xml:space="preserve"> aspectos logísticos relacionados a los servicios, esto es, bodegaje, traslado y entrega, así como modificaciones, adecuaciones y accesorios, lo que quedará dispuesto en el Anexo N° 4 y Anexo N°5.</w:t>
      </w:r>
    </w:p>
    <w:p w14:paraId="5F4EE8F5" w14:textId="77777777" w:rsidR="003A78D2" w:rsidRPr="00C571D4" w:rsidRDefault="003A78D2" w:rsidP="00C571D4">
      <w:pPr>
        <w:ind w:right="51"/>
        <w:jc w:val="both"/>
        <w:rPr>
          <w:rFonts w:ascii="Calibri" w:eastAsia="Calibri" w:hAnsi="Calibri" w:cstheme="majorHAnsi"/>
          <w:bCs/>
          <w:iCs/>
          <w:sz w:val="22"/>
          <w:szCs w:val="22"/>
          <w:lang w:val="es-CL" w:eastAsia="es-CL"/>
        </w:rPr>
      </w:pPr>
    </w:p>
    <w:p w14:paraId="714BE1C2" w14:textId="77777777" w:rsidR="003A78D2" w:rsidRPr="00C571D4" w:rsidRDefault="003A78D2" w:rsidP="00C571D4">
      <w:pPr>
        <w:ind w:right="51"/>
        <w:jc w:val="both"/>
        <w:rPr>
          <w:rFonts w:ascii="Calibri" w:eastAsia="Calibri" w:hAnsi="Calibri" w:cstheme="majorHAnsi"/>
          <w:bCs/>
          <w:iCs/>
          <w:sz w:val="22"/>
          <w:szCs w:val="22"/>
          <w:lang w:val="es-CL" w:eastAsia="es-CL"/>
        </w:rPr>
      </w:pPr>
      <w:r w:rsidRPr="00C571D4">
        <w:rPr>
          <w:rFonts w:ascii="Calibri" w:eastAsia="Calibri" w:hAnsi="Calibri" w:cstheme="majorHAnsi"/>
          <w:bCs/>
          <w:iCs/>
          <w:sz w:val="22"/>
          <w:szCs w:val="22"/>
          <w:lang w:val="es-CL" w:eastAsia="es-CL"/>
        </w:rPr>
        <w:t>En todos los casos es el oferente y eventual adjudicatario el único responsable del pleno cumplimiento de lo señalado en estas bases.</w:t>
      </w:r>
    </w:p>
    <w:p w14:paraId="4DA0CEE3" w14:textId="77777777" w:rsidR="003A78D2" w:rsidRDefault="003A78D2" w:rsidP="00F420C3">
      <w:pPr>
        <w:spacing w:after="2"/>
        <w:jc w:val="both"/>
        <w:rPr>
          <w:rFonts w:ascii="Calibri" w:eastAsia="Calibri" w:hAnsi="Calibri" w:cstheme="majorHAnsi"/>
          <w:bCs/>
          <w:iCs/>
          <w:sz w:val="22"/>
          <w:szCs w:val="22"/>
          <w:lang w:val="es-CL" w:eastAsia="es-CL"/>
        </w:rPr>
      </w:pPr>
    </w:p>
    <w:p w14:paraId="02E7A147"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10.8</w:t>
      </w:r>
      <w:r w:rsidRPr="00345B9E">
        <w:rPr>
          <w:rFonts w:asciiTheme="minorHAnsi" w:eastAsia="Calibri" w:hAnsiTheme="minorHAnsi" w:cstheme="minorHAnsi"/>
          <w:b/>
          <w:bCs/>
          <w:color w:val="auto"/>
          <w:sz w:val="22"/>
          <w:szCs w:val="22"/>
          <w:lang w:val="es-CL" w:eastAsia="es-CL"/>
        </w:rPr>
        <w:tab/>
        <w:t xml:space="preserve"> Efectos derivados de Incumplimientos del Proveedor</w:t>
      </w:r>
    </w:p>
    <w:p w14:paraId="0B22D087" w14:textId="77777777" w:rsidR="00DB6F98" w:rsidRPr="00DB6F98" w:rsidRDefault="00DB6F98" w:rsidP="00DB6F98">
      <w:pPr>
        <w:spacing w:after="2"/>
        <w:jc w:val="both"/>
        <w:rPr>
          <w:rFonts w:asciiTheme="minorHAnsi" w:eastAsia="Calibri" w:hAnsiTheme="minorHAnsi" w:cstheme="minorHAnsi"/>
          <w:b/>
          <w:i/>
          <w:color w:val="000000" w:themeColor="text1"/>
          <w:sz w:val="22"/>
          <w:szCs w:val="22"/>
          <w:lang w:val="es-CL" w:eastAsia="es-CL"/>
        </w:rPr>
      </w:pPr>
    </w:p>
    <w:p w14:paraId="51A67335"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10.8.1</w:t>
      </w:r>
      <w:r w:rsidRPr="00345B9E">
        <w:rPr>
          <w:rFonts w:asciiTheme="minorHAnsi" w:eastAsia="Calibri" w:hAnsiTheme="minorHAnsi" w:cstheme="minorHAnsi"/>
          <w:b/>
          <w:bCs/>
          <w:color w:val="auto"/>
          <w:sz w:val="22"/>
          <w:szCs w:val="22"/>
          <w:lang w:val="es-CL" w:eastAsia="es-CL"/>
        </w:rPr>
        <w:tab/>
        <w:t>Multas</w:t>
      </w:r>
    </w:p>
    <w:p w14:paraId="799E908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38868E7" w14:textId="761FE542" w:rsidR="00DB6F98" w:rsidRPr="006D1C88" w:rsidRDefault="00BF4CDB" w:rsidP="006D1C88">
      <w:pPr>
        <w:ind w:right="51"/>
        <w:jc w:val="both"/>
        <w:rPr>
          <w:rFonts w:asciiTheme="minorHAnsi" w:eastAsia="Calibri" w:hAnsiTheme="minorHAnsi" w:cstheme="minorHAnsi"/>
          <w:bCs/>
          <w:iCs/>
          <w:sz w:val="22"/>
          <w:szCs w:val="22"/>
          <w:lang w:val="es-CL" w:eastAsia="es-CL"/>
        </w:rPr>
      </w:pPr>
      <w:r w:rsidRPr="006D1C88">
        <w:rPr>
          <w:rFonts w:asciiTheme="minorHAnsi" w:eastAsia="Calibri" w:hAnsiTheme="minorHAnsi" w:cstheme="minorHAnsi"/>
          <w:bCs/>
          <w:iCs/>
          <w:sz w:val="22"/>
          <w:szCs w:val="22"/>
          <w:lang w:val="es-CL" w:eastAsia="es-CL"/>
        </w:rPr>
        <w:t>El proveedor adjudicado deberá pagar multas por el o los atrasos asociados a la entrega de los servicios, de conformidad con las presentes bases</w:t>
      </w:r>
      <w:r w:rsidR="00DB6F98" w:rsidRPr="006D1C88">
        <w:rPr>
          <w:rFonts w:asciiTheme="minorHAnsi" w:eastAsia="Calibri" w:hAnsiTheme="minorHAnsi" w:cstheme="minorHAnsi"/>
          <w:bCs/>
          <w:iCs/>
          <w:sz w:val="22"/>
          <w:szCs w:val="22"/>
          <w:lang w:val="es-CL" w:eastAsia="es-CL"/>
        </w:rPr>
        <w:t>.</w:t>
      </w:r>
    </w:p>
    <w:p w14:paraId="632D2FF2" w14:textId="53018B45" w:rsidR="00DB6F98" w:rsidRPr="006D1C88" w:rsidRDefault="00DB6F98" w:rsidP="006D1C88">
      <w:pPr>
        <w:ind w:right="51"/>
        <w:jc w:val="both"/>
        <w:rPr>
          <w:rFonts w:asciiTheme="minorHAnsi" w:eastAsia="Calibri" w:hAnsiTheme="minorHAnsi" w:cstheme="minorHAnsi"/>
          <w:bCs/>
          <w:iCs/>
          <w:sz w:val="22"/>
          <w:szCs w:val="22"/>
          <w:lang w:val="es-CL" w:eastAsia="es-CL"/>
        </w:rPr>
      </w:pPr>
    </w:p>
    <w:p w14:paraId="397AE355" w14:textId="77777777" w:rsidR="006D1C88" w:rsidRPr="006D1C88" w:rsidRDefault="006D1C88" w:rsidP="006D1C88">
      <w:pPr>
        <w:ind w:right="51"/>
        <w:jc w:val="both"/>
        <w:rPr>
          <w:rFonts w:asciiTheme="minorHAnsi" w:hAnsiTheme="minorHAnsi" w:cstheme="minorHAnsi"/>
          <w:sz w:val="22"/>
          <w:szCs w:val="22"/>
        </w:rPr>
      </w:pPr>
      <w:r w:rsidRPr="006D1C88">
        <w:rPr>
          <w:rFonts w:asciiTheme="minorHAnsi" w:hAnsiTheme="minorHAnsi" w:cstheme="minorHAnsi"/>
          <w:sz w:val="22"/>
          <w:szCs w:val="22"/>
        </w:rPr>
        <w:lastRenderedPageBreak/>
        <w:t>Las multas por atraso en la entrega, entrega parcial o por rechazo por no cumplimiento de especificaciones, se aplicarán de la siguiente manera:</w:t>
      </w:r>
    </w:p>
    <w:p w14:paraId="3A7017D5" w14:textId="77777777" w:rsidR="006D1C88" w:rsidRPr="006D1C88" w:rsidRDefault="006D1C88" w:rsidP="006D1C88">
      <w:pPr>
        <w:ind w:right="51"/>
        <w:jc w:val="both"/>
        <w:rPr>
          <w:rFonts w:asciiTheme="minorHAnsi" w:hAnsiTheme="minorHAnsi" w:cstheme="minorHAnsi"/>
          <w:sz w:val="22"/>
          <w:szCs w:val="22"/>
        </w:rPr>
      </w:pPr>
    </w:p>
    <w:p w14:paraId="794F2C0E" w14:textId="77777777" w:rsidR="006D1C88" w:rsidRPr="006D1C88" w:rsidRDefault="006D1C88" w:rsidP="006D1C88">
      <w:pPr>
        <w:ind w:right="51"/>
        <w:jc w:val="both"/>
        <w:rPr>
          <w:rFonts w:asciiTheme="minorHAnsi" w:hAnsiTheme="minorHAnsi" w:cstheme="minorHAnsi"/>
          <w:sz w:val="22"/>
          <w:szCs w:val="22"/>
        </w:rPr>
      </w:pPr>
    </w:p>
    <w:p w14:paraId="6D5A0194" w14:textId="77777777" w:rsidR="006D1C88" w:rsidRPr="006D1C88" w:rsidRDefault="006D1C88" w:rsidP="007F4A31">
      <w:pPr>
        <w:pStyle w:val="Prrafodelista"/>
        <w:numPr>
          <w:ilvl w:val="0"/>
          <w:numId w:val="22"/>
        </w:numPr>
        <w:spacing w:line="240" w:lineRule="auto"/>
        <w:ind w:left="0" w:right="51" w:firstLine="0"/>
        <w:rPr>
          <w:rFonts w:asciiTheme="minorHAnsi" w:eastAsia="Calibri" w:hAnsiTheme="minorHAnsi" w:cstheme="minorHAnsi"/>
          <w:sz w:val="22"/>
          <w:szCs w:val="22"/>
          <w:lang w:eastAsia="es-CL" w:bidi="ar-SA"/>
        </w:rPr>
      </w:pPr>
      <w:r w:rsidRPr="006D1C88">
        <w:rPr>
          <w:rFonts w:asciiTheme="minorHAnsi" w:eastAsia="Calibri" w:hAnsiTheme="minorHAnsi" w:cstheme="minorHAnsi"/>
          <w:sz w:val="22"/>
          <w:szCs w:val="22"/>
          <w:lang w:eastAsia="es-CL" w:bidi="ar-SA"/>
        </w:rPr>
        <w:t xml:space="preserve"> Multas por atraso, por cada día hábil que transcurra, desde la fecha de notificación para la entrega y reemplazo, de cada vehículo en arriendo:</w:t>
      </w:r>
    </w:p>
    <w:p w14:paraId="30FB8B92" w14:textId="77777777" w:rsidR="006D1C88" w:rsidRPr="006D1C88" w:rsidRDefault="006D1C88" w:rsidP="006D1C88">
      <w:pPr>
        <w:pStyle w:val="Prrafodelista"/>
        <w:spacing w:line="240" w:lineRule="auto"/>
        <w:ind w:left="0" w:right="51"/>
        <w:rPr>
          <w:rFonts w:asciiTheme="minorHAnsi" w:hAnsiTheme="minorHAnsi" w:cstheme="minorHAnsi"/>
          <w:sz w:val="22"/>
          <w:szCs w:val="22"/>
        </w:rPr>
      </w:pPr>
    </w:p>
    <w:p w14:paraId="3D261CCE" w14:textId="77777777" w:rsidR="006D1C88" w:rsidRPr="006D1C88" w:rsidRDefault="006D1C88" w:rsidP="006D1C88">
      <w:pPr>
        <w:ind w:right="51"/>
        <w:jc w:val="both"/>
        <w:rPr>
          <w:rFonts w:asciiTheme="minorHAnsi" w:hAnsiTheme="minorHAnsi" w:cstheme="minorHAnsi"/>
          <w:sz w:val="22"/>
          <w:szCs w:val="22"/>
        </w:rPr>
      </w:pPr>
      <w:r w:rsidRPr="006D1C88">
        <w:rPr>
          <w:rFonts w:asciiTheme="minorHAnsi" w:hAnsiTheme="minorHAnsi" w:cstheme="minorHAnsi"/>
          <w:sz w:val="22"/>
          <w:szCs w:val="22"/>
        </w:rPr>
        <w:t xml:space="preserve">1,5 % * del valor diario neto del arriendo del respectivo vehículo con un tope de 10 días hábiles. </w:t>
      </w:r>
    </w:p>
    <w:p w14:paraId="7A2BF096" w14:textId="77777777" w:rsidR="006D1C88" w:rsidRPr="006D1C88" w:rsidRDefault="006D1C88" w:rsidP="006D1C88">
      <w:pPr>
        <w:ind w:right="51"/>
        <w:jc w:val="both"/>
        <w:rPr>
          <w:rFonts w:asciiTheme="minorHAnsi" w:hAnsiTheme="minorHAnsi" w:cstheme="minorHAnsi"/>
          <w:sz w:val="22"/>
          <w:szCs w:val="22"/>
        </w:rPr>
      </w:pPr>
    </w:p>
    <w:p w14:paraId="02B99DF6" w14:textId="77777777" w:rsidR="006D1C88" w:rsidRPr="006D1C88" w:rsidRDefault="006D1C88" w:rsidP="006D1C88">
      <w:pPr>
        <w:ind w:right="51"/>
        <w:jc w:val="both"/>
        <w:rPr>
          <w:rFonts w:asciiTheme="minorHAnsi" w:hAnsiTheme="minorHAnsi" w:cstheme="minorHAnsi"/>
          <w:sz w:val="22"/>
          <w:szCs w:val="22"/>
        </w:rPr>
      </w:pPr>
    </w:p>
    <w:p w14:paraId="25ED9666" w14:textId="77777777" w:rsidR="006D1C88" w:rsidRPr="006D1C88" w:rsidRDefault="006D1C88" w:rsidP="007F4A31">
      <w:pPr>
        <w:pStyle w:val="Prrafodelista"/>
        <w:numPr>
          <w:ilvl w:val="0"/>
          <w:numId w:val="23"/>
        </w:numPr>
        <w:spacing w:line="240" w:lineRule="auto"/>
        <w:ind w:left="0" w:right="51" w:firstLine="0"/>
        <w:rPr>
          <w:rFonts w:asciiTheme="minorHAnsi" w:eastAsia="Calibri" w:hAnsiTheme="minorHAnsi" w:cstheme="minorHAnsi"/>
          <w:sz w:val="22"/>
          <w:szCs w:val="22"/>
          <w:lang w:eastAsia="es-CL" w:bidi="ar-SA"/>
        </w:rPr>
      </w:pPr>
      <w:r w:rsidRPr="006D1C88">
        <w:rPr>
          <w:rFonts w:asciiTheme="minorHAnsi" w:eastAsia="Calibri" w:hAnsiTheme="minorHAnsi" w:cstheme="minorHAnsi"/>
          <w:sz w:val="22"/>
          <w:szCs w:val="22"/>
          <w:lang w:eastAsia="es-CL" w:bidi="ar-SA"/>
        </w:rPr>
        <w:t xml:space="preserve"> Multas referidas a la operación relacionada al servicio en arriendo de vehículos livianos y medianos:</w:t>
      </w:r>
    </w:p>
    <w:p w14:paraId="7D48C209" w14:textId="6B48C9A7" w:rsidR="006D1C88" w:rsidRPr="006D1C88" w:rsidRDefault="006D1C88" w:rsidP="006D1C88">
      <w:pPr>
        <w:ind w:right="51"/>
        <w:jc w:val="both"/>
        <w:rPr>
          <w:rFonts w:asciiTheme="minorHAnsi" w:eastAsia="Calibri" w:hAnsiTheme="minorHAnsi" w:cstheme="minorHAnsi"/>
          <w:bCs/>
          <w:iCs/>
          <w:sz w:val="22"/>
          <w:szCs w:val="22"/>
          <w:lang w:val="es-CL" w:eastAsia="es-CL"/>
        </w:rPr>
      </w:pPr>
    </w:p>
    <w:tbl>
      <w:tblPr>
        <w:tblStyle w:val="Tablaconcuadrcula"/>
        <w:tblW w:w="0" w:type="auto"/>
        <w:tblInd w:w="846" w:type="dxa"/>
        <w:tblLook w:val="04A0" w:firstRow="1" w:lastRow="0" w:firstColumn="1" w:lastColumn="0" w:noHBand="0" w:noVBand="1"/>
      </w:tblPr>
      <w:tblGrid>
        <w:gridCol w:w="2143"/>
        <w:gridCol w:w="2663"/>
        <w:gridCol w:w="2636"/>
      </w:tblGrid>
      <w:tr w:rsidR="000A4497" w:rsidRPr="000A4497" w14:paraId="54185FFB" w14:textId="77777777" w:rsidTr="002D1BB6">
        <w:trPr>
          <w:trHeight w:val="290"/>
        </w:trPr>
        <w:tc>
          <w:tcPr>
            <w:tcW w:w="2143" w:type="dxa"/>
          </w:tcPr>
          <w:p w14:paraId="7A5EB535" w14:textId="77777777" w:rsidR="000A4497" w:rsidRPr="000A4497" w:rsidRDefault="000A4497"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Item*</w:t>
            </w:r>
          </w:p>
        </w:tc>
        <w:tc>
          <w:tcPr>
            <w:tcW w:w="2663" w:type="dxa"/>
          </w:tcPr>
          <w:p w14:paraId="1E5AAF76" w14:textId="77777777" w:rsidR="000A4497" w:rsidRPr="000A4497" w:rsidRDefault="000A4497"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Frecuencia</w:t>
            </w:r>
          </w:p>
        </w:tc>
        <w:tc>
          <w:tcPr>
            <w:tcW w:w="2636" w:type="dxa"/>
          </w:tcPr>
          <w:p w14:paraId="180A096D" w14:textId="77777777" w:rsidR="000A4497" w:rsidRPr="000A4497" w:rsidRDefault="000A4497"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Monto de la multa</w:t>
            </w:r>
          </w:p>
        </w:tc>
      </w:tr>
      <w:tr w:rsidR="000A4497" w:rsidRPr="000A4497" w14:paraId="539EC266" w14:textId="77777777" w:rsidTr="002D1BB6">
        <w:trPr>
          <w:trHeight w:val="278"/>
        </w:trPr>
        <w:tc>
          <w:tcPr>
            <w:tcW w:w="2143" w:type="dxa"/>
          </w:tcPr>
          <w:p w14:paraId="462701AA" w14:textId="2A867416" w:rsidR="000A4497" w:rsidRPr="00AA3CB9" w:rsidRDefault="00AC2CF2" w:rsidP="002D1BB6">
            <w:pPr>
              <w:rPr>
                <w:rFonts w:asciiTheme="minorHAnsi" w:eastAsia="Calibri" w:hAnsiTheme="minorHAnsi" w:cstheme="minorHAnsi"/>
                <w:sz w:val="22"/>
                <w:szCs w:val="22"/>
                <w:lang w:val="es-ES" w:eastAsia="es-CL"/>
              </w:rPr>
            </w:pPr>
            <w:r w:rsidRPr="00AA3CB9">
              <w:rPr>
                <w:rFonts w:asciiTheme="minorHAnsi" w:eastAsia="Calibri" w:hAnsiTheme="minorHAnsi" w:cstheme="minorHAnsi"/>
                <w:sz w:val="22"/>
                <w:szCs w:val="22"/>
                <w:lang w:val="es-ES" w:eastAsia="es-CL"/>
              </w:rPr>
              <w:t xml:space="preserve">Multa por no contar con el </w:t>
            </w:r>
            <w:r w:rsidR="000A4497" w:rsidRPr="00AA3CB9">
              <w:rPr>
                <w:rFonts w:asciiTheme="minorHAnsi" w:eastAsia="Calibri" w:hAnsiTheme="minorHAnsi" w:cstheme="minorHAnsi"/>
                <w:sz w:val="22"/>
                <w:szCs w:val="22"/>
                <w:lang w:val="es-ES" w:eastAsia="es-CL"/>
              </w:rPr>
              <w:t>Permiso de circulación</w:t>
            </w:r>
            <w:r w:rsidRPr="00AA3CB9">
              <w:rPr>
                <w:rFonts w:asciiTheme="minorHAnsi" w:eastAsia="Calibri" w:hAnsiTheme="minorHAnsi" w:cstheme="minorHAnsi"/>
                <w:sz w:val="22"/>
                <w:szCs w:val="22"/>
                <w:lang w:val="es-ES" w:eastAsia="es-CL"/>
              </w:rPr>
              <w:t xml:space="preserve"> al día</w:t>
            </w:r>
          </w:p>
        </w:tc>
        <w:tc>
          <w:tcPr>
            <w:tcW w:w="2663" w:type="dxa"/>
          </w:tcPr>
          <w:p w14:paraId="6177BCA9"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498D7A6F"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1,5 veces el valor del Permiso circulación</w:t>
            </w:r>
          </w:p>
        </w:tc>
      </w:tr>
      <w:tr w:rsidR="000A4497" w:rsidRPr="000A4497" w14:paraId="0389700F" w14:textId="77777777" w:rsidTr="002D1BB6">
        <w:trPr>
          <w:trHeight w:val="290"/>
        </w:trPr>
        <w:tc>
          <w:tcPr>
            <w:tcW w:w="2143" w:type="dxa"/>
          </w:tcPr>
          <w:p w14:paraId="0C94A73D" w14:textId="021D5885" w:rsidR="000A4497" w:rsidRPr="00AA3CB9" w:rsidRDefault="00AC2CF2" w:rsidP="002D1BB6">
            <w:pPr>
              <w:rPr>
                <w:rFonts w:asciiTheme="minorHAnsi" w:eastAsia="Calibri" w:hAnsiTheme="minorHAnsi" w:cstheme="minorHAnsi"/>
                <w:sz w:val="22"/>
                <w:szCs w:val="22"/>
                <w:lang w:val="es-ES" w:eastAsia="es-CL"/>
              </w:rPr>
            </w:pPr>
            <w:r w:rsidRPr="00AA3CB9">
              <w:rPr>
                <w:rFonts w:asciiTheme="minorHAnsi" w:eastAsia="Calibri" w:hAnsiTheme="minorHAnsi" w:cstheme="minorHAnsi"/>
                <w:sz w:val="22"/>
                <w:szCs w:val="22"/>
                <w:lang w:val="es-ES" w:eastAsia="es-CL"/>
              </w:rPr>
              <w:t xml:space="preserve">Multa por no contar con el </w:t>
            </w:r>
            <w:r w:rsidR="000A4497" w:rsidRPr="00AA3CB9">
              <w:rPr>
                <w:rFonts w:asciiTheme="minorHAnsi" w:eastAsia="Calibri" w:hAnsiTheme="minorHAnsi" w:cstheme="minorHAnsi"/>
                <w:sz w:val="22"/>
                <w:szCs w:val="22"/>
                <w:lang w:val="es-ES" w:eastAsia="es-CL"/>
              </w:rPr>
              <w:t>SOAP</w:t>
            </w:r>
            <w:r w:rsidRPr="00AA3CB9">
              <w:rPr>
                <w:rFonts w:asciiTheme="minorHAnsi" w:eastAsia="Calibri" w:hAnsiTheme="minorHAnsi" w:cstheme="minorHAnsi"/>
                <w:sz w:val="22"/>
                <w:szCs w:val="22"/>
                <w:lang w:val="es-ES" w:eastAsia="es-CL"/>
              </w:rPr>
              <w:t xml:space="preserve"> al día</w:t>
            </w:r>
          </w:p>
        </w:tc>
        <w:tc>
          <w:tcPr>
            <w:tcW w:w="2663" w:type="dxa"/>
          </w:tcPr>
          <w:p w14:paraId="3DE07D04"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6828E296"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0,3 UTM</w:t>
            </w:r>
          </w:p>
        </w:tc>
      </w:tr>
      <w:tr w:rsidR="000A4497" w:rsidRPr="000A4497" w14:paraId="547EEEA7" w14:textId="77777777" w:rsidTr="002D1BB6">
        <w:trPr>
          <w:trHeight w:val="290"/>
        </w:trPr>
        <w:tc>
          <w:tcPr>
            <w:tcW w:w="2143" w:type="dxa"/>
          </w:tcPr>
          <w:p w14:paraId="4A9CA193" w14:textId="69EA62DC" w:rsidR="000A4497" w:rsidRPr="00AA3CB9" w:rsidRDefault="00AC2CF2" w:rsidP="002D1BB6">
            <w:pPr>
              <w:rPr>
                <w:rFonts w:asciiTheme="minorHAnsi" w:eastAsia="Calibri" w:hAnsiTheme="minorHAnsi" w:cstheme="minorHAnsi"/>
                <w:sz w:val="22"/>
                <w:szCs w:val="22"/>
                <w:lang w:val="es-ES" w:eastAsia="es-CL"/>
              </w:rPr>
            </w:pPr>
            <w:r w:rsidRPr="00AA3CB9">
              <w:rPr>
                <w:rFonts w:asciiTheme="minorHAnsi" w:eastAsia="Calibri" w:hAnsiTheme="minorHAnsi" w:cstheme="minorHAnsi"/>
                <w:sz w:val="22"/>
                <w:szCs w:val="22"/>
                <w:lang w:val="es-ES" w:eastAsia="es-CL"/>
              </w:rPr>
              <w:t xml:space="preserve">Multa por no contar con la </w:t>
            </w:r>
            <w:r w:rsidR="000A4497" w:rsidRPr="00AA3CB9">
              <w:rPr>
                <w:rFonts w:asciiTheme="minorHAnsi" w:eastAsia="Calibri" w:hAnsiTheme="minorHAnsi" w:cstheme="minorHAnsi"/>
                <w:sz w:val="22"/>
                <w:szCs w:val="22"/>
                <w:lang w:val="es-ES" w:eastAsia="es-CL"/>
              </w:rPr>
              <w:t>Revisión técnica (Promedio)</w:t>
            </w:r>
            <w:r w:rsidRPr="00AA3CB9">
              <w:rPr>
                <w:rFonts w:asciiTheme="minorHAnsi" w:eastAsia="Calibri" w:hAnsiTheme="minorHAnsi" w:cstheme="minorHAnsi"/>
                <w:sz w:val="22"/>
                <w:szCs w:val="22"/>
                <w:lang w:val="es-ES" w:eastAsia="es-CL"/>
              </w:rPr>
              <w:t xml:space="preserve"> al día</w:t>
            </w:r>
          </w:p>
        </w:tc>
        <w:tc>
          <w:tcPr>
            <w:tcW w:w="2663" w:type="dxa"/>
          </w:tcPr>
          <w:p w14:paraId="75EF7218"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7DF8FFEC" w14:textId="77777777" w:rsidR="000A4497" w:rsidRPr="000A4497" w:rsidRDefault="000A4497" w:rsidP="002D1BB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0,5 UTM</w:t>
            </w:r>
          </w:p>
        </w:tc>
      </w:tr>
    </w:tbl>
    <w:p w14:paraId="626D0B92" w14:textId="3E299D1A" w:rsidR="006D1C88" w:rsidRDefault="006D1C88" w:rsidP="006D1C88">
      <w:pPr>
        <w:ind w:right="51"/>
        <w:jc w:val="both"/>
        <w:rPr>
          <w:rFonts w:asciiTheme="minorHAnsi" w:eastAsia="Calibri" w:hAnsiTheme="minorHAnsi" w:cstheme="minorHAnsi"/>
          <w:sz w:val="22"/>
          <w:szCs w:val="22"/>
          <w:lang w:val="es-ES" w:eastAsia="es-CL"/>
        </w:rPr>
      </w:pPr>
    </w:p>
    <w:p w14:paraId="5D7CC97B" w14:textId="77777777" w:rsidR="002F4506" w:rsidRDefault="002F4506" w:rsidP="006D1C88">
      <w:pPr>
        <w:ind w:right="51"/>
        <w:jc w:val="both"/>
        <w:rPr>
          <w:rFonts w:asciiTheme="minorHAnsi" w:eastAsia="Calibri" w:hAnsiTheme="minorHAnsi" w:cstheme="minorHAnsi"/>
          <w:sz w:val="22"/>
          <w:szCs w:val="22"/>
          <w:lang w:val="es-ES" w:eastAsia="es-CL"/>
        </w:rPr>
      </w:pPr>
    </w:p>
    <w:p w14:paraId="1150A372" w14:textId="77777777" w:rsidR="002F4506" w:rsidRPr="002F4506" w:rsidRDefault="002F4506" w:rsidP="002F4506">
      <w:pPr>
        <w:rPr>
          <w:rFonts w:asciiTheme="minorHAnsi" w:hAnsiTheme="minorHAnsi" w:cstheme="minorHAnsi"/>
          <w:b/>
          <w:bCs/>
          <w:sz w:val="22"/>
          <w:szCs w:val="22"/>
          <w:u w:val="single"/>
        </w:rPr>
      </w:pPr>
      <w:r w:rsidRPr="002F4506">
        <w:rPr>
          <w:rFonts w:asciiTheme="minorHAnsi" w:hAnsiTheme="minorHAnsi" w:cstheme="minorHAnsi"/>
          <w:b/>
          <w:bCs/>
          <w:sz w:val="22"/>
          <w:szCs w:val="22"/>
          <w:u w:val="single"/>
        </w:rPr>
        <w:t>Reglas comunes a todas las multas</w:t>
      </w:r>
    </w:p>
    <w:p w14:paraId="1DEC67A3" w14:textId="77777777" w:rsidR="002F4506" w:rsidRPr="000A4497" w:rsidRDefault="002F4506" w:rsidP="006D1C88">
      <w:pPr>
        <w:ind w:right="51"/>
        <w:jc w:val="both"/>
        <w:rPr>
          <w:rFonts w:asciiTheme="minorHAnsi" w:eastAsia="Calibri" w:hAnsiTheme="minorHAnsi" w:cstheme="minorHAnsi"/>
          <w:sz w:val="22"/>
          <w:szCs w:val="22"/>
          <w:lang w:val="es-ES" w:eastAsia="es-CL"/>
        </w:rPr>
      </w:pPr>
    </w:p>
    <w:p w14:paraId="54A54E59" w14:textId="08694FD9" w:rsidR="00DB6F98" w:rsidRPr="00DB6F98" w:rsidRDefault="00DB6F98" w:rsidP="00DB6F98">
      <w:pPr>
        <w:spacing w:after="2"/>
        <w:jc w:val="both"/>
        <w:rPr>
          <w:rFonts w:ascii="Calibri" w:eastAsia="Calibri" w:hAnsi="Calibri" w:cstheme="majorHAnsi"/>
          <w:bCs/>
          <w:iCs/>
          <w:sz w:val="22"/>
          <w:szCs w:val="22"/>
          <w:lang w:val="es-CL" w:eastAsia="es-CL"/>
        </w:rPr>
      </w:pPr>
      <w:r w:rsidRPr="00AC2CF2">
        <w:rPr>
          <w:rFonts w:ascii="Calibri" w:eastAsia="Calibri" w:hAnsi="Calibri" w:cstheme="majorHAnsi"/>
          <w:bCs/>
          <w:iCs/>
          <w:sz w:val="22"/>
          <w:szCs w:val="22"/>
          <w:lang w:val="es-CL" w:eastAsia="es-CL"/>
        </w:rPr>
        <w:t xml:space="preserve">Las referidas multas, en total, no podrán sobrepasar el 20% del valor total neto del contrato. Igualmente, no se le podrán cursar más de 6 multas totalmente tramitadas en un período de 6 meses consecutivos. </w:t>
      </w:r>
      <w:r w:rsidR="002F4506" w:rsidRPr="004F7C25">
        <w:rPr>
          <w:rFonts w:ascii="Calibri" w:eastAsia="Calibri" w:hAnsi="Calibri" w:cstheme="majorHAnsi"/>
          <w:bCs/>
          <w:iCs/>
          <w:sz w:val="22"/>
          <w:szCs w:val="22"/>
          <w:lang w:val="es-CL" w:eastAsia="es-CL"/>
        </w:rPr>
        <w:t>Se configurará la causal de término anticipado del contrato, cuando se supere el límite del 20% (en multas) del valor total neto del contrato</w:t>
      </w:r>
      <w:r w:rsidRPr="004F7C25">
        <w:rPr>
          <w:rFonts w:ascii="Calibri" w:eastAsia="Calibri" w:hAnsi="Calibri" w:cstheme="majorHAnsi"/>
          <w:bCs/>
          <w:iCs/>
          <w:sz w:val="22"/>
          <w:szCs w:val="22"/>
          <w:lang w:val="es-CL" w:eastAsia="es-CL"/>
        </w:rPr>
        <w:t>.</w:t>
      </w:r>
    </w:p>
    <w:p w14:paraId="0867BF8C" w14:textId="3BE68903" w:rsidR="00DB6F98" w:rsidRDefault="00DB6F98" w:rsidP="00DB6F98">
      <w:pPr>
        <w:spacing w:after="2"/>
        <w:jc w:val="both"/>
        <w:rPr>
          <w:rFonts w:ascii="Calibri" w:eastAsia="Calibri" w:hAnsi="Calibri" w:cstheme="majorHAnsi"/>
          <w:bCs/>
          <w:iCs/>
          <w:sz w:val="22"/>
          <w:szCs w:val="22"/>
          <w:lang w:val="es-CL" w:eastAsia="es-CL"/>
        </w:rPr>
      </w:pPr>
    </w:p>
    <w:p w14:paraId="56AE5EEA" w14:textId="77777777" w:rsidR="005453ED" w:rsidRPr="005453ED" w:rsidRDefault="005453ED" w:rsidP="005453ED">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t>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p>
    <w:p w14:paraId="7A7C1DF5" w14:textId="77777777" w:rsidR="005453ED" w:rsidRPr="005453ED" w:rsidRDefault="005453ED" w:rsidP="005453ED">
      <w:pPr>
        <w:spacing w:after="2"/>
        <w:jc w:val="both"/>
        <w:rPr>
          <w:rFonts w:ascii="Calibri" w:eastAsia="Calibri" w:hAnsi="Calibri" w:cstheme="majorHAnsi"/>
          <w:bCs/>
          <w:iCs/>
          <w:sz w:val="22"/>
          <w:szCs w:val="22"/>
          <w:lang w:val="es-CL" w:eastAsia="es-CL"/>
        </w:rPr>
      </w:pPr>
    </w:p>
    <w:p w14:paraId="06962FE0" w14:textId="77777777" w:rsidR="005453ED" w:rsidRPr="005453ED" w:rsidRDefault="005453ED" w:rsidP="005453ED">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t xml:space="preserve">Cuando las multas se fijen en moneda extranjera, el monto en moneda nacional será determinado al momento de dictar la resolución que aplica la multa. </w:t>
      </w:r>
    </w:p>
    <w:p w14:paraId="603F0252" w14:textId="77777777" w:rsidR="005453ED" w:rsidRDefault="005453ED" w:rsidP="005453ED">
      <w:pPr>
        <w:spacing w:after="2"/>
        <w:jc w:val="both"/>
        <w:rPr>
          <w:rFonts w:ascii="Calibri" w:eastAsia="Calibri" w:hAnsi="Calibri" w:cstheme="majorHAnsi"/>
          <w:bCs/>
          <w:iCs/>
          <w:sz w:val="22"/>
          <w:szCs w:val="22"/>
          <w:lang w:val="es-CL" w:eastAsia="es-CL"/>
        </w:rPr>
      </w:pPr>
    </w:p>
    <w:p w14:paraId="16231B86" w14:textId="77CBCB31" w:rsidR="005453ED" w:rsidRDefault="005453ED" w:rsidP="005453ED">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456148BF" w14:textId="77777777" w:rsidR="005453ED" w:rsidRDefault="005453ED" w:rsidP="00DB6F98">
      <w:pPr>
        <w:spacing w:after="2"/>
        <w:jc w:val="both"/>
        <w:rPr>
          <w:rFonts w:ascii="Calibri" w:eastAsia="Calibri" w:hAnsi="Calibri" w:cstheme="majorHAnsi"/>
          <w:bCs/>
          <w:iCs/>
          <w:sz w:val="22"/>
          <w:szCs w:val="22"/>
          <w:lang w:val="es-CL" w:eastAsia="es-CL"/>
        </w:rPr>
      </w:pPr>
    </w:p>
    <w:p w14:paraId="37953B1D"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73098A71"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011191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AFD8EB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ADD3F29" w14:textId="77777777" w:rsidR="00DB6F98" w:rsidRPr="00345B9E" w:rsidRDefault="00DB6F98" w:rsidP="00345B9E">
      <w:pPr>
        <w:pStyle w:val="Ttulo1"/>
        <w:rPr>
          <w:rFonts w:asciiTheme="minorHAnsi" w:eastAsia="Calibri" w:hAnsiTheme="minorHAnsi" w:cstheme="minorHAnsi"/>
          <w:b/>
          <w:bCs/>
          <w:color w:val="auto"/>
          <w:sz w:val="22"/>
          <w:szCs w:val="22"/>
          <w:lang w:val="es-CL" w:eastAsia="es-CL"/>
        </w:rPr>
      </w:pPr>
      <w:r w:rsidRPr="00345B9E">
        <w:rPr>
          <w:rFonts w:asciiTheme="minorHAnsi" w:eastAsia="Calibri" w:hAnsiTheme="minorHAnsi" w:cstheme="minorHAnsi"/>
          <w:b/>
          <w:bCs/>
          <w:color w:val="auto"/>
          <w:sz w:val="22"/>
          <w:szCs w:val="22"/>
          <w:lang w:val="es-CL" w:eastAsia="es-CL"/>
        </w:rPr>
        <w:t>10.8.2</w:t>
      </w:r>
      <w:r w:rsidRPr="00345B9E">
        <w:rPr>
          <w:rFonts w:asciiTheme="minorHAnsi" w:eastAsia="Calibri" w:hAnsiTheme="minorHAnsi" w:cstheme="minorHAnsi"/>
          <w:b/>
          <w:bCs/>
          <w:color w:val="auto"/>
          <w:sz w:val="22"/>
          <w:szCs w:val="22"/>
          <w:lang w:val="es-CL" w:eastAsia="es-CL"/>
        </w:rPr>
        <w:tab/>
        <w:t>Cobro de la Garantía de Fiel Cumplimiento de Contrato</w:t>
      </w:r>
    </w:p>
    <w:p w14:paraId="74CCE18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72F41B5B"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lastRenderedPageBreak/>
        <w:t>Al Adjudicatario le podrá ser aplicada la medida de cobro de la Garantía por Fiel Cumplimiento del Contrato por la entidad licitante, en los siguientes casos:</w:t>
      </w:r>
    </w:p>
    <w:p w14:paraId="19CA57E4" w14:textId="77777777" w:rsidR="00DB6F98" w:rsidRPr="00DB6F98" w:rsidRDefault="00DB6F98" w:rsidP="00BE7DBD">
      <w:pPr>
        <w:ind w:right="51"/>
        <w:jc w:val="both"/>
        <w:rPr>
          <w:rFonts w:ascii="Calibri" w:eastAsia="Calibri" w:hAnsi="Calibri" w:cstheme="majorHAnsi"/>
          <w:bCs/>
          <w:iCs/>
          <w:sz w:val="22"/>
          <w:szCs w:val="22"/>
          <w:lang w:val="es-CL" w:eastAsia="es-CL"/>
        </w:rPr>
      </w:pPr>
    </w:p>
    <w:p w14:paraId="54AB6F2C" w14:textId="7D937ECB" w:rsidR="00BE7DBD" w:rsidRPr="00BE7DBD" w:rsidRDefault="00BE7DBD" w:rsidP="007F4A31">
      <w:pPr>
        <w:numPr>
          <w:ilvl w:val="0"/>
          <w:numId w:val="24"/>
        </w:numPr>
        <w:pBdr>
          <w:top w:val="nil"/>
          <w:left w:val="nil"/>
          <w:bottom w:val="nil"/>
          <w:right w:val="nil"/>
          <w:between w:val="nil"/>
        </w:pBdr>
        <w:ind w:right="51"/>
        <w:jc w:val="both"/>
        <w:rPr>
          <w:rFonts w:ascii="Calibri" w:eastAsia="Calibri" w:hAnsi="Calibri" w:cstheme="majorHAnsi"/>
          <w:bCs/>
          <w:iCs/>
          <w:sz w:val="22"/>
          <w:szCs w:val="22"/>
          <w:lang w:val="es-CL" w:eastAsia="es-CL"/>
        </w:rPr>
      </w:pPr>
      <w:r w:rsidRPr="00BE7DBD">
        <w:rPr>
          <w:rFonts w:ascii="Calibri" w:eastAsia="Calibri" w:hAnsi="Calibri" w:cstheme="majorHAnsi"/>
          <w:bCs/>
          <w:iCs/>
          <w:sz w:val="22"/>
          <w:szCs w:val="22"/>
          <w:lang w:val="es-CL" w:eastAsia="es-CL"/>
        </w:rPr>
        <w:t>No pago de multas dentro del plazo establecido en las presentes bases y/o el respectivo contrato.</w:t>
      </w:r>
    </w:p>
    <w:p w14:paraId="4FD4D096" w14:textId="77777777" w:rsidR="00BE7DBD" w:rsidRPr="00BE7DBD" w:rsidRDefault="00BE7DBD" w:rsidP="00BE7DBD">
      <w:pPr>
        <w:pBdr>
          <w:top w:val="nil"/>
          <w:left w:val="nil"/>
          <w:bottom w:val="nil"/>
          <w:right w:val="nil"/>
          <w:between w:val="nil"/>
        </w:pBdr>
        <w:ind w:right="51"/>
        <w:jc w:val="both"/>
        <w:rPr>
          <w:rFonts w:ascii="Calibri" w:eastAsia="Calibri" w:hAnsi="Calibri" w:cstheme="majorHAnsi"/>
          <w:bCs/>
          <w:iCs/>
          <w:sz w:val="22"/>
          <w:szCs w:val="22"/>
          <w:lang w:val="es-CL" w:eastAsia="es-CL"/>
        </w:rPr>
      </w:pPr>
    </w:p>
    <w:p w14:paraId="3252F005" w14:textId="77777777" w:rsidR="00BE7DBD" w:rsidRPr="00BE7DBD" w:rsidRDefault="00BE7DBD" w:rsidP="007F4A31">
      <w:pPr>
        <w:numPr>
          <w:ilvl w:val="0"/>
          <w:numId w:val="24"/>
        </w:numPr>
        <w:pBdr>
          <w:top w:val="nil"/>
          <w:left w:val="nil"/>
          <w:bottom w:val="nil"/>
          <w:right w:val="nil"/>
          <w:between w:val="nil"/>
        </w:pBdr>
        <w:ind w:right="51"/>
        <w:jc w:val="both"/>
        <w:rPr>
          <w:rFonts w:ascii="Calibri" w:eastAsia="Calibri" w:hAnsi="Calibri" w:cstheme="majorHAnsi"/>
          <w:bCs/>
          <w:iCs/>
          <w:sz w:val="22"/>
          <w:szCs w:val="22"/>
          <w:lang w:val="es-CL" w:eastAsia="es-CL"/>
        </w:rPr>
      </w:pPr>
      <w:r w:rsidRPr="00BE7DBD">
        <w:rPr>
          <w:rFonts w:ascii="Calibri" w:eastAsia="Calibri" w:hAnsi="Calibri" w:cstheme="majorHAnsi"/>
          <w:bCs/>
          <w:iCs/>
          <w:sz w:val="22"/>
          <w:szCs w:val="22"/>
          <w:lang w:val="es-CL" w:eastAsia="es-CL"/>
        </w:rPr>
        <w:t>Incumplimientos de las exigencias técnicas de los bienes y servicios (en caso de que hayan sido requeridos) adjudicados establecidos en el Contrato.</w:t>
      </w:r>
    </w:p>
    <w:p w14:paraId="32CECE61" w14:textId="77777777" w:rsidR="00BE7DBD" w:rsidRPr="00BE7DBD" w:rsidRDefault="00BE7DBD" w:rsidP="00BE7DBD">
      <w:pPr>
        <w:pStyle w:val="Prrafodelista"/>
        <w:spacing w:line="240" w:lineRule="auto"/>
        <w:ind w:left="0" w:right="51"/>
        <w:rPr>
          <w:rFonts w:ascii="Calibri" w:eastAsia="Calibri" w:hAnsi="Calibri" w:cstheme="majorHAnsi"/>
          <w:bCs/>
          <w:iCs/>
          <w:sz w:val="22"/>
          <w:szCs w:val="22"/>
          <w:lang w:val="es-CL" w:eastAsia="es-CL" w:bidi="ar-SA"/>
        </w:rPr>
      </w:pPr>
    </w:p>
    <w:p w14:paraId="42D01B8E" w14:textId="77777777" w:rsidR="00BE7DBD" w:rsidRPr="00BE7DBD" w:rsidRDefault="00BE7DBD" w:rsidP="007F4A31">
      <w:pPr>
        <w:numPr>
          <w:ilvl w:val="0"/>
          <w:numId w:val="24"/>
        </w:numPr>
        <w:pBdr>
          <w:top w:val="nil"/>
          <w:left w:val="nil"/>
          <w:bottom w:val="nil"/>
          <w:right w:val="nil"/>
          <w:between w:val="nil"/>
        </w:pBdr>
        <w:ind w:right="51"/>
        <w:jc w:val="both"/>
        <w:rPr>
          <w:rFonts w:ascii="Calibri" w:eastAsia="Calibri" w:hAnsi="Calibri" w:cstheme="majorHAnsi"/>
          <w:bCs/>
          <w:iCs/>
          <w:sz w:val="22"/>
          <w:szCs w:val="22"/>
          <w:lang w:val="es-CL" w:eastAsia="es-CL"/>
        </w:rPr>
      </w:pPr>
      <w:r w:rsidRPr="00BE7DBD">
        <w:rPr>
          <w:rFonts w:ascii="Calibri" w:eastAsia="Calibri" w:hAnsi="Calibri" w:cstheme="majorHAnsi"/>
          <w:bCs/>
          <w:iCs/>
          <w:sz w:val="22"/>
          <w:szCs w:val="22"/>
          <w:lang w:val="es-CL" w:eastAsia="es-CL"/>
        </w:rPr>
        <w:t>Incumplimiento por atraso en la entrega de los bienes o prestación de los servicios, entrega parcial o por rechazo por no cumplimiento de especificaciones superior a 10 días hábiles e inferior a 20 días hábiles del total adjudicado.</w:t>
      </w:r>
    </w:p>
    <w:p w14:paraId="44BDF8E4" w14:textId="77777777" w:rsidR="00BE7DBD" w:rsidRPr="00BE7DBD" w:rsidRDefault="00BE7DBD" w:rsidP="00BE7DBD">
      <w:pPr>
        <w:ind w:right="51"/>
        <w:jc w:val="both"/>
        <w:rPr>
          <w:rFonts w:ascii="Calibri" w:eastAsia="Calibri" w:hAnsi="Calibri" w:cstheme="majorHAnsi"/>
          <w:bCs/>
          <w:iCs/>
          <w:sz w:val="22"/>
          <w:szCs w:val="22"/>
          <w:lang w:val="es-CL" w:eastAsia="es-CL"/>
        </w:rPr>
      </w:pPr>
    </w:p>
    <w:p w14:paraId="2F35A676" w14:textId="6C459AB8" w:rsidR="0072377A" w:rsidRPr="00AC2CF2" w:rsidRDefault="0072377A" w:rsidP="007F4A31">
      <w:pPr>
        <w:pStyle w:val="Prrafodelista"/>
        <w:numPr>
          <w:ilvl w:val="0"/>
          <w:numId w:val="24"/>
        </w:numPr>
        <w:pBdr>
          <w:top w:val="nil"/>
          <w:left w:val="nil"/>
          <w:bottom w:val="nil"/>
          <w:right w:val="nil"/>
          <w:between w:val="nil"/>
        </w:pBdr>
        <w:spacing w:line="240" w:lineRule="auto"/>
        <w:ind w:right="51"/>
        <w:rPr>
          <w:rFonts w:ascii="Calibri" w:eastAsia="Calibri" w:hAnsi="Calibri" w:cstheme="majorHAnsi"/>
          <w:bCs/>
          <w:iCs/>
          <w:sz w:val="22"/>
          <w:szCs w:val="22"/>
          <w:lang w:val="es-CL" w:eastAsia="es-CL"/>
        </w:rPr>
      </w:pPr>
      <w:r w:rsidRPr="00AC2CF2">
        <w:rPr>
          <w:rFonts w:ascii="Calibri" w:eastAsia="Calibri" w:hAnsi="Calibri" w:cs="Calibri"/>
          <w:sz w:val="22"/>
          <w:szCs w:val="22"/>
          <w:lang w:eastAsia="es-CL"/>
        </w:rPr>
        <w:t>Cualquier otro incumplimiento acreditable e imputable al proveedor respecto de las obligaciones impuestas por las presentes Bases, que no esté expresamente sancionado con multa o con término anticipado del contrato</w:t>
      </w:r>
      <w:r w:rsidR="0094658D" w:rsidRPr="00AC2CF2">
        <w:rPr>
          <w:rFonts w:ascii="Calibri" w:eastAsia="Calibri" w:hAnsi="Calibri" w:cs="Calibri"/>
          <w:sz w:val="22"/>
          <w:szCs w:val="22"/>
          <w:lang w:eastAsia="es-CL"/>
        </w:rPr>
        <w:t>.</w:t>
      </w:r>
    </w:p>
    <w:p w14:paraId="0B4622EF" w14:textId="4C3E7CA4" w:rsidR="00DB6F98" w:rsidRPr="00DB6F98" w:rsidRDefault="00DB6F98" w:rsidP="00BE7DBD">
      <w:pPr>
        <w:ind w:right="51"/>
        <w:jc w:val="both"/>
        <w:rPr>
          <w:rFonts w:ascii="Calibri" w:eastAsia="Calibri" w:hAnsi="Calibri" w:cstheme="majorHAnsi"/>
          <w:bCs/>
          <w:iCs/>
          <w:sz w:val="22"/>
          <w:szCs w:val="22"/>
          <w:lang w:val="es-CL" w:eastAsia="es-CL"/>
        </w:rPr>
      </w:pPr>
    </w:p>
    <w:p w14:paraId="1CB6E220" w14:textId="77777777" w:rsidR="00DB6F98" w:rsidRPr="00671B80" w:rsidRDefault="00DB6F98"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10.8.3</w:t>
      </w:r>
      <w:r w:rsidRPr="00671B80">
        <w:rPr>
          <w:rFonts w:asciiTheme="minorHAnsi" w:eastAsia="Calibri" w:hAnsiTheme="minorHAnsi" w:cstheme="minorHAnsi"/>
          <w:b/>
          <w:bCs/>
          <w:color w:val="auto"/>
          <w:sz w:val="22"/>
          <w:szCs w:val="22"/>
          <w:lang w:val="es-CL" w:eastAsia="es-CL"/>
        </w:rPr>
        <w:tab/>
        <w:t>Término Anticipado Contrato</w:t>
      </w:r>
    </w:p>
    <w:p w14:paraId="2F0D9B0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80208C1"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16B57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F3BAE6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F9DA285"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1) El incumplimiento grave de las obligaciones contraídas por el proveedor atribuido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D7095A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3299FC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2) 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3EE4529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8423464"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3) Por exigirlo el interés público o la seguridad nacional.</w:t>
      </w:r>
    </w:p>
    <w:p w14:paraId="7EE0B49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D7E1ED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3A72DBBA"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364476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5) Si el adjudicado se encuentra en un procedimiento concursal de liquidación en calidad de deudor.</w:t>
      </w:r>
    </w:p>
    <w:p w14:paraId="19155780"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2CA8BBC"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6) Si se disuelve la sociedad o la unión temporal de proveedores adjudicada.</w:t>
      </w:r>
    </w:p>
    <w:p w14:paraId="0F5F9B0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1CABB9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7) Si el adjudicatario, sus representantes o el personal dependiente de aquél, no actuaren éticamente durante la ejecución del respectivo contrato, o propiciaren prácticas corruptas, tales como:</w:t>
      </w:r>
    </w:p>
    <w:p w14:paraId="398CB46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5F2A87D"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2936BD05"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3FE3B17"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b.- Dar u ofrecer cualquier cosa de valor con el fin de influenciar la actuación de un funcionario público durante la relación contractual objeto de la presente licitación. </w:t>
      </w:r>
    </w:p>
    <w:p w14:paraId="3B2DA5C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13D23D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 Tergiversar hechos, con el fin de influenciar decisiones del órgano comprador.</w:t>
      </w:r>
    </w:p>
    <w:p w14:paraId="01942468"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B455996" w14:textId="2D9F12EB"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8) En caso de que el incumplimiento por atraso en la entrega, entrega parcial o por rechazo por no cumplimiento de especificaciones supere los 20 </w:t>
      </w:r>
      <w:r w:rsidR="003D68B9"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DB6F98">
        <w:rPr>
          <w:rFonts w:ascii="Calibri" w:eastAsia="Calibri" w:hAnsi="Calibri" w:cstheme="majorHAnsi"/>
          <w:bCs/>
          <w:iCs/>
          <w:sz w:val="22"/>
          <w:szCs w:val="22"/>
          <w:lang w:val="es-CL" w:eastAsia="es-CL"/>
        </w:rPr>
        <w:t>.</w:t>
      </w:r>
    </w:p>
    <w:p w14:paraId="1E8AA4F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7E8468E" w14:textId="6E51C8D8"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9) En caso de que las multas cursadas, en total, sobrepasen el </w:t>
      </w:r>
      <w:r w:rsidR="009C3401">
        <w:rPr>
          <w:rFonts w:ascii="Calibri" w:eastAsia="Calibri" w:hAnsi="Calibri" w:cstheme="majorHAnsi"/>
          <w:bCs/>
          <w:iCs/>
          <w:sz w:val="22"/>
          <w:szCs w:val="22"/>
          <w:lang w:val="es-CL" w:eastAsia="es-CL"/>
        </w:rPr>
        <w:t>2</w:t>
      </w:r>
      <w:r w:rsidRPr="00DB6F98">
        <w:rPr>
          <w:rFonts w:ascii="Calibri" w:eastAsia="Calibri" w:hAnsi="Calibri" w:cstheme="majorHAnsi"/>
          <w:bCs/>
          <w:iCs/>
          <w:sz w:val="22"/>
          <w:szCs w:val="22"/>
          <w:lang w:val="es-CL" w:eastAsia="es-CL"/>
        </w:rPr>
        <w:t xml:space="preserve">0% del valor total </w:t>
      </w:r>
      <w:r w:rsidR="009C3401">
        <w:rPr>
          <w:rFonts w:ascii="Calibri" w:eastAsia="Calibri" w:hAnsi="Calibri" w:cstheme="majorHAnsi"/>
          <w:bCs/>
          <w:iCs/>
          <w:sz w:val="22"/>
          <w:szCs w:val="22"/>
          <w:lang w:val="es-CL" w:eastAsia="es-CL"/>
        </w:rPr>
        <w:t xml:space="preserve">neto </w:t>
      </w:r>
      <w:r w:rsidRPr="00DB6F98">
        <w:rPr>
          <w:rFonts w:ascii="Calibri" w:eastAsia="Calibri" w:hAnsi="Calibri" w:cstheme="majorHAnsi"/>
          <w:bCs/>
          <w:iCs/>
          <w:sz w:val="22"/>
          <w:szCs w:val="22"/>
          <w:lang w:val="es-CL" w:eastAsia="es-CL"/>
        </w:rPr>
        <w:t>contratado.</w:t>
      </w:r>
    </w:p>
    <w:p w14:paraId="4E5F5ED4" w14:textId="71F0F529" w:rsidR="00DB6F98" w:rsidRDefault="00DB6F98" w:rsidP="00DB6F98">
      <w:pPr>
        <w:spacing w:after="2"/>
        <w:jc w:val="both"/>
        <w:rPr>
          <w:rFonts w:ascii="Calibri" w:eastAsia="Calibri" w:hAnsi="Calibri" w:cstheme="majorHAnsi"/>
          <w:bCs/>
          <w:iCs/>
          <w:sz w:val="22"/>
          <w:szCs w:val="22"/>
          <w:lang w:val="es-CL" w:eastAsia="es-CL"/>
        </w:rPr>
      </w:pPr>
    </w:p>
    <w:p w14:paraId="0FC6A49C" w14:textId="77777777" w:rsidR="00A02EBE" w:rsidRPr="007E461B" w:rsidRDefault="00A02EBE" w:rsidP="00A02EBE">
      <w:pPr>
        <w:pBdr>
          <w:top w:val="nil"/>
          <w:left w:val="nil"/>
          <w:bottom w:val="nil"/>
          <w:right w:val="nil"/>
          <w:between w:val="nil"/>
        </w:pBdr>
        <w:shd w:val="clear" w:color="auto" w:fill="FFFFFF"/>
        <w:jc w:val="both"/>
        <w:rPr>
          <w:rFonts w:ascii="Calibri" w:eastAsia="Calibri" w:hAnsi="Calibri" w:cstheme="majorHAnsi"/>
          <w:bCs/>
          <w:iCs/>
          <w:sz w:val="22"/>
          <w:szCs w:val="22"/>
          <w:lang w:val="es-CL" w:eastAsia="es-CL"/>
        </w:rPr>
      </w:pPr>
      <w:r w:rsidRPr="007E461B">
        <w:rPr>
          <w:rFonts w:ascii="Calibri" w:eastAsia="Calibri" w:hAnsi="Calibri" w:cstheme="majorHAnsi"/>
          <w:bCs/>
          <w:iCs/>
          <w:sz w:val="22"/>
          <w:szCs w:val="22"/>
          <w:lang w:val="es-CL" w:eastAsia="es-CL"/>
        </w:rPr>
        <w:t xml:space="preserve">10) Por incumplimiento de las demostraciones funcionales por segunda vez, cuando estas se hayan solicitado en el Anexo Nº4. </w:t>
      </w:r>
    </w:p>
    <w:p w14:paraId="52A5A66C" w14:textId="77777777" w:rsidR="00A02EBE" w:rsidRPr="007E461B" w:rsidRDefault="00A02EBE" w:rsidP="00A02EBE">
      <w:pPr>
        <w:pBdr>
          <w:top w:val="nil"/>
          <w:left w:val="nil"/>
          <w:bottom w:val="nil"/>
          <w:right w:val="nil"/>
          <w:between w:val="nil"/>
        </w:pBdr>
        <w:shd w:val="clear" w:color="auto" w:fill="FFFFFF"/>
        <w:jc w:val="both"/>
        <w:rPr>
          <w:rFonts w:ascii="Calibri" w:eastAsia="Calibri" w:hAnsi="Calibri" w:cstheme="majorHAnsi"/>
          <w:bCs/>
          <w:iCs/>
          <w:sz w:val="22"/>
          <w:szCs w:val="22"/>
          <w:lang w:val="es-CL" w:eastAsia="es-CL"/>
        </w:rPr>
      </w:pPr>
    </w:p>
    <w:p w14:paraId="43FA0BB9" w14:textId="0B0824B7" w:rsidR="00A02EBE" w:rsidRDefault="00A02EBE" w:rsidP="00A02EBE">
      <w:pPr>
        <w:spacing w:after="2"/>
        <w:jc w:val="both"/>
        <w:rPr>
          <w:rFonts w:ascii="Calibri" w:eastAsia="Calibri" w:hAnsi="Calibri" w:cstheme="majorHAnsi"/>
          <w:bCs/>
          <w:iCs/>
          <w:sz w:val="22"/>
          <w:szCs w:val="22"/>
          <w:lang w:val="es-CL" w:eastAsia="es-CL"/>
        </w:rPr>
      </w:pPr>
      <w:r w:rsidRPr="007E461B">
        <w:rPr>
          <w:rFonts w:ascii="Calibri" w:eastAsia="Calibri" w:hAnsi="Calibri" w:cstheme="majorHAnsi"/>
          <w:bCs/>
          <w:iCs/>
          <w:sz w:val="22"/>
          <w:szCs w:val="22"/>
          <w:lang w:val="es-CL" w:eastAsia="es-CL"/>
        </w:rPr>
        <w:t>11)  En caso de que se haya solicitado una demostración funcional en el Anexo Nº4: Por exceder las 3 semanas en la realización de la segunda prueba funcional.</w:t>
      </w:r>
    </w:p>
    <w:p w14:paraId="2C3531DD" w14:textId="77777777" w:rsidR="00A02EBE" w:rsidRPr="00DB6F98" w:rsidRDefault="00A02EBE" w:rsidP="00DB6F98">
      <w:pPr>
        <w:spacing w:after="2"/>
        <w:jc w:val="both"/>
        <w:rPr>
          <w:rFonts w:ascii="Calibri" w:eastAsia="Calibri" w:hAnsi="Calibri" w:cstheme="majorHAnsi"/>
          <w:bCs/>
          <w:iCs/>
          <w:sz w:val="22"/>
          <w:szCs w:val="22"/>
          <w:lang w:val="es-CL" w:eastAsia="es-CL"/>
        </w:rPr>
      </w:pPr>
    </w:p>
    <w:p w14:paraId="3BC5C24F" w14:textId="75EEB1DB" w:rsidR="00DB6F98" w:rsidRPr="00DB6F98" w:rsidRDefault="00661F31" w:rsidP="00DB6F98">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1</w:t>
      </w:r>
      <w:r w:rsidR="00A02EBE">
        <w:rPr>
          <w:rFonts w:ascii="Calibri" w:eastAsia="Calibri" w:hAnsi="Calibri" w:cstheme="majorHAnsi"/>
          <w:bCs/>
          <w:iCs/>
          <w:sz w:val="22"/>
          <w:szCs w:val="22"/>
          <w:lang w:val="es-CL" w:eastAsia="es-CL"/>
        </w:rPr>
        <w:t>2</w:t>
      </w:r>
      <w:r w:rsidR="00DB6F98" w:rsidRPr="00DB6F98">
        <w:rPr>
          <w:rFonts w:ascii="Calibri" w:eastAsia="Calibri" w:hAnsi="Calibri" w:cstheme="majorHAnsi"/>
          <w:bCs/>
          <w:iCs/>
          <w:sz w:val="22"/>
          <w:szCs w:val="22"/>
          <w:lang w:val="es-CL" w:eastAsia="es-CL"/>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579318B5" w14:textId="77777777" w:rsidR="00176015" w:rsidRDefault="00176015" w:rsidP="00176015">
      <w:pPr>
        <w:spacing w:after="2"/>
        <w:jc w:val="both"/>
        <w:rPr>
          <w:rFonts w:ascii="Calibri" w:eastAsia="Calibri" w:hAnsi="Calibri" w:cstheme="majorHAnsi"/>
          <w:bCs/>
          <w:iCs/>
          <w:sz w:val="22"/>
          <w:szCs w:val="22"/>
          <w:lang w:val="es-CL" w:eastAsia="es-CL"/>
        </w:rPr>
      </w:pPr>
    </w:p>
    <w:p w14:paraId="00D2DD94" w14:textId="244A7A49" w:rsidR="00176015" w:rsidRPr="00DB6F98" w:rsidRDefault="00176015" w:rsidP="00176015">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sidR="00A02EBE">
        <w:rPr>
          <w:rFonts w:ascii="Calibri" w:eastAsia="Calibri" w:hAnsi="Calibri" w:cstheme="majorHAnsi"/>
          <w:bCs/>
          <w:iCs/>
          <w:sz w:val="22"/>
          <w:szCs w:val="22"/>
          <w:lang w:val="es-CL" w:eastAsia="es-CL"/>
        </w:rPr>
        <w:t>3</w:t>
      </w:r>
      <w:r w:rsidRPr="00DB6F98">
        <w:rPr>
          <w:rFonts w:ascii="Calibri" w:eastAsia="Calibri" w:hAnsi="Calibri" w:cstheme="majorHAnsi"/>
          <w:bCs/>
          <w:iCs/>
          <w:sz w:val="22"/>
          <w:szCs w:val="22"/>
          <w:lang w:val="es-CL" w:eastAsia="es-CL"/>
        </w:rPr>
        <w:t>) Por incumplimiento de obligaciones de confidencialidad establecidas en las presentes Bases.</w:t>
      </w:r>
    </w:p>
    <w:p w14:paraId="643C854E" w14:textId="77777777" w:rsidR="00176015" w:rsidRPr="00DB6F98" w:rsidRDefault="00176015" w:rsidP="00DB6F98">
      <w:pPr>
        <w:spacing w:after="2"/>
        <w:jc w:val="both"/>
        <w:rPr>
          <w:rFonts w:ascii="Calibri" w:eastAsia="Calibri" w:hAnsi="Calibri" w:cstheme="majorHAnsi"/>
          <w:bCs/>
          <w:iCs/>
          <w:sz w:val="22"/>
          <w:szCs w:val="22"/>
          <w:lang w:val="es-CL" w:eastAsia="es-CL"/>
        </w:rPr>
      </w:pPr>
    </w:p>
    <w:p w14:paraId="477CBB8A" w14:textId="7977FBE9"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sidR="00A02EBE">
        <w:rPr>
          <w:rFonts w:ascii="Calibri" w:eastAsia="Calibri" w:hAnsi="Calibri" w:cstheme="majorHAnsi"/>
          <w:bCs/>
          <w:iCs/>
          <w:sz w:val="22"/>
          <w:szCs w:val="22"/>
          <w:lang w:val="es-CL" w:eastAsia="es-CL"/>
        </w:rPr>
        <w:t>4</w:t>
      </w:r>
      <w:r w:rsidRPr="00DB6F98">
        <w:rPr>
          <w:rFonts w:ascii="Calibri" w:eastAsia="Calibri" w:hAnsi="Calibri" w:cstheme="majorHAnsi"/>
          <w:bCs/>
          <w:iCs/>
          <w:sz w:val="22"/>
          <w:szCs w:val="22"/>
          <w:lang w:val="es-CL" w:eastAsia="es-CL"/>
        </w:rPr>
        <w:t>) En caso de ser el adjudicatario de una Unión Temporal de Proveedores (UTP) y concurra alguna de las siguientes circunstancias:</w:t>
      </w:r>
    </w:p>
    <w:p w14:paraId="173384FC"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E8187F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w:t>
      </w:r>
      <w:r w:rsidRPr="00DB6F98">
        <w:rPr>
          <w:rFonts w:ascii="Calibri" w:eastAsia="Calibri" w:hAnsi="Calibri" w:cstheme="majorHAnsi"/>
          <w:bCs/>
          <w:iCs/>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A4924EF"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31AAC62"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b.</w:t>
      </w:r>
      <w:r w:rsidRPr="00DB6F98">
        <w:rPr>
          <w:rFonts w:ascii="Calibri" w:eastAsia="Calibri" w:hAnsi="Calibri" w:cstheme="majorHAnsi"/>
          <w:bCs/>
          <w:iCs/>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DB6F98">
        <w:rPr>
          <w:rFonts w:ascii="Calibri" w:eastAsia="Calibri" w:hAnsi="Calibri" w:cstheme="majorHAnsi"/>
          <w:bCs/>
          <w:iCs/>
          <w:sz w:val="22"/>
          <w:szCs w:val="22"/>
          <w:lang w:val="es-CL" w:eastAsia="es-CL"/>
        </w:rPr>
        <w:t>Fiscalía Nacional</w:t>
      </w:r>
      <w:proofErr w:type="gramEnd"/>
      <w:r w:rsidRPr="00DB6F98">
        <w:rPr>
          <w:rFonts w:ascii="Calibri" w:eastAsia="Calibri" w:hAnsi="Calibri" w:cstheme="majorHAnsi"/>
          <w:bCs/>
          <w:iCs/>
          <w:sz w:val="22"/>
          <w:szCs w:val="22"/>
          <w:lang w:val="es-CL" w:eastAsia="es-CL"/>
        </w:rPr>
        <w:t xml:space="preserve"> Económica.</w:t>
      </w:r>
    </w:p>
    <w:p w14:paraId="5153F0FC"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b/>
      </w:r>
    </w:p>
    <w:p w14:paraId="1C50D508"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w:t>
      </w:r>
      <w:r w:rsidRPr="00DB6F98">
        <w:rPr>
          <w:rFonts w:ascii="Calibri" w:eastAsia="Calibri" w:hAnsi="Calibri" w:cstheme="majorHAnsi"/>
          <w:bCs/>
          <w:iCs/>
          <w:sz w:val="22"/>
          <w:szCs w:val="22"/>
          <w:lang w:val="es-CL" w:eastAsia="es-CL"/>
        </w:rPr>
        <w:tab/>
        <w:t>Retiro de algún integrante de la UTP que hubiere reunido una o más características objeto de la evaluación de la oferta.</w:t>
      </w:r>
    </w:p>
    <w:p w14:paraId="64095372"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4D31773"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d.</w:t>
      </w:r>
      <w:r w:rsidRPr="00DB6F98">
        <w:rPr>
          <w:rFonts w:ascii="Calibri" w:eastAsia="Calibri" w:hAnsi="Calibri" w:cstheme="majorHAnsi"/>
          <w:bCs/>
          <w:iCs/>
          <w:sz w:val="22"/>
          <w:szCs w:val="22"/>
          <w:lang w:val="es-CL" w:eastAsia="es-CL"/>
        </w:rPr>
        <w:tab/>
        <w:t>Cuando el número de integrantes de una UTP sea inferior a dos y dicha circunstancia ocurre durante la ejecución del contrato.</w:t>
      </w:r>
    </w:p>
    <w:p w14:paraId="41378B37"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AE4A12A"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e. </w:t>
      </w:r>
      <w:r w:rsidRPr="00DB6F98">
        <w:rPr>
          <w:rFonts w:ascii="Calibri" w:eastAsia="Calibri" w:hAnsi="Calibri" w:cstheme="majorHAnsi"/>
          <w:bCs/>
          <w:iCs/>
          <w:sz w:val="22"/>
          <w:szCs w:val="22"/>
          <w:lang w:val="es-CL" w:eastAsia="es-CL"/>
        </w:rPr>
        <w:tab/>
        <w:t>Disolución de la UTP.</w:t>
      </w:r>
    </w:p>
    <w:p w14:paraId="0007761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394B16AB" w14:textId="550E6521"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sidR="007E461B">
        <w:rPr>
          <w:rFonts w:ascii="Calibri" w:eastAsia="Calibri" w:hAnsi="Calibri" w:cstheme="majorHAnsi"/>
          <w:bCs/>
          <w:iCs/>
          <w:sz w:val="22"/>
          <w:szCs w:val="22"/>
          <w:lang w:val="es-CL" w:eastAsia="es-CL"/>
        </w:rPr>
        <w:t>5</w:t>
      </w:r>
      <w:r w:rsidRPr="00DB6F98">
        <w:rPr>
          <w:rFonts w:ascii="Calibri" w:eastAsia="Calibri" w:hAnsi="Calibri" w:cstheme="majorHAnsi"/>
          <w:bCs/>
          <w:iCs/>
          <w:sz w:val="22"/>
          <w:szCs w:val="22"/>
          <w:lang w:val="es-CL" w:eastAsia="es-CL"/>
        </w:rPr>
        <w:t>) No renovación oportuna de la Garantía de Fiel Cumplimiento, según lo establecido en la cláusula 8.2 de las bases de licitación.</w:t>
      </w:r>
    </w:p>
    <w:p w14:paraId="10B179B0"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039614B5" w14:textId="57956ED8"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sidR="007E461B">
        <w:rPr>
          <w:rFonts w:ascii="Calibri" w:eastAsia="Calibri" w:hAnsi="Calibri" w:cstheme="majorHAnsi"/>
          <w:bCs/>
          <w:iCs/>
          <w:sz w:val="22"/>
          <w:szCs w:val="22"/>
          <w:lang w:val="es-CL" w:eastAsia="es-CL"/>
        </w:rPr>
        <w:t>6</w:t>
      </w:r>
      <w:r w:rsidRPr="00DB6F98">
        <w:rPr>
          <w:rFonts w:ascii="Calibri" w:eastAsia="Calibri" w:hAnsi="Calibri" w:cstheme="majorHAnsi"/>
          <w:bCs/>
          <w:iCs/>
          <w:sz w:val="22"/>
          <w:szCs w:val="22"/>
          <w:lang w:val="es-CL" w:eastAsia="es-CL"/>
        </w:rPr>
        <w:t>) En el caso de infracción de lo dispuesto en la cláusula 10.7 sobre “Cesión de contrato y Subcontratación”</w:t>
      </w:r>
    </w:p>
    <w:p w14:paraId="2FA506F9"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6909402B" w14:textId="59DDD8AE"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sidR="007E461B">
        <w:rPr>
          <w:rFonts w:ascii="Calibri" w:eastAsia="Calibri" w:hAnsi="Calibri" w:cstheme="majorHAnsi"/>
          <w:bCs/>
          <w:iCs/>
          <w:sz w:val="22"/>
          <w:szCs w:val="22"/>
          <w:lang w:val="es-CL" w:eastAsia="es-CL"/>
        </w:rPr>
        <w:t>7</w:t>
      </w:r>
      <w:r w:rsidRPr="00DB6F98">
        <w:rPr>
          <w:rFonts w:ascii="Calibri" w:eastAsia="Calibri" w:hAnsi="Calibri" w:cstheme="majorHAnsi"/>
          <w:bCs/>
          <w:iCs/>
          <w:sz w:val="22"/>
          <w:szCs w:val="22"/>
          <w:lang w:val="es-CL" w:eastAsia="es-CL"/>
        </w:rPr>
        <w:t>) Por incumplimiento de la cláusula de Confidencialidad.</w:t>
      </w:r>
    </w:p>
    <w:p w14:paraId="22EF96ED"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5C7DCBC0"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De concurrir cualquiera de las causales arriba aludidas, excepto la del numeral 3), además del término anticipado, se procederá al cobro de la garantía de fiel cumplimiento del contrato, si se hubiere exigido dicha caución en las Bases. </w:t>
      </w:r>
    </w:p>
    <w:p w14:paraId="60FE73CB"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1CAD13EE"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El término anticipado por incumplimientos se aplicará siguiendo el procedimiento establecido en la cláusula 10.9.</w:t>
      </w:r>
    </w:p>
    <w:p w14:paraId="36E25B7E"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4DCB5EF"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423C5E67"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20FE6153" w14:textId="77777777" w:rsidR="00DB6F98" w:rsidRPr="008B67CB" w:rsidRDefault="00DB6F98" w:rsidP="00DB6F98">
      <w:pPr>
        <w:spacing w:after="2"/>
        <w:jc w:val="both"/>
        <w:rPr>
          <w:rFonts w:ascii="Calibri" w:eastAsia="Calibri" w:hAnsi="Calibri" w:cstheme="majorHAnsi"/>
          <w:bCs/>
          <w:iCs/>
          <w:sz w:val="22"/>
          <w:szCs w:val="22"/>
          <w:u w:val="single"/>
          <w:lang w:val="es-CL" w:eastAsia="es-CL"/>
        </w:rPr>
      </w:pPr>
      <w:r w:rsidRPr="008B67CB">
        <w:rPr>
          <w:rFonts w:ascii="Calibri" w:eastAsia="Calibri" w:hAnsi="Calibri" w:cstheme="majorHAnsi"/>
          <w:bCs/>
          <w:iCs/>
          <w:sz w:val="22"/>
          <w:szCs w:val="22"/>
          <w:u w:val="single"/>
          <w:lang w:val="es-CL" w:eastAsia="es-CL"/>
        </w:rPr>
        <w:t>Resciliación o término de mutuo acuerdo</w:t>
      </w:r>
    </w:p>
    <w:p w14:paraId="59E860B4" w14:textId="77777777" w:rsidR="00DB6F98" w:rsidRPr="00DB6F98" w:rsidRDefault="00DB6F98" w:rsidP="00DB6F98">
      <w:pPr>
        <w:spacing w:after="2"/>
        <w:jc w:val="both"/>
        <w:rPr>
          <w:rFonts w:ascii="Calibri" w:eastAsia="Calibri" w:hAnsi="Calibri" w:cstheme="majorHAnsi"/>
          <w:bCs/>
          <w:iCs/>
          <w:sz w:val="22"/>
          <w:szCs w:val="22"/>
          <w:lang w:val="es-CL" w:eastAsia="es-CL"/>
        </w:rPr>
      </w:pPr>
    </w:p>
    <w:p w14:paraId="42D2B208" w14:textId="77777777" w:rsidR="00DB6F98" w:rsidRPr="00DB6F98" w:rsidRDefault="00DB6F98" w:rsidP="00DB6F98">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016C0DF3" w14:textId="77777777" w:rsidR="003979A8" w:rsidRPr="003363E5" w:rsidRDefault="003979A8" w:rsidP="00F420C3">
      <w:pPr>
        <w:spacing w:after="2"/>
        <w:jc w:val="both"/>
        <w:rPr>
          <w:rFonts w:ascii="Calibri" w:eastAsia="Calibri" w:hAnsi="Calibri" w:cstheme="majorHAnsi"/>
          <w:bCs/>
          <w:iCs/>
          <w:sz w:val="22"/>
          <w:szCs w:val="22"/>
          <w:lang w:val="es-CL" w:eastAsia="es-CL"/>
        </w:rPr>
      </w:pPr>
    </w:p>
    <w:p w14:paraId="7D8B45E8"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lastRenderedPageBreak/>
        <w:t>10.9</w:t>
      </w:r>
      <w:r w:rsidRPr="00671B80">
        <w:rPr>
          <w:rFonts w:asciiTheme="minorHAnsi" w:eastAsia="Calibri" w:hAnsiTheme="minorHAnsi" w:cstheme="minorHAnsi"/>
          <w:b/>
          <w:bCs/>
          <w:color w:val="auto"/>
          <w:sz w:val="22"/>
          <w:szCs w:val="22"/>
          <w:lang w:val="es-CL" w:eastAsia="es-CL"/>
        </w:rPr>
        <w:tab/>
        <w:t xml:space="preserve"> Procedimiento para Aplicación de Medidas derivadas de incumplimientos</w:t>
      </w:r>
    </w:p>
    <w:p w14:paraId="6305C6CC"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6FA8612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29A38489"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1204953" w14:textId="4CADCA65"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A contar de la notificación singularizada en el párrafo anterior, el proveedor tendrá un plazo de 5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para efectuar sus descargos por escrito, acompañando todos los antecedentes que lo fundamenten.</w:t>
      </w:r>
    </w:p>
    <w:p w14:paraId="4EA9A88D"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DB41A4A"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Vencido el plazo indicado sin que se hayan presentado descargos, se aplicará la correspondiente medida por medio de una resolución fundada de la entidad licitante.</w:t>
      </w:r>
    </w:p>
    <w:p w14:paraId="616171D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7259CAC1" w14:textId="54719744"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Si el proveedor ha presentado descargos dentro del plazo establecido para estos efectos, la entidad licitante tendrá un plazo de 30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9C4330A"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76E6FA3F" w14:textId="48D9019A"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El proveedor adjudicado dispondrá de un plazo de 5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972A8D">
        <w:rPr>
          <w:rFonts w:ascii="Calibri" w:eastAsia="Calibri" w:hAnsi="Calibri" w:cs="Calibri"/>
          <w:color w:val="000000"/>
          <w:sz w:val="22"/>
          <w:szCs w:val="22"/>
          <w:lang w:val="es-CL" w:eastAsia="es-CL"/>
        </w:rPr>
        <w:t xml:space="preserve">días </w:t>
      </w:r>
      <w:r w:rsidR="00190E52" w:rsidRPr="00972A8D">
        <w:rPr>
          <w:rFonts w:ascii="Calibri" w:eastAsia="Calibri" w:hAnsi="Calibri" w:cs="Calibri"/>
          <w:color w:val="000000"/>
          <w:sz w:val="22"/>
          <w:szCs w:val="22"/>
          <w:lang w:val="es-CL" w:eastAsia="es-CL"/>
        </w:rPr>
        <w:t>hábiles administrativos</w:t>
      </w:r>
      <w:r w:rsidRPr="003C5F8E">
        <w:rPr>
          <w:rFonts w:ascii="Calibri" w:eastAsia="Calibri" w:hAnsi="Calibri" w:cstheme="majorHAnsi"/>
          <w:bCs/>
          <w:iCs/>
          <w:sz w:val="22"/>
          <w:szCs w:val="22"/>
          <w:lang w:val="es-CL" w:eastAsia="es-CL"/>
        </w:rPr>
        <w:t xml:space="preserve"> para resolver el citado recurso.</w:t>
      </w:r>
    </w:p>
    <w:p w14:paraId="161B2738"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2ABC4B37"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resolución que acoja el recurso podrá modificar, reemplazar o dejar sin efecto el acto impugnado.</w:t>
      </w:r>
    </w:p>
    <w:p w14:paraId="149E357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3D8763AE" w14:textId="56CC13C9" w:rsidR="00535FB3" w:rsidRPr="00342C64" w:rsidRDefault="00535FB3" w:rsidP="003C5F8E">
      <w:pPr>
        <w:spacing w:after="2"/>
        <w:jc w:val="both"/>
        <w:rPr>
          <w:rFonts w:asciiTheme="minorHAnsi" w:eastAsia="Calibri" w:hAnsiTheme="minorHAnsi" w:cstheme="minorHAnsi"/>
          <w:bCs/>
          <w:iCs/>
          <w:sz w:val="22"/>
          <w:szCs w:val="22"/>
          <w:lang w:val="es-CL" w:eastAsia="es-CL"/>
        </w:rPr>
      </w:pPr>
      <w:r w:rsidRPr="00342C64">
        <w:rPr>
          <w:rFonts w:asciiTheme="minorHAnsi" w:hAnsiTheme="minorHAnsi" w:cstheme="minorHAnsi"/>
          <w:color w:val="000000" w:themeColor="text1"/>
          <w:sz w:val="22"/>
          <w:szCs w:val="22"/>
        </w:rPr>
        <w:t>Con todo, el adjudicatario solo será responsable por hechos imputables a su incumplimiento directo y no por indisponibilidades de servicio ocasionadas por fallas ajenas a su gestión y control, lo que deberá, en todo caso, demostrarse. Sin perjuicio de lo anterior, el adjudicatario deberá adoptar medidas que ofrezcan continuidad operativa de sus servicios en caso de ocurrir las fallas recién mencionadas</w:t>
      </w:r>
    </w:p>
    <w:p w14:paraId="18314EF1"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10.10</w:t>
      </w:r>
      <w:r w:rsidRPr="00671B80">
        <w:rPr>
          <w:rFonts w:asciiTheme="minorHAnsi" w:eastAsia="Calibri" w:hAnsiTheme="minorHAnsi" w:cstheme="minorHAnsi"/>
          <w:b/>
          <w:bCs/>
          <w:color w:val="auto"/>
          <w:sz w:val="22"/>
          <w:szCs w:val="22"/>
          <w:lang w:val="es-CL" w:eastAsia="es-CL"/>
        </w:rPr>
        <w:tab/>
        <w:t>Del Pago</w:t>
      </w:r>
    </w:p>
    <w:p w14:paraId="36AE400E"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5DC1E05"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Los productos y/o servicios (en caso de que hayan sido requeridos) contratados se pagarán en la forma (una o varias cuotas) y periodicidad que indica el Anexo N°4 de las presentes bases, desde la total tramitación del acto administrativo que apruebe el presente contrato o la aceptación de la orden de compra, según corresponda y de conformidad con la Le N°21.131.</w:t>
      </w:r>
    </w:p>
    <w:p w14:paraId="787883D9"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2671A76" w14:textId="37C7E6D2" w:rsidR="003C5F8E" w:rsidRPr="003C5F8E" w:rsidRDefault="003C5F8E" w:rsidP="003C5F8E">
      <w:pPr>
        <w:spacing w:after="2"/>
        <w:jc w:val="both"/>
        <w:rPr>
          <w:rFonts w:ascii="Calibri" w:eastAsia="Calibri" w:hAnsi="Calibri" w:cstheme="majorHAnsi"/>
          <w:bCs/>
          <w:iCs/>
          <w:sz w:val="22"/>
          <w:szCs w:val="22"/>
          <w:lang w:val="es-CL" w:eastAsia="es-CL"/>
        </w:rPr>
      </w:pPr>
      <w:r w:rsidRPr="00404AA1">
        <w:rPr>
          <w:rFonts w:ascii="Calibri" w:eastAsia="Calibri" w:hAnsi="Calibri" w:cstheme="majorHAnsi"/>
          <w:bCs/>
          <w:iCs/>
          <w:sz w:val="22"/>
          <w:szCs w:val="22"/>
          <w:lang w:val="es-CL" w:eastAsia="es-CL"/>
        </w:rPr>
        <w:t>El pago será efectuado dentro de los 30 días corridos siguientes, contados desde la recepción de la factura respectiva, salvo las excepciones indicadas en el artículo 79 bis del Reglamento de la Ley N° 19.886.</w:t>
      </w:r>
      <w:r w:rsidRPr="003C5F8E">
        <w:rPr>
          <w:rFonts w:ascii="Calibri" w:eastAsia="Calibri" w:hAnsi="Calibri" w:cstheme="majorHAnsi"/>
          <w:bCs/>
          <w:iCs/>
          <w:sz w:val="22"/>
          <w:szCs w:val="22"/>
          <w:lang w:val="es-CL" w:eastAsia="es-CL"/>
        </w:rPr>
        <w:t xml:space="preserve"> </w:t>
      </w:r>
    </w:p>
    <w:p w14:paraId="086EF9D0"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ECD0F4C" w14:textId="5FDF78A6"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recepción deberá ser acreditada por la entidad que hubiere efectuado el requerimiento.</w:t>
      </w:r>
    </w:p>
    <w:p w14:paraId="2BD0C6B4"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2371D7B2" w14:textId="6A3018E5" w:rsidR="003C5F8E" w:rsidRDefault="00A02EBE" w:rsidP="003C5F8E">
      <w:pPr>
        <w:spacing w:after="2"/>
        <w:jc w:val="both"/>
        <w:rPr>
          <w:rFonts w:ascii="Calibri" w:eastAsia="Calibri" w:hAnsi="Calibri" w:cstheme="majorHAnsi"/>
          <w:bCs/>
          <w:iCs/>
          <w:sz w:val="22"/>
          <w:szCs w:val="22"/>
          <w:lang w:val="es-CL" w:eastAsia="es-CL"/>
        </w:rPr>
      </w:pPr>
      <w:r w:rsidRPr="00A02EBE">
        <w:rPr>
          <w:rFonts w:ascii="Calibri" w:eastAsia="Calibri" w:hAnsi="Calibri" w:cstheme="majorHAnsi"/>
          <w:bCs/>
          <w:iCs/>
          <w:sz w:val="22"/>
          <w:szCs w:val="22"/>
          <w:lang w:val="es-CL" w:eastAsia="es-CL"/>
        </w:rPr>
        <w:t>En el Anexo N°4 el organismo comprador deberá establecer los hitos, forma y periodicidad de pago, el que en todo caso podrá efectuarse una vez realizada la recepción conforme de los bienes. Se deja expresa constancia que, como parte de la recepción conforme, la entidad licitante podrá realizar demostraciones funcionales para constatar que las especificaciones técnicas señaladas en el Anexo N°5 se cumplan a cabalidad.</w:t>
      </w:r>
    </w:p>
    <w:p w14:paraId="5237EECB" w14:textId="77777777" w:rsidR="00A02EBE" w:rsidRPr="003C5F8E" w:rsidRDefault="00A02EBE" w:rsidP="003C5F8E">
      <w:pPr>
        <w:spacing w:after="2"/>
        <w:jc w:val="both"/>
        <w:rPr>
          <w:rFonts w:ascii="Calibri" w:eastAsia="Calibri" w:hAnsi="Calibri" w:cstheme="majorHAnsi"/>
          <w:bCs/>
          <w:iCs/>
          <w:sz w:val="22"/>
          <w:szCs w:val="22"/>
          <w:lang w:val="es-CL" w:eastAsia="es-CL"/>
        </w:rPr>
      </w:pPr>
    </w:p>
    <w:p w14:paraId="616C9211" w14:textId="1AAE386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 xml:space="preserve">El proveedor solo podrá facturar los </w:t>
      </w:r>
      <w:r w:rsidR="00404AA1">
        <w:rPr>
          <w:rFonts w:ascii="Calibri" w:eastAsia="Calibri" w:hAnsi="Calibri" w:cstheme="majorHAnsi"/>
          <w:bCs/>
          <w:iCs/>
          <w:sz w:val="22"/>
          <w:szCs w:val="22"/>
          <w:lang w:val="es-CL" w:eastAsia="es-CL"/>
        </w:rPr>
        <w:t>productos</w:t>
      </w:r>
      <w:r w:rsidRPr="003C5F8E">
        <w:rPr>
          <w:rFonts w:ascii="Calibri" w:eastAsia="Calibri" w:hAnsi="Calibri" w:cstheme="majorHAnsi"/>
          <w:bCs/>
          <w:iCs/>
          <w:sz w:val="22"/>
          <w:szCs w:val="22"/>
          <w:lang w:val="es-CL" w:eastAsia="es-CL"/>
        </w:rPr>
        <w:t xml:space="preserve"> efectivamente entregados y recibidos conforme por cada organismo comprador, una vez que el administrador del contrato por parte del organismo comprador autorice la facturación en virtud de la recepción conforme de los productos. El </w:t>
      </w:r>
      <w:r w:rsidRPr="003C5F8E">
        <w:rPr>
          <w:rFonts w:ascii="Calibri" w:eastAsia="Calibri" w:hAnsi="Calibri" w:cstheme="majorHAnsi"/>
          <w:bCs/>
          <w:iCs/>
          <w:sz w:val="22"/>
          <w:szCs w:val="22"/>
          <w:lang w:val="es-CL" w:eastAsia="es-CL"/>
        </w:rPr>
        <w:lastRenderedPageBreak/>
        <w:t xml:space="preserve">organismo comprador rechazará todas las facturas que hayan sido emitidas sin contar con la recepción conforme de los productos y la autorización expresa de facturar por parte de éste. </w:t>
      </w:r>
    </w:p>
    <w:p w14:paraId="1D2C7E2E"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EF162AF"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D63A15A"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231C201" w14:textId="77777777" w:rsidR="003C5F8E" w:rsidRPr="00550DC4" w:rsidRDefault="003C5F8E" w:rsidP="006863BE">
      <w:pPr>
        <w:spacing w:after="2"/>
        <w:jc w:val="both"/>
        <w:rPr>
          <w:rFonts w:ascii="Calibri" w:eastAsia="Calibri" w:hAnsi="Calibri" w:cstheme="majorHAnsi"/>
          <w:bCs/>
          <w:iCs/>
          <w:sz w:val="22"/>
          <w:szCs w:val="22"/>
          <w:lang w:val="es-CL" w:eastAsia="es-CL"/>
        </w:rPr>
      </w:pPr>
      <w:r w:rsidRPr="00550DC4">
        <w:rPr>
          <w:rFonts w:ascii="Calibri" w:eastAsia="Calibri" w:hAnsi="Calibri" w:cstheme="majorHAnsi"/>
          <w:bCs/>
          <w:iCs/>
          <w:sz w:val="22"/>
          <w:szCs w:val="22"/>
          <w:lang w:val="es-CL" w:eastAsia="es-CL"/>
        </w:rPr>
        <w:t>El pago de los productos o servicios será en la moneda o unidad reajustable señalada por el organismo comprador en el Anexo N°4. 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 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1BF9FE07"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609315D4" w14:textId="77777777" w:rsidR="003C5F8E" w:rsidRPr="00671B80" w:rsidRDefault="003C5F8E" w:rsidP="00671B80">
      <w:pPr>
        <w:pStyle w:val="Ttulo1"/>
        <w:rPr>
          <w:rFonts w:asciiTheme="minorHAnsi" w:eastAsia="Calibri" w:hAnsiTheme="minorHAnsi" w:cstheme="minorHAnsi"/>
          <w:b/>
          <w:bCs/>
          <w:color w:val="auto"/>
          <w:sz w:val="22"/>
          <w:szCs w:val="22"/>
          <w:lang w:val="es-CL" w:eastAsia="es-CL"/>
        </w:rPr>
      </w:pPr>
      <w:r w:rsidRPr="00671B80">
        <w:rPr>
          <w:rFonts w:asciiTheme="minorHAnsi" w:eastAsia="Calibri" w:hAnsiTheme="minorHAnsi" w:cstheme="minorHAnsi"/>
          <w:b/>
          <w:bCs/>
          <w:color w:val="auto"/>
          <w:sz w:val="22"/>
          <w:szCs w:val="22"/>
          <w:lang w:val="es-CL" w:eastAsia="es-CL"/>
        </w:rPr>
        <w:t>10.11</w:t>
      </w:r>
      <w:r w:rsidRPr="00671B80">
        <w:rPr>
          <w:rFonts w:asciiTheme="minorHAnsi" w:eastAsia="Calibri" w:hAnsiTheme="minorHAnsi" w:cstheme="minorHAnsi"/>
          <w:b/>
          <w:bCs/>
          <w:color w:val="auto"/>
          <w:sz w:val="22"/>
          <w:szCs w:val="22"/>
          <w:lang w:val="es-CL" w:eastAsia="es-CL"/>
        </w:rPr>
        <w:tab/>
        <w:t>Vigencia y renovación del Contrato</w:t>
      </w:r>
    </w:p>
    <w:p w14:paraId="05B94434"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2F7A3EBB"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contrato tendrá la vigencia indicada en el Anexo N°4, contada desde la total tramitación del acto administrativo que lo apruebe.</w:t>
      </w:r>
    </w:p>
    <w:p w14:paraId="7FC55C7A"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5179BEA3"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4693590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DCBCF11" w14:textId="77777777" w:rsidR="003C5F8E" w:rsidRPr="002C07C7" w:rsidRDefault="003C5F8E" w:rsidP="002C07C7">
      <w:pPr>
        <w:pStyle w:val="Ttulo1"/>
        <w:rPr>
          <w:rFonts w:asciiTheme="minorHAnsi" w:eastAsia="Calibri" w:hAnsiTheme="minorHAnsi" w:cstheme="minorHAnsi"/>
          <w:b/>
          <w:bCs/>
          <w:color w:val="auto"/>
          <w:sz w:val="22"/>
          <w:szCs w:val="22"/>
          <w:lang w:val="es-CL" w:eastAsia="es-CL"/>
        </w:rPr>
      </w:pPr>
      <w:r w:rsidRPr="002C07C7">
        <w:rPr>
          <w:rFonts w:asciiTheme="minorHAnsi" w:eastAsia="Calibri" w:hAnsiTheme="minorHAnsi" w:cstheme="minorHAnsi"/>
          <w:b/>
          <w:bCs/>
          <w:color w:val="auto"/>
          <w:sz w:val="22"/>
          <w:szCs w:val="22"/>
          <w:lang w:val="es-CL" w:eastAsia="es-CL"/>
        </w:rPr>
        <w:t>10.12</w:t>
      </w:r>
      <w:r w:rsidRPr="002C07C7">
        <w:rPr>
          <w:rFonts w:asciiTheme="minorHAnsi" w:eastAsia="Calibri" w:hAnsiTheme="minorHAnsi" w:cstheme="minorHAnsi"/>
          <w:b/>
          <w:bCs/>
          <w:color w:val="auto"/>
          <w:sz w:val="22"/>
          <w:szCs w:val="22"/>
          <w:lang w:val="es-CL" w:eastAsia="es-CL"/>
        </w:rPr>
        <w:tab/>
        <w:t>Coordinador del Contrato</w:t>
      </w:r>
    </w:p>
    <w:p w14:paraId="2ED39160"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57CCD52"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El adjudicatario deberá nombrar un coordinador del contrato, cuya identidad deberá ser informada al órgano comprador.</w:t>
      </w:r>
    </w:p>
    <w:p w14:paraId="1FDD742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0DBE6400"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En el desempeño de su cometido, el coordinador del contrato deberá, a lo menos:</w:t>
      </w:r>
    </w:p>
    <w:p w14:paraId="5C0F0753"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4798E540"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1. Informar oportunamente al órgano comprador de todo hecho relevante que pueda afectar el cumplimiento del contrato.</w:t>
      </w:r>
    </w:p>
    <w:p w14:paraId="4F9FA9E2"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3B45109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2. Representar al proveedor en la discusión de las materias relacionadas con la ejecución del contrato.</w:t>
      </w:r>
    </w:p>
    <w:p w14:paraId="6399D08F"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1EE2F324"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3. Coordinar las acciones que sean pertinentes para la operación y cumplimiento de este contrato.</w:t>
      </w:r>
    </w:p>
    <w:p w14:paraId="039662DB" w14:textId="77777777" w:rsidR="003C5F8E" w:rsidRPr="003C5F8E" w:rsidRDefault="003C5F8E" w:rsidP="003C5F8E">
      <w:pPr>
        <w:spacing w:after="2"/>
        <w:jc w:val="both"/>
        <w:rPr>
          <w:rFonts w:ascii="Calibri" w:eastAsia="Calibri" w:hAnsi="Calibri" w:cstheme="majorHAnsi"/>
          <w:bCs/>
          <w:iCs/>
          <w:sz w:val="22"/>
          <w:szCs w:val="22"/>
          <w:lang w:val="es-CL" w:eastAsia="es-CL"/>
        </w:rPr>
      </w:pPr>
    </w:p>
    <w:p w14:paraId="3B5B1691" w14:textId="77777777" w:rsidR="003C5F8E" w:rsidRPr="003C5F8E" w:rsidRDefault="003C5F8E" w:rsidP="003C5F8E">
      <w:pPr>
        <w:spacing w:after="2"/>
        <w:jc w:val="both"/>
        <w:rPr>
          <w:rFonts w:ascii="Calibri" w:eastAsia="Calibri" w:hAnsi="Calibri" w:cstheme="majorHAnsi"/>
          <w:bCs/>
          <w:iCs/>
          <w:sz w:val="22"/>
          <w:szCs w:val="22"/>
          <w:lang w:val="es-CL" w:eastAsia="es-CL"/>
        </w:rPr>
      </w:pPr>
      <w:r w:rsidRPr="003C5F8E">
        <w:rPr>
          <w:rFonts w:ascii="Calibri" w:eastAsia="Calibri" w:hAnsi="Calibri" w:cstheme="majorHAnsi"/>
          <w:bCs/>
          <w:iCs/>
          <w:sz w:val="22"/>
          <w:szCs w:val="22"/>
          <w:lang w:val="es-CL" w:eastAsia="es-CL"/>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3FDC25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914C8C9" w14:textId="77777777" w:rsidR="00944BD0" w:rsidRPr="002C07C7" w:rsidRDefault="00944BD0" w:rsidP="002C07C7">
      <w:pPr>
        <w:pStyle w:val="Ttulo1"/>
        <w:rPr>
          <w:rFonts w:asciiTheme="minorHAnsi" w:eastAsia="Calibri" w:hAnsiTheme="minorHAnsi" w:cstheme="minorHAnsi"/>
          <w:b/>
          <w:bCs/>
          <w:color w:val="auto"/>
          <w:sz w:val="22"/>
          <w:szCs w:val="22"/>
          <w:lang w:val="es-CL" w:eastAsia="es-CL"/>
        </w:rPr>
      </w:pPr>
      <w:r w:rsidRPr="002C07C7">
        <w:rPr>
          <w:rFonts w:asciiTheme="minorHAnsi" w:eastAsia="Calibri" w:hAnsiTheme="minorHAnsi" w:cstheme="minorHAnsi"/>
          <w:b/>
          <w:bCs/>
          <w:color w:val="auto"/>
          <w:sz w:val="22"/>
          <w:szCs w:val="22"/>
          <w:lang w:val="es-CL" w:eastAsia="es-CL"/>
        </w:rPr>
        <w:t>10.13</w:t>
      </w:r>
      <w:r w:rsidRPr="002C07C7">
        <w:rPr>
          <w:rFonts w:asciiTheme="minorHAnsi" w:eastAsia="Calibri" w:hAnsiTheme="minorHAnsi" w:cstheme="minorHAnsi"/>
          <w:b/>
          <w:bCs/>
          <w:color w:val="auto"/>
          <w:sz w:val="22"/>
          <w:szCs w:val="22"/>
          <w:lang w:val="es-CL" w:eastAsia="es-CL"/>
        </w:rPr>
        <w:tab/>
        <w:t>Pacto de Integridad</w:t>
      </w:r>
    </w:p>
    <w:p w14:paraId="3D67B0A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DF16E4E"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2218C8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C195AAF"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lastRenderedPageBreak/>
        <w:t>i.</w:t>
      </w:r>
      <w:r w:rsidRPr="00944BD0">
        <w:rPr>
          <w:rFonts w:ascii="Calibri" w:eastAsia="Calibri" w:hAnsi="Calibri" w:cstheme="majorHAnsi"/>
          <w:bCs/>
          <w:iCs/>
          <w:sz w:val="22"/>
          <w:szCs w:val="22"/>
          <w:lang w:val="es-CL" w:eastAsia="es-CL"/>
        </w:rPr>
        <w:tab/>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3B8A92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E3E95F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ii.</w:t>
      </w:r>
      <w:r w:rsidRPr="00944BD0">
        <w:rPr>
          <w:rFonts w:ascii="Calibri" w:eastAsia="Calibri" w:hAnsi="Calibri" w:cstheme="majorHAnsi"/>
          <w:bCs/>
          <w:iCs/>
          <w:sz w:val="22"/>
          <w:szCs w:val="22"/>
          <w:lang w:val="es-CL" w:eastAsia="es-CL"/>
        </w:rPr>
        <w:tab/>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0ADE5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FFCA3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iii.</w:t>
      </w:r>
      <w:r w:rsidRPr="00944BD0">
        <w:rPr>
          <w:rFonts w:ascii="Calibri" w:eastAsia="Calibri" w:hAnsi="Calibri" w:cstheme="majorHAnsi"/>
          <w:bCs/>
          <w:iCs/>
          <w:sz w:val="22"/>
          <w:szCs w:val="22"/>
          <w:lang w:val="es-CL" w:eastAsia="es-CL"/>
        </w:rPr>
        <w:tab/>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0FDF62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9D8086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iv.</w:t>
      </w:r>
      <w:r w:rsidRPr="00944BD0">
        <w:rPr>
          <w:rFonts w:ascii="Calibri" w:eastAsia="Calibri" w:hAnsi="Calibri" w:cstheme="majorHAnsi"/>
          <w:bCs/>
          <w:iCs/>
          <w:sz w:val="22"/>
          <w:szCs w:val="22"/>
          <w:lang w:val="es-CL" w:eastAsia="es-CL"/>
        </w:rPr>
        <w:tab/>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FC7755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1EE6D1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w:t>
      </w:r>
      <w:r w:rsidRPr="00944BD0">
        <w:rPr>
          <w:rFonts w:ascii="Calibri" w:eastAsia="Calibri" w:hAnsi="Calibri" w:cstheme="majorHAnsi"/>
          <w:bCs/>
          <w:iCs/>
          <w:sz w:val="22"/>
          <w:szCs w:val="22"/>
          <w:lang w:val="es-CL" w:eastAsia="es-CL"/>
        </w:rPr>
        <w:tab/>
        <w:t>El oferente se obliga a ajustar su actuar y cumplir con los principios de legalidad, probidad y transparencia en el presente proceso licitatorio.</w:t>
      </w:r>
    </w:p>
    <w:p w14:paraId="52DBF26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AEE6A1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vi.</w:t>
      </w:r>
      <w:r w:rsidRPr="00944BD0">
        <w:rPr>
          <w:rFonts w:ascii="Calibri" w:eastAsia="Calibri" w:hAnsi="Calibri" w:cstheme="majorHAnsi"/>
          <w:bCs/>
          <w:iCs/>
          <w:sz w:val="22"/>
          <w:szCs w:val="22"/>
          <w:lang w:val="es-CL" w:eastAsia="es-CL"/>
        </w:rPr>
        <w:tab/>
        <w:t>El oferente manifiesta, garantiza y acepta que conoce y respetará las reglas y condiciones establecidas en las bases de licitación, sus documentos integrantes y él o los contratos que de ellos se derivase.</w:t>
      </w:r>
    </w:p>
    <w:p w14:paraId="076837E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434E94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vii.</w:t>
      </w:r>
      <w:r w:rsidRPr="00944BD0">
        <w:rPr>
          <w:rFonts w:ascii="Calibri" w:eastAsia="Calibri" w:hAnsi="Calibri" w:cstheme="majorHAnsi"/>
          <w:bCs/>
          <w:iCs/>
          <w:sz w:val="22"/>
          <w:szCs w:val="22"/>
          <w:lang w:val="es-CL" w:eastAsia="es-CL"/>
        </w:rPr>
        <w:tab/>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59B7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F89DBD4"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viii.</w:t>
      </w:r>
      <w:r w:rsidRPr="00944BD0">
        <w:rPr>
          <w:rFonts w:ascii="Calibri" w:eastAsia="Calibri" w:hAnsi="Calibri" w:cstheme="majorHAnsi"/>
          <w:bCs/>
          <w:iCs/>
          <w:sz w:val="22"/>
          <w:szCs w:val="22"/>
          <w:lang w:val="es-CL" w:eastAsia="es-CL"/>
        </w:rPr>
        <w:tab/>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76C3254F"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77B4AF9" w14:textId="77777777" w:rsidR="00944BD0" w:rsidRPr="00550DC4" w:rsidRDefault="00944BD0" w:rsidP="00BC16E4">
      <w:pPr>
        <w:pStyle w:val="Ttulo1"/>
        <w:rPr>
          <w:rFonts w:asciiTheme="minorHAnsi" w:eastAsia="Calibri" w:hAnsiTheme="minorHAnsi" w:cstheme="minorHAnsi"/>
          <w:b/>
          <w:bCs/>
          <w:color w:val="auto"/>
          <w:sz w:val="22"/>
          <w:szCs w:val="22"/>
          <w:lang w:val="es-CL" w:eastAsia="es-CL"/>
        </w:rPr>
      </w:pPr>
      <w:r w:rsidRPr="00550DC4">
        <w:rPr>
          <w:rFonts w:asciiTheme="minorHAnsi" w:eastAsia="Calibri" w:hAnsiTheme="minorHAnsi" w:cstheme="minorHAnsi"/>
          <w:b/>
          <w:bCs/>
          <w:color w:val="auto"/>
          <w:sz w:val="22"/>
          <w:szCs w:val="22"/>
          <w:lang w:val="es-CL" w:eastAsia="es-CL"/>
        </w:rPr>
        <w:t>10.14</w:t>
      </w:r>
      <w:r w:rsidRPr="00550DC4">
        <w:rPr>
          <w:rFonts w:asciiTheme="minorHAnsi" w:eastAsia="Calibri" w:hAnsiTheme="minorHAnsi" w:cstheme="minorHAnsi"/>
          <w:b/>
          <w:bCs/>
          <w:color w:val="auto"/>
          <w:sz w:val="22"/>
          <w:szCs w:val="22"/>
          <w:lang w:val="es-CL" w:eastAsia="es-CL"/>
        </w:rPr>
        <w:tab/>
        <w:t>Comportamiento ético del Adjudicatario</w:t>
      </w:r>
    </w:p>
    <w:p w14:paraId="0FF8154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B5581C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5A5FF36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E0A716B" w14:textId="77777777" w:rsidR="00944BD0" w:rsidRPr="00BC16E4" w:rsidRDefault="00944BD0" w:rsidP="00BC16E4">
      <w:pPr>
        <w:pStyle w:val="Ttulo1"/>
        <w:rPr>
          <w:rFonts w:asciiTheme="minorHAnsi" w:eastAsia="Calibri" w:hAnsiTheme="minorHAnsi" w:cstheme="minorHAnsi"/>
          <w:b/>
          <w:bCs/>
          <w:color w:val="auto"/>
          <w:sz w:val="22"/>
          <w:szCs w:val="22"/>
          <w:lang w:val="es-CL" w:eastAsia="es-CL"/>
        </w:rPr>
      </w:pPr>
      <w:r w:rsidRPr="00BC16E4">
        <w:rPr>
          <w:rFonts w:asciiTheme="minorHAnsi" w:eastAsia="Calibri" w:hAnsiTheme="minorHAnsi" w:cstheme="minorHAnsi"/>
          <w:b/>
          <w:bCs/>
          <w:color w:val="auto"/>
          <w:sz w:val="22"/>
          <w:szCs w:val="22"/>
          <w:lang w:val="es-CL" w:eastAsia="es-CL"/>
        </w:rPr>
        <w:t>10.15</w:t>
      </w:r>
      <w:r w:rsidRPr="00BC16E4">
        <w:rPr>
          <w:rFonts w:asciiTheme="minorHAnsi" w:eastAsia="Calibri" w:hAnsiTheme="minorHAnsi" w:cstheme="minorHAnsi"/>
          <w:b/>
          <w:bCs/>
          <w:color w:val="auto"/>
          <w:sz w:val="22"/>
          <w:szCs w:val="22"/>
          <w:lang w:val="es-CL" w:eastAsia="es-CL"/>
        </w:rPr>
        <w:tab/>
        <w:t>Auditorías</w:t>
      </w:r>
    </w:p>
    <w:p w14:paraId="61ADE10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69E8423"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El adjudicatario podrá ser sometido a auditorías externas, contratadas por la entidad licitante a empresas auditoras independientes, con la finalidad de velar por el cumplimiento de las </w:t>
      </w:r>
      <w:r w:rsidRPr="00944BD0">
        <w:rPr>
          <w:rFonts w:ascii="Calibri" w:eastAsia="Calibri" w:hAnsi="Calibri" w:cstheme="majorHAnsi"/>
          <w:bCs/>
          <w:iCs/>
          <w:sz w:val="22"/>
          <w:szCs w:val="22"/>
          <w:lang w:val="es-CL" w:eastAsia="es-CL"/>
        </w:rPr>
        <w:lastRenderedPageBreak/>
        <w:t xml:space="preserve">obligaciones contractuales y de las medidas de seguridad comprometidas por el adjudicatario en su oferta. </w:t>
      </w:r>
    </w:p>
    <w:p w14:paraId="6A400E3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66DB26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Si el resultado de estas auditorías evidencia incumplimientos contractuales por parte del adjudicatario, el proveedor quedará sujeto a las medidas que corresponda aplicar la entidad licitante, según las presentes bases.</w:t>
      </w:r>
    </w:p>
    <w:p w14:paraId="296257F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CD54ED6" w14:textId="77777777" w:rsidR="00944BD0" w:rsidRPr="00BC16E4" w:rsidRDefault="00944BD0" w:rsidP="00BC16E4">
      <w:pPr>
        <w:pStyle w:val="Ttulo1"/>
        <w:rPr>
          <w:rFonts w:asciiTheme="minorHAnsi" w:eastAsia="Calibri" w:hAnsiTheme="minorHAnsi" w:cstheme="minorHAnsi"/>
          <w:b/>
          <w:bCs/>
          <w:color w:val="auto"/>
          <w:sz w:val="22"/>
          <w:szCs w:val="22"/>
          <w:lang w:val="es-CL" w:eastAsia="es-CL"/>
        </w:rPr>
      </w:pPr>
      <w:r w:rsidRPr="00BC16E4">
        <w:rPr>
          <w:rFonts w:asciiTheme="minorHAnsi" w:eastAsia="Calibri" w:hAnsiTheme="minorHAnsi" w:cstheme="minorHAnsi"/>
          <w:b/>
          <w:bCs/>
          <w:color w:val="auto"/>
          <w:sz w:val="22"/>
          <w:szCs w:val="22"/>
          <w:lang w:val="es-CL" w:eastAsia="es-CL"/>
        </w:rPr>
        <w:t>10.16</w:t>
      </w:r>
      <w:r w:rsidRPr="00BC16E4">
        <w:rPr>
          <w:rFonts w:asciiTheme="minorHAnsi" w:eastAsia="Calibri" w:hAnsiTheme="minorHAnsi" w:cstheme="minorHAnsi"/>
          <w:b/>
          <w:bCs/>
          <w:color w:val="auto"/>
          <w:sz w:val="22"/>
          <w:szCs w:val="22"/>
          <w:lang w:val="es-CL" w:eastAsia="es-CL"/>
        </w:rPr>
        <w:tab/>
        <w:t>Confidencialidad</w:t>
      </w:r>
    </w:p>
    <w:p w14:paraId="5E3E32BE" w14:textId="77777777" w:rsidR="00944BD0" w:rsidRPr="006863BE"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132D9C6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7D62582"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D69E35D"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72443947"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E56587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18CE138"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4A8CAD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A7AFF29"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1B9BAC4D"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10.17</w:t>
      </w:r>
      <w:r w:rsidRPr="004D32B6">
        <w:rPr>
          <w:rFonts w:asciiTheme="minorHAnsi" w:eastAsia="Calibri" w:hAnsiTheme="minorHAnsi" w:cstheme="minorHAnsi"/>
          <w:b/>
          <w:bCs/>
          <w:color w:val="auto"/>
          <w:sz w:val="22"/>
          <w:szCs w:val="22"/>
          <w:lang w:val="es-CL" w:eastAsia="es-CL"/>
        </w:rPr>
        <w:tab/>
        <w:t>Propiedad de la Información</w:t>
      </w:r>
    </w:p>
    <w:p w14:paraId="3E2DC8BC"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D7AA81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658E70DC"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48C9C4A"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415479B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0CED346" w14:textId="77777777" w:rsidR="00944BD0" w:rsidRPr="004D32B6" w:rsidRDefault="00944BD0" w:rsidP="004D32B6">
      <w:pPr>
        <w:pStyle w:val="Ttulo1"/>
        <w:rPr>
          <w:rFonts w:asciiTheme="minorHAnsi" w:eastAsia="Calibri" w:hAnsiTheme="minorHAnsi" w:cstheme="minorHAnsi"/>
          <w:b/>
          <w:bCs/>
          <w:color w:val="auto"/>
          <w:sz w:val="22"/>
          <w:szCs w:val="22"/>
          <w:lang w:val="es-CL" w:eastAsia="es-CL"/>
        </w:rPr>
      </w:pPr>
      <w:r w:rsidRPr="004D32B6">
        <w:rPr>
          <w:rFonts w:asciiTheme="minorHAnsi" w:eastAsia="Calibri" w:hAnsiTheme="minorHAnsi" w:cstheme="minorHAnsi"/>
          <w:b/>
          <w:bCs/>
          <w:color w:val="auto"/>
          <w:sz w:val="22"/>
          <w:szCs w:val="22"/>
          <w:lang w:val="es-CL" w:eastAsia="es-CL"/>
        </w:rPr>
        <w:t>10.18</w:t>
      </w:r>
      <w:r w:rsidRPr="004D32B6">
        <w:rPr>
          <w:rFonts w:asciiTheme="minorHAnsi" w:eastAsia="Calibri" w:hAnsiTheme="minorHAnsi" w:cstheme="minorHAnsi"/>
          <w:b/>
          <w:bCs/>
          <w:color w:val="auto"/>
          <w:sz w:val="22"/>
          <w:szCs w:val="22"/>
          <w:lang w:val="es-CL" w:eastAsia="es-CL"/>
        </w:rPr>
        <w:tab/>
        <w:t>Tratamiento de datos personales por mandato</w:t>
      </w:r>
    </w:p>
    <w:p w14:paraId="798C042F"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B89848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35ADCF7D"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7FDBAD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w:t>
      </w:r>
      <w:r w:rsidRPr="00944BD0">
        <w:rPr>
          <w:rFonts w:ascii="Calibri" w:eastAsia="Calibri" w:hAnsi="Calibri" w:cstheme="majorHAnsi"/>
          <w:bCs/>
          <w:iCs/>
          <w:sz w:val="22"/>
          <w:szCs w:val="22"/>
          <w:lang w:val="es-CL" w:eastAsia="es-CL"/>
        </w:rPr>
        <w:lastRenderedPageBreak/>
        <w:t xml:space="preserve">y señalar expresamente que no se permite su comunicación a terceros. Finalmente, la transmisión de datos sensibles solo se realizará en las formas y medios que establezca la ley. </w:t>
      </w:r>
    </w:p>
    <w:p w14:paraId="0BF58813"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71FCB1"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0F8108E"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79FF3E6"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3E5C900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EFE2BF2" w14:textId="7FB5F68F"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w:t>
      </w:r>
      <w:r w:rsidR="00A60768">
        <w:rPr>
          <w:rFonts w:asciiTheme="minorHAnsi" w:eastAsia="Calibri" w:hAnsiTheme="minorHAnsi" w:cstheme="minorHAnsi"/>
          <w:b/>
          <w:bCs/>
          <w:color w:val="auto"/>
          <w:sz w:val="22"/>
          <w:szCs w:val="22"/>
          <w:lang w:val="es-CL" w:eastAsia="es-CL"/>
        </w:rPr>
        <w:t>19</w:t>
      </w:r>
      <w:r w:rsidRPr="00F013C7">
        <w:rPr>
          <w:rFonts w:asciiTheme="minorHAnsi" w:eastAsia="Calibri" w:hAnsiTheme="minorHAnsi" w:cstheme="minorHAnsi"/>
          <w:b/>
          <w:bCs/>
          <w:color w:val="auto"/>
          <w:sz w:val="22"/>
          <w:szCs w:val="22"/>
          <w:lang w:val="es-CL" w:eastAsia="es-CL"/>
        </w:rPr>
        <w:tab/>
        <w:t>Saldos insolutos de remuneraciones o cotizaciones de seguridad social</w:t>
      </w:r>
    </w:p>
    <w:p w14:paraId="47E899D6" w14:textId="77777777" w:rsidR="00944BD0" w:rsidRPr="004217AB"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4162860D"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Durante la vigencia del respectivo contrato el adjudicatario deberá acreditar que no registra saldos insolutos de obligaciones laborales y sociales con sus actuales trabajadores o con trabajadores contratados en los últimos dos años.</w:t>
      </w:r>
    </w:p>
    <w:p w14:paraId="7BBD7C5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2F58B4E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órgano comprador podrá requerir al adjudicatario, en cualquier momento, los antecedentes que estime necesarios para acreditar el cumplimiento de las obligaciones laborales y sociales antes señaladas.</w:t>
      </w:r>
    </w:p>
    <w:p w14:paraId="79200575"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C7E6505"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7F6530B"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3FDCD23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57986B0"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230C754" w14:textId="3C7A87EC"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10.2</w:t>
      </w:r>
      <w:r w:rsidR="002E1BEC">
        <w:rPr>
          <w:rFonts w:asciiTheme="minorHAnsi" w:eastAsia="Calibri" w:hAnsiTheme="minorHAnsi" w:cstheme="minorHAnsi"/>
          <w:b/>
          <w:bCs/>
          <w:color w:val="auto"/>
          <w:sz w:val="22"/>
          <w:szCs w:val="22"/>
          <w:lang w:val="es-CL" w:eastAsia="es-CL"/>
        </w:rPr>
        <w:t>0</w:t>
      </w:r>
      <w:r w:rsidRPr="00F013C7">
        <w:rPr>
          <w:rFonts w:asciiTheme="minorHAnsi" w:eastAsia="Calibri" w:hAnsiTheme="minorHAnsi" w:cstheme="minorHAnsi"/>
          <w:b/>
          <w:bCs/>
          <w:color w:val="auto"/>
          <w:sz w:val="22"/>
          <w:szCs w:val="22"/>
          <w:lang w:val="es-CL" w:eastAsia="es-CL"/>
        </w:rPr>
        <w:tab/>
        <w:t>Normas laborales</w:t>
      </w:r>
    </w:p>
    <w:p w14:paraId="545BE6F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4B85889"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297290"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41CBC47"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6FD1F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5D62F2B"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DC60EE"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57F8245"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18B1DDF5" w14:textId="4E56B715" w:rsidR="00452251" w:rsidRPr="00452251" w:rsidRDefault="00452251" w:rsidP="00452251">
      <w:pPr>
        <w:pStyle w:val="Ttulo1"/>
        <w:rPr>
          <w:rFonts w:asciiTheme="minorHAnsi" w:eastAsia="Calibri" w:hAnsiTheme="minorHAnsi" w:cstheme="minorHAnsi"/>
          <w:b/>
          <w:bCs/>
          <w:color w:val="000000" w:themeColor="text1"/>
          <w:sz w:val="22"/>
          <w:szCs w:val="22"/>
          <w:lang w:val="es-CL" w:eastAsia="es-CL"/>
        </w:rPr>
      </w:pPr>
      <w:r w:rsidRPr="00F013C7">
        <w:rPr>
          <w:rFonts w:asciiTheme="minorHAnsi" w:eastAsia="Calibri" w:hAnsiTheme="minorHAnsi" w:cstheme="minorHAnsi"/>
          <w:b/>
          <w:bCs/>
          <w:color w:val="auto"/>
          <w:sz w:val="22"/>
          <w:szCs w:val="22"/>
          <w:lang w:val="es-CL" w:eastAsia="es-CL"/>
        </w:rPr>
        <w:t>10.2</w:t>
      </w:r>
      <w:r w:rsidR="002E1BEC">
        <w:rPr>
          <w:rFonts w:asciiTheme="minorHAnsi" w:eastAsia="Calibri" w:hAnsiTheme="minorHAnsi" w:cstheme="minorHAnsi"/>
          <w:b/>
          <w:bCs/>
          <w:color w:val="auto"/>
          <w:sz w:val="22"/>
          <w:szCs w:val="22"/>
          <w:lang w:val="es-CL" w:eastAsia="es-CL"/>
        </w:rPr>
        <w:t>1</w:t>
      </w:r>
      <w:r w:rsidRPr="00F013C7">
        <w:rPr>
          <w:rFonts w:asciiTheme="minorHAnsi" w:eastAsia="Calibri" w:hAnsiTheme="minorHAnsi" w:cstheme="minorHAnsi"/>
          <w:b/>
          <w:bCs/>
          <w:color w:val="auto"/>
          <w:sz w:val="22"/>
          <w:szCs w:val="22"/>
          <w:lang w:val="es-CL" w:eastAsia="es-CL"/>
        </w:rPr>
        <w:tab/>
      </w:r>
      <w:r w:rsidRPr="00452251">
        <w:rPr>
          <w:rFonts w:asciiTheme="minorHAnsi" w:hAnsiTheme="minorHAnsi" w:cstheme="minorHAnsi"/>
          <w:b/>
          <w:bCs/>
          <w:color w:val="000000" w:themeColor="text1"/>
          <w:sz w:val="22"/>
          <w:szCs w:val="22"/>
        </w:rPr>
        <w:t>Relación entre organismo comprador y personal del proveedor</w:t>
      </w:r>
    </w:p>
    <w:p w14:paraId="105E9CCB" w14:textId="77777777" w:rsidR="00452251" w:rsidRPr="00452251" w:rsidRDefault="00452251" w:rsidP="00944BD0">
      <w:pPr>
        <w:spacing w:after="2"/>
        <w:jc w:val="both"/>
        <w:rPr>
          <w:rFonts w:asciiTheme="minorHAnsi" w:eastAsia="Calibri" w:hAnsiTheme="minorHAnsi" w:cstheme="minorHAnsi"/>
          <w:b/>
          <w:bCs/>
          <w:iCs/>
          <w:color w:val="000000" w:themeColor="text1"/>
          <w:sz w:val="22"/>
          <w:szCs w:val="22"/>
          <w:lang w:val="es-CL" w:eastAsia="es-CL"/>
        </w:rPr>
      </w:pPr>
    </w:p>
    <w:p w14:paraId="19F21C52" w14:textId="77777777" w:rsidR="00452251" w:rsidRPr="00452251" w:rsidRDefault="00452251" w:rsidP="00452251">
      <w:pPr>
        <w:spacing w:after="2"/>
        <w:jc w:val="both"/>
        <w:rPr>
          <w:rFonts w:ascii="Calibri" w:eastAsia="Calibri" w:hAnsi="Calibri" w:cstheme="majorHAnsi"/>
          <w:bCs/>
          <w:iCs/>
          <w:sz w:val="22"/>
          <w:szCs w:val="22"/>
          <w:lang w:val="es-CL" w:eastAsia="es-CL"/>
        </w:rPr>
      </w:pPr>
      <w:r w:rsidRPr="00452251">
        <w:rPr>
          <w:rFonts w:ascii="Calibri" w:eastAsia="Calibri" w:hAnsi="Calibri" w:cstheme="majorHAnsi"/>
          <w:bCs/>
          <w:iCs/>
          <w:sz w:val="22"/>
          <w:szCs w:val="22"/>
          <w:lang w:val="es-CL" w:eastAsia="es-CL"/>
        </w:rPr>
        <w:t>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responsabilidad y cargo del contratista, quien prestará el servicio bajo su propia responsabilidad y riesgo.</w:t>
      </w:r>
    </w:p>
    <w:p w14:paraId="78354549" w14:textId="77777777" w:rsidR="00452251" w:rsidRPr="00452251" w:rsidRDefault="00452251" w:rsidP="00452251">
      <w:pPr>
        <w:spacing w:after="2"/>
        <w:jc w:val="both"/>
        <w:rPr>
          <w:rFonts w:ascii="Calibri" w:eastAsia="Calibri" w:hAnsi="Calibri" w:cstheme="majorHAnsi"/>
          <w:bCs/>
          <w:iCs/>
          <w:sz w:val="22"/>
          <w:szCs w:val="22"/>
          <w:lang w:val="es-CL" w:eastAsia="es-CL"/>
        </w:rPr>
      </w:pPr>
    </w:p>
    <w:p w14:paraId="2EAFF702" w14:textId="77777777" w:rsidR="00452251" w:rsidRPr="00452251" w:rsidRDefault="00452251" w:rsidP="00452251">
      <w:pPr>
        <w:spacing w:after="2"/>
        <w:jc w:val="both"/>
        <w:rPr>
          <w:rFonts w:ascii="Calibri" w:eastAsia="Calibri" w:hAnsi="Calibri" w:cstheme="majorHAnsi"/>
          <w:bCs/>
          <w:iCs/>
          <w:sz w:val="22"/>
          <w:szCs w:val="22"/>
          <w:lang w:val="es-CL" w:eastAsia="es-CL"/>
        </w:rPr>
      </w:pPr>
      <w:r w:rsidRPr="00452251">
        <w:rPr>
          <w:rFonts w:ascii="Calibri" w:eastAsia="Calibri" w:hAnsi="Calibri" w:cstheme="majorHAnsi"/>
          <w:bCs/>
          <w:iCs/>
          <w:sz w:val="22"/>
          <w:szCs w:val="22"/>
          <w:lang w:val="es-CL" w:eastAsia="es-CL"/>
        </w:rPr>
        <w:t>En este sentido, se deja constancia que la celebración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2FA3DA60" w14:textId="77777777" w:rsidR="00452251" w:rsidRPr="00452251" w:rsidRDefault="00452251" w:rsidP="00452251">
      <w:pPr>
        <w:spacing w:after="2"/>
        <w:jc w:val="both"/>
        <w:rPr>
          <w:rFonts w:ascii="Calibri" w:eastAsia="Calibri" w:hAnsi="Calibri" w:cstheme="majorHAnsi"/>
          <w:bCs/>
          <w:iCs/>
          <w:sz w:val="22"/>
          <w:szCs w:val="22"/>
          <w:lang w:val="es-CL" w:eastAsia="es-CL"/>
        </w:rPr>
      </w:pPr>
    </w:p>
    <w:p w14:paraId="256FCC0A" w14:textId="3BFD55C3" w:rsidR="00452251" w:rsidRPr="00944BD0" w:rsidRDefault="00452251" w:rsidP="00452251">
      <w:pPr>
        <w:spacing w:after="2"/>
        <w:jc w:val="both"/>
        <w:rPr>
          <w:rFonts w:ascii="Calibri" w:eastAsia="Calibri" w:hAnsi="Calibri" w:cstheme="majorHAnsi"/>
          <w:bCs/>
          <w:iCs/>
          <w:sz w:val="22"/>
          <w:szCs w:val="22"/>
          <w:lang w:val="es-CL" w:eastAsia="es-CL"/>
        </w:rPr>
      </w:pPr>
      <w:r w:rsidRPr="00452251">
        <w:rPr>
          <w:rFonts w:ascii="Calibri" w:eastAsia="Calibri" w:hAnsi="Calibri" w:cstheme="majorHAnsi"/>
          <w:bCs/>
          <w:iCs/>
          <w:sz w:val="22"/>
          <w:szCs w:val="22"/>
          <w:lang w:val="es-CL" w:eastAsia="es-CL"/>
        </w:rPr>
        <w:t>El adjudicatario y el personal bajo su dependencia se obligan a respetar las normas internas e instrucciones del organismo contratante.</w:t>
      </w:r>
    </w:p>
    <w:p w14:paraId="485F9ABF" w14:textId="61CDAA2F"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10.2</w:t>
      </w:r>
      <w:r w:rsidR="002E1BEC">
        <w:rPr>
          <w:rFonts w:asciiTheme="minorHAnsi" w:eastAsia="Calibri" w:hAnsiTheme="minorHAnsi" w:cstheme="minorHAnsi"/>
          <w:b/>
          <w:bCs/>
          <w:color w:val="auto"/>
          <w:sz w:val="22"/>
          <w:szCs w:val="22"/>
          <w:lang w:val="es-CL" w:eastAsia="es-CL"/>
        </w:rPr>
        <w:t>2</w:t>
      </w:r>
      <w:r w:rsidRPr="00F013C7">
        <w:rPr>
          <w:rFonts w:asciiTheme="minorHAnsi" w:eastAsia="Calibri" w:hAnsiTheme="minorHAnsi" w:cstheme="minorHAnsi"/>
          <w:b/>
          <w:bCs/>
          <w:color w:val="auto"/>
          <w:sz w:val="22"/>
          <w:szCs w:val="22"/>
          <w:lang w:val="es-CL" w:eastAsia="es-CL"/>
        </w:rPr>
        <w:tab/>
        <w:t>Liquidación del contrato</w:t>
      </w:r>
    </w:p>
    <w:p w14:paraId="16C069F4"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6EAD83F0"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Para llevar a cabo la finalización de la relación contractual entre las partes, sea por término anticipado o no, el proveedor adjudicado deberá:</w:t>
      </w:r>
    </w:p>
    <w:p w14:paraId="11AB874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7C715048"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Acordar un calendario de cierre con la entidad licitante, en donde se establezca un evento o plazo prudencial a partir del cual se entiende que el contrato entre en etapa de cierre.</w:t>
      </w:r>
    </w:p>
    <w:p w14:paraId="2221E1C7"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08DF6072" w14:textId="77777777" w:rsidR="00944BD0" w:rsidRPr="00944BD0" w:rsidRDefault="00944BD0" w:rsidP="00944BD0">
      <w:pPr>
        <w:spacing w:after="2"/>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w:t>
      </w:r>
      <w:r w:rsidRPr="00944BD0">
        <w:rPr>
          <w:rFonts w:ascii="Calibri" w:eastAsia="Calibri" w:hAnsi="Calibri" w:cstheme="majorHAnsi"/>
          <w:bCs/>
          <w:iCs/>
          <w:sz w:val="22"/>
          <w:szCs w:val="22"/>
          <w:lang w:val="es-CL" w:eastAsia="es-CL"/>
        </w:rPr>
        <w:tab/>
        <w:t xml:space="preserve">Elaborar un protocolo de fin de contrato, que suscribirán ambas partes, y en donde se detallen todas las actividades a realizar y los responsables de cada una de ellas, para lograr un cierre de contrato ordenado. </w:t>
      </w:r>
    </w:p>
    <w:p w14:paraId="7C839E06"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4D1E81D1"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11.</w:t>
      </w:r>
      <w:r w:rsidRPr="00F013C7">
        <w:rPr>
          <w:rFonts w:asciiTheme="minorHAnsi" w:eastAsia="Calibri" w:hAnsiTheme="minorHAnsi" w:cstheme="minorHAnsi"/>
          <w:b/>
          <w:bCs/>
          <w:color w:val="auto"/>
          <w:sz w:val="22"/>
          <w:szCs w:val="22"/>
          <w:lang w:val="es-CL" w:eastAsia="es-CL"/>
        </w:rPr>
        <w:tab/>
        <w:t>Requerimientos técnicos</w:t>
      </w:r>
    </w:p>
    <w:p w14:paraId="26671A86" w14:textId="77777777" w:rsidR="00944BD0" w:rsidRPr="001D7CEE"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5C715A39"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11.1. Servicios Licitados</w:t>
      </w:r>
    </w:p>
    <w:p w14:paraId="039F2ADB" w14:textId="77777777" w:rsidR="00944BD0" w:rsidRPr="001D7CEE" w:rsidRDefault="00944BD0" w:rsidP="00944BD0">
      <w:pPr>
        <w:spacing w:after="2"/>
        <w:jc w:val="both"/>
        <w:rPr>
          <w:rFonts w:asciiTheme="minorHAnsi" w:eastAsia="Calibri" w:hAnsiTheme="minorHAnsi" w:cstheme="minorHAnsi"/>
          <w:b/>
          <w:i/>
          <w:color w:val="000000" w:themeColor="text1"/>
          <w:sz w:val="22"/>
          <w:szCs w:val="22"/>
          <w:lang w:val="es-CL" w:eastAsia="es-CL"/>
        </w:rPr>
      </w:pPr>
    </w:p>
    <w:p w14:paraId="0C3BC77D" w14:textId="3EC7CCDF" w:rsidR="00944BD0" w:rsidRPr="00944BD0" w:rsidRDefault="00944BD0" w:rsidP="00452251">
      <w:pPr>
        <w:ind w:right="57"/>
        <w:jc w:val="both"/>
        <w:rPr>
          <w:rFonts w:ascii="Calibri" w:eastAsia="Calibri" w:hAnsi="Calibri" w:cstheme="majorHAnsi"/>
          <w:bCs/>
          <w:iCs/>
          <w:sz w:val="22"/>
          <w:szCs w:val="22"/>
          <w:lang w:val="es-CL" w:eastAsia="es-CL"/>
        </w:rPr>
      </w:pPr>
      <w:r w:rsidRPr="00944BD0">
        <w:rPr>
          <w:rFonts w:ascii="Calibri" w:eastAsia="Calibri" w:hAnsi="Calibri" w:cstheme="majorHAnsi"/>
          <w:bCs/>
          <w:iCs/>
          <w:sz w:val="22"/>
          <w:szCs w:val="22"/>
          <w:lang w:val="es-CL" w:eastAsia="es-CL"/>
        </w:rPr>
        <w:t xml:space="preserve">Los servicios requeridos se detallan en el Anexo N°5 de las presentes bases. Dichos </w:t>
      </w:r>
      <w:r w:rsidR="00452251" w:rsidRPr="00452251">
        <w:rPr>
          <w:rFonts w:ascii="Calibri" w:eastAsia="Calibri" w:hAnsi="Calibri" w:cstheme="majorHAnsi"/>
          <w:bCs/>
          <w:iCs/>
          <w:sz w:val="22"/>
          <w:szCs w:val="22"/>
          <w:lang w:val="es-CL" w:eastAsia="es-CL"/>
        </w:rPr>
        <w:t>productos y/o servicios</w:t>
      </w:r>
      <w:r w:rsidRPr="00944BD0">
        <w:rPr>
          <w:rFonts w:ascii="Calibri" w:eastAsia="Calibri" w:hAnsi="Calibri" w:cstheme="majorHAnsi"/>
          <w:bCs/>
          <w:iCs/>
          <w:sz w:val="22"/>
          <w:szCs w:val="22"/>
          <w:lang w:val="es-CL" w:eastAsia="es-CL"/>
        </w:rPr>
        <w:t xml:space="preserve"> serán considerados como requisitos técnicos mínimos obligatorios, de modo que, la oferta que no reúna alguno de ellos será declarada inadmisible.</w:t>
      </w:r>
    </w:p>
    <w:p w14:paraId="6C60B52A"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512F349" w14:textId="77777777" w:rsidR="00944BD0" w:rsidRPr="00F013C7" w:rsidRDefault="00944BD0" w:rsidP="00F013C7">
      <w:pPr>
        <w:pStyle w:val="Ttulo1"/>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t>11.2. Acuerdos de nivel de servicio (SLA)</w:t>
      </w:r>
    </w:p>
    <w:p w14:paraId="530C0811" w14:textId="77777777" w:rsidR="00944BD0" w:rsidRPr="00944BD0" w:rsidRDefault="00944BD0" w:rsidP="00944BD0">
      <w:pPr>
        <w:spacing w:after="2"/>
        <w:jc w:val="both"/>
        <w:rPr>
          <w:rFonts w:ascii="Calibri" w:eastAsia="Calibri" w:hAnsi="Calibri" w:cstheme="majorHAnsi"/>
          <w:bCs/>
          <w:iCs/>
          <w:sz w:val="22"/>
          <w:szCs w:val="22"/>
          <w:lang w:val="es-CL" w:eastAsia="es-CL"/>
        </w:rPr>
      </w:pPr>
    </w:p>
    <w:p w14:paraId="5C9D8473" w14:textId="77777777" w:rsidR="00452251" w:rsidRPr="006B6ACA" w:rsidRDefault="00452251" w:rsidP="006B6ACA">
      <w:pPr>
        <w:ind w:right="49"/>
        <w:jc w:val="both"/>
        <w:rPr>
          <w:rFonts w:asciiTheme="minorHAnsi" w:hAnsiTheme="minorHAnsi" w:cstheme="minorHAnsi"/>
          <w:sz w:val="22"/>
          <w:szCs w:val="22"/>
        </w:rPr>
      </w:pPr>
      <w:r w:rsidRPr="006B6ACA">
        <w:rPr>
          <w:rFonts w:asciiTheme="minorHAnsi" w:hAnsiTheme="minorHAnsi" w:cstheme="minorHAnsi"/>
          <w:sz w:val="22"/>
          <w:szCs w:val="22"/>
        </w:rPr>
        <w:t xml:space="preserve">Para estas bases tipo no aplica el </w:t>
      </w:r>
      <w:r w:rsidRPr="006B6ACA">
        <w:rPr>
          <w:rFonts w:asciiTheme="minorHAnsi" w:hAnsiTheme="minorHAnsi" w:cstheme="minorHAnsi"/>
          <w:b/>
          <w:sz w:val="22"/>
          <w:szCs w:val="22"/>
        </w:rPr>
        <w:t>Anexo N°6</w:t>
      </w:r>
      <w:r w:rsidRPr="006B6ACA">
        <w:rPr>
          <w:rFonts w:asciiTheme="minorHAnsi" w:hAnsiTheme="minorHAnsi" w:cstheme="minorHAnsi"/>
          <w:sz w:val="22"/>
          <w:szCs w:val="22"/>
        </w:rPr>
        <w:t>, de las presentes bases.</w:t>
      </w:r>
    </w:p>
    <w:p w14:paraId="15E8F8AE" w14:textId="2598F850" w:rsidR="00452251" w:rsidRPr="006B6ACA" w:rsidRDefault="00452251" w:rsidP="006B6ACA">
      <w:pPr>
        <w:pStyle w:val="Ttulo1"/>
        <w:jc w:val="both"/>
        <w:rPr>
          <w:rFonts w:asciiTheme="minorHAnsi" w:eastAsia="Calibri" w:hAnsiTheme="minorHAnsi" w:cstheme="minorHAnsi"/>
          <w:b/>
          <w:bCs/>
          <w:color w:val="auto"/>
          <w:sz w:val="22"/>
          <w:szCs w:val="22"/>
          <w:lang w:val="es-CL" w:eastAsia="es-CL"/>
        </w:rPr>
      </w:pPr>
      <w:r w:rsidRPr="006B6ACA">
        <w:rPr>
          <w:rFonts w:asciiTheme="minorHAnsi" w:eastAsia="Calibri" w:hAnsiTheme="minorHAnsi" w:cstheme="minorHAnsi"/>
          <w:b/>
          <w:bCs/>
          <w:color w:val="auto"/>
          <w:sz w:val="22"/>
          <w:szCs w:val="22"/>
          <w:lang w:val="es-CL" w:eastAsia="es-CL"/>
        </w:rPr>
        <w:br w:type="page"/>
      </w:r>
    </w:p>
    <w:p w14:paraId="678D1A8E" w14:textId="0A41B5D2" w:rsidR="005C4154" w:rsidRPr="00F013C7" w:rsidRDefault="005C4154"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ANEXO N° 1</w:t>
      </w:r>
    </w:p>
    <w:p w14:paraId="2B40A64F" w14:textId="77777777" w:rsidR="005C4154" w:rsidRPr="005073A4" w:rsidRDefault="005C4154" w:rsidP="005C415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SIMPLE PARA OFERTAR</w:t>
      </w:r>
    </w:p>
    <w:p w14:paraId="6A38EDAD" w14:textId="77777777" w:rsidR="005C4154" w:rsidRPr="005073A4" w:rsidRDefault="005C4154" w:rsidP="005C415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(ESTE ANEXO DEBERÁ SER COMPLETADO EXCLUSIVAMENTE POR PROPONENTES QUE PRESENTEN SU OFERTA A TRAVÉS DE UNA UNIÓN TEMPORAL DE PROVEEDORES)</w:t>
      </w:r>
    </w:p>
    <w:p w14:paraId="250302E8" w14:textId="77777777" w:rsidR="005C4154" w:rsidRPr="005073A4" w:rsidRDefault="005C4154" w:rsidP="005C4154">
      <w:pPr>
        <w:spacing w:after="2"/>
        <w:jc w:val="both"/>
        <w:rPr>
          <w:rFonts w:ascii="Calibri" w:eastAsia="Calibri" w:hAnsi="Calibri" w:cs="Calibri"/>
          <w:b/>
          <w:color w:val="000000"/>
          <w:sz w:val="22"/>
          <w:szCs w:val="22"/>
          <w:lang w:val="es-CL" w:eastAsia="es-CL"/>
        </w:rPr>
      </w:pPr>
    </w:p>
    <w:p w14:paraId="7F9337D3"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Yo, &lt;nombre y RUT&gt;, en mi calidad de oferente o en representación del proveedor &lt;razón social empresa&gt;, RUT N° &lt;RUT empresa&gt;, con domicilio en &lt;domicilio&gt;, &lt;comuna&gt;, &lt;ciudad&gt;, declaro bajo juramento que:</w:t>
      </w:r>
    </w:p>
    <w:p w14:paraId="4DD186A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7A285969"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 xml:space="preserve">No he sido o mi representada no ha sido condenada por prácticas antisindicales, infracción a los derechos fundamentales del trabajador o por delitos concursales establecidos en el Código Penal, dentro de los dos últimos años anteriores a la fecha de presentación de la oferta. </w:t>
      </w:r>
    </w:p>
    <w:p w14:paraId="78FB04AE"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Asimismo, declaro que no he sido o mi representada no ha sido sancionada por el 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50EF8B02"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w:t>
      </w:r>
      <w:r w:rsidRPr="005C4154">
        <w:rPr>
          <w:rFonts w:ascii="Calibri" w:eastAsia="Calibri" w:hAnsi="Calibri" w:cstheme="majorHAnsi"/>
          <w:bCs/>
          <w:iCs/>
          <w:sz w:val="22"/>
          <w:szCs w:val="22"/>
          <w:lang w:val="es-CL" w:eastAsia="es-CL"/>
        </w:rPr>
        <w:tab/>
        <w:t>Por último, declaro que, si mi representada fuera una persona jurídica, no ha sido condenada con la pena de prohibición de celebrar actos y contratos con organismos del Estado, por los delitos mencionados en la ley N°20.393.</w:t>
      </w:r>
    </w:p>
    <w:p w14:paraId="10B4B90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02BDBB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2D99244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7123427"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0679B67"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1C19316"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5A349692"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&lt;Ciudad&gt;, &lt;día/mes/año&gt;</w:t>
      </w:r>
    </w:p>
    <w:p w14:paraId="2E81483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0BD26E6"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638A1E1E"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4B25990"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922BC09"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4946D21"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D2B45E2"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2024C01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CEA667C"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076A7001"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9577862"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4BB20CE9" w14:textId="77777777" w:rsidR="005C4154" w:rsidRPr="005C4154" w:rsidRDefault="005C4154" w:rsidP="005C4154">
      <w:pPr>
        <w:spacing w:after="2"/>
        <w:jc w:val="center"/>
        <w:rPr>
          <w:rFonts w:ascii="Calibri" w:eastAsia="Calibri" w:hAnsi="Calibri" w:cstheme="majorHAnsi"/>
          <w:bCs/>
          <w:iCs/>
          <w:sz w:val="22"/>
          <w:szCs w:val="22"/>
          <w:lang w:val="es-CL" w:eastAsia="es-CL"/>
        </w:rPr>
      </w:pPr>
    </w:p>
    <w:p w14:paraId="08A62129"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__________________________</w:t>
      </w:r>
    </w:p>
    <w:p w14:paraId="6852E58D"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&lt;Firma&gt;</w:t>
      </w:r>
    </w:p>
    <w:p w14:paraId="4F3D5340"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&lt;Nombre&gt;</w:t>
      </w:r>
    </w:p>
    <w:p w14:paraId="7EAF8FD8"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&lt;Representante Legal&gt;</w:t>
      </w:r>
    </w:p>
    <w:p w14:paraId="302E4A41" w14:textId="77777777" w:rsidR="005C4154" w:rsidRPr="005C4154" w:rsidRDefault="005C4154" w:rsidP="005C4154">
      <w:pPr>
        <w:spacing w:after="2"/>
        <w:jc w:val="center"/>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&lt;Nombre de Unión Temporal de Proveedores, si correspondiere&gt;</w:t>
      </w:r>
    </w:p>
    <w:p w14:paraId="7AE371F5" w14:textId="77777777" w:rsidR="005C4154" w:rsidRPr="005C4154" w:rsidRDefault="005C4154" w:rsidP="005C4154">
      <w:pPr>
        <w:spacing w:after="2"/>
        <w:jc w:val="center"/>
        <w:rPr>
          <w:rFonts w:ascii="Calibri" w:eastAsia="Calibri" w:hAnsi="Calibri" w:cstheme="majorHAnsi"/>
          <w:bCs/>
          <w:iCs/>
          <w:sz w:val="22"/>
          <w:szCs w:val="22"/>
          <w:lang w:val="es-CL" w:eastAsia="es-CL"/>
        </w:rPr>
      </w:pPr>
    </w:p>
    <w:p w14:paraId="0297B5C0"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1124300A"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3453A655"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NOTA: </w:t>
      </w:r>
    </w:p>
    <w:p w14:paraId="0820EC4A"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1.-Todos los datos solicitados deben ser completados por el proveedor. </w:t>
      </w:r>
    </w:p>
    <w:p w14:paraId="72158B73" w14:textId="77777777" w:rsidR="005C4154" w:rsidRPr="005C4154"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xml:space="preserve">2.-En el caso de UTP, este anexo deberá ser completado por cada uno de los integrantes de </w:t>
      </w:r>
      <w:proofErr w:type="gramStart"/>
      <w:r w:rsidRPr="005C4154">
        <w:rPr>
          <w:rFonts w:ascii="Calibri" w:eastAsia="Calibri" w:hAnsi="Calibri" w:cstheme="majorHAnsi"/>
          <w:bCs/>
          <w:iCs/>
          <w:sz w:val="22"/>
          <w:szCs w:val="22"/>
          <w:lang w:val="es-CL" w:eastAsia="es-CL"/>
        </w:rPr>
        <w:t>la misma</w:t>
      </w:r>
      <w:proofErr w:type="gramEnd"/>
      <w:r w:rsidRPr="005C4154">
        <w:rPr>
          <w:rFonts w:ascii="Calibri" w:eastAsia="Calibri" w:hAnsi="Calibri" w:cstheme="majorHAnsi"/>
          <w:bCs/>
          <w:iCs/>
          <w:sz w:val="22"/>
          <w:szCs w:val="22"/>
          <w:lang w:val="es-CL" w:eastAsia="es-CL"/>
        </w:rPr>
        <w:t>, respecto de la situación particular de su empresa.</w:t>
      </w:r>
    </w:p>
    <w:p w14:paraId="3F93C04D" w14:textId="77777777" w:rsidR="005C4154" w:rsidRPr="005C4154" w:rsidRDefault="005C4154" w:rsidP="005C4154">
      <w:pPr>
        <w:spacing w:after="2"/>
        <w:jc w:val="both"/>
        <w:rPr>
          <w:rFonts w:ascii="Calibri" w:eastAsia="Calibri" w:hAnsi="Calibri" w:cstheme="majorHAnsi"/>
          <w:bCs/>
          <w:iCs/>
          <w:sz w:val="22"/>
          <w:szCs w:val="22"/>
          <w:lang w:val="es-CL" w:eastAsia="es-CL"/>
        </w:rPr>
      </w:pPr>
    </w:p>
    <w:p w14:paraId="70188BFD" w14:textId="0C658264" w:rsidR="000B1499" w:rsidRDefault="005C4154" w:rsidP="005C4154">
      <w:pPr>
        <w:spacing w:after="2"/>
        <w:jc w:val="both"/>
        <w:rPr>
          <w:rFonts w:ascii="Calibri" w:eastAsia="Calibri" w:hAnsi="Calibri" w:cstheme="majorHAnsi"/>
          <w:bCs/>
          <w:iCs/>
          <w:sz w:val="22"/>
          <w:szCs w:val="22"/>
          <w:lang w:val="es-CL" w:eastAsia="es-CL"/>
        </w:rPr>
      </w:pPr>
      <w:r w:rsidRPr="005C4154">
        <w:rPr>
          <w:rFonts w:ascii="Calibri" w:eastAsia="Calibri" w:hAnsi="Calibri" w:cstheme="majorHAnsi"/>
          <w:bCs/>
          <w:iCs/>
          <w:sz w:val="22"/>
          <w:szCs w:val="22"/>
          <w:lang w:val="es-CL" w:eastAsia="es-CL"/>
        </w:rPr>
        <w:t> </w:t>
      </w:r>
      <w:r w:rsidR="000B1499">
        <w:rPr>
          <w:rFonts w:ascii="Calibri" w:eastAsia="Calibri" w:hAnsi="Calibri" w:cstheme="majorHAnsi"/>
          <w:bCs/>
          <w:iCs/>
          <w:sz w:val="22"/>
          <w:szCs w:val="22"/>
          <w:lang w:val="es-CL" w:eastAsia="es-CL"/>
        </w:rPr>
        <w:br w:type="page"/>
      </w:r>
    </w:p>
    <w:p w14:paraId="2D10AC9F" w14:textId="77777777" w:rsidR="000B1499" w:rsidRPr="00F013C7" w:rsidRDefault="000B1499"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ANEXO N° 2</w:t>
      </w:r>
    </w:p>
    <w:p w14:paraId="73BB0C73" w14:textId="77777777" w:rsidR="000B1499" w:rsidRPr="005073A4" w:rsidRDefault="000B1499" w:rsidP="000B1499">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SIMPLE CONFLICTOS DE INTERÉS</w:t>
      </w:r>
    </w:p>
    <w:p w14:paraId="69D99CEC" w14:textId="77777777" w:rsidR="000B1499" w:rsidRPr="005073A4" w:rsidRDefault="000B1499" w:rsidP="000B1499">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(ESTE ANEXO DEBERÁ SER COMPLETADO EXCLUSIVAMENTE POR PROPONENTES QUE PRESENTEN SU OFERTA A TRAVÉS DE UNA UNIÓN TEMPORAL DE PROVEEDORES)</w:t>
      </w:r>
    </w:p>
    <w:p w14:paraId="5C660165" w14:textId="77777777" w:rsidR="000B1499" w:rsidRPr="000B1499" w:rsidRDefault="000B1499" w:rsidP="000B1499">
      <w:pPr>
        <w:spacing w:after="2"/>
        <w:jc w:val="center"/>
        <w:rPr>
          <w:rFonts w:ascii="Calibri" w:eastAsia="Calibri" w:hAnsi="Calibri" w:cstheme="majorHAnsi"/>
          <w:bCs/>
          <w:iCs/>
          <w:sz w:val="22"/>
          <w:szCs w:val="22"/>
          <w:lang w:val="es-CL" w:eastAsia="es-CL"/>
        </w:rPr>
      </w:pPr>
    </w:p>
    <w:p w14:paraId="50505C9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5FD62C7"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4C3362C"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Yo, &lt;nombre y RUT&gt;, en mi calidad de oferente o representante legal del proveedor, &lt;razón social empresa&gt;, RUT N° &lt;RUT empresa&gt;, con domicilio en &lt;domicilio&gt;, &lt;comuna&gt;, &lt;ciudad&gt;, declaro bajo juramento que:</w:t>
      </w:r>
    </w:p>
    <w:p w14:paraId="60021391"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4AB59CDC"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44F6F13"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1. No soy funcionario directivo de la Entidad Licitante, ni me encuentro unido a ninguno de ellos por los vínculos descritos en la letra b) del artículo 54 de la Ley N° 18.575, ley Orgánica Constitucional de Bases Generales de la Administración del Estado.</w:t>
      </w:r>
    </w:p>
    <w:p w14:paraId="66650CDC"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4DAB2F69"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2. 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3B46A0AB"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F8E8B94"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3. No soy gerente, administrador, representante o director de cualquiera de las sociedades mencionadas en el párrafo anterior.</w:t>
      </w:r>
    </w:p>
    <w:p w14:paraId="3A8D5CDF"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C30A203"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4. 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50C44679"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4D073B1"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5. La información contenida en la presente declaración se encontrará permanentemente actualizada.</w:t>
      </w:r>
    </w:p>
    <w:p w14:paraId="1BF2F7B6"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5315D39D"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6. Declaro que, por este acto, ratifico todo lo obrado por el proveedor que represento en la licitación que resultó adjudicada, sea que se trate de actuaciones efectuadas por personas con poder suficiente para representarla o no.</w:t>
      </w:r>
    </w:p>
    <w:p w14:paraId="0764075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237ACEF4"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39623684"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07D2318F"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25C3F8FE"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&lt;Ciudad&gt;, &lt;día/mes/año&gt;</w:t>
      </w:r>
    </w:p>
    <w:p w14:paraId="6A33EB08"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64CC8C0A" w14:textId="77777777" w:rsidR="000B1499" w:rsidRPr="000B1499" w:rsidRDefault="000B1499" w:rsidP="000B1499">
      <w:pPr>
        <w:spacing w:after="2"/>
        <w:jc w:val="both"/>
        <w:rPr>
          <w:rFonts w:ascii="Calibri" w:eastAsia="Calibri" w:hAnsi="Calibri" w:cstheme="majorHAnsi"/>
          <w:bCs/>
          <w:iCs/>
          <w:sz w:val="22"/>
          <w:szCs w:val="22"/>
          <w:lang w:val="es-CL" w:eastAsia="es-CL"/>
        </w:rPr>
      </w:pPr>
    </w:p>
    <w:p w14:paraId="16253852" w14:textId="645886EC" w:rsidR="000B1499" w:rsidRPr="000B1499" w:rsidRDefault="00581816" w:rsidP="000B1499">
      <w:pPr>
        <w:spacing w:after="2"/>
        <w:jc w:val="center"/>
        <w:rPr>
          <w:rFonts w:ascii="Calibri" w:eastAsia="Calibri" w:hAnsi="Calibri" w:cstheme="majorHAnsi"/>
          <w:bCs/>
          <w:iCs/>
          <w:sz w:val="22"/>
          <w:szCs w:val="22"/>
          <w:u w:val="single"/>
          <w:lang w:val="es-CL" w:eastAsia="es-CL"/>
        </w:rPr>
      </w:pPr>
      <w:r>
        <w:rPr>
          <w:rFonts w:ascii="Calibri" w:eastAsia="Calibri" w:hAnsi="Calibri" w:cstheme="majorHAnsi"/>
          <w:bCs/>
          <w:iCs/>
          <w:sz w:val="22"/>
          <w:szCs w:val="22"/>
          <w:u w:val="single"/>
          <w:lang w:val="es-CL" w:eastAsia="es-CL"/>
        </w:rPr>
        <w:t>________________________</w:t>
      </w:r>
    </w:p>
    <w:p w14:paraId="2CEE6FB7"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&lt;Firma&gt;</w:t>
      </w:r>
    </w:p>
    <w:p w14:paraId="524095B9"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&lt;Nombre&gt;</w:t>
      </w:r>
    </w:p>
    <w:p w14:paraId="12BCB6AC"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&lt;Representante Legal o persona natural, según corresponda&gt;</w:t>
      </w:r>
    </w:p>
    <w:p w14:paraId="6CB89D81" w14:textId="77777777" w:rsidR="000B1499" w:rsidRPr="000B1499" w:rsidRDefault="000B1499" w:rsidP="000B1499">
      <w:pPr>
        <w:spacing w:after="2"/>
        <w:jc w:val="center"/>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&lt;Nombre de Unión Temporal de Proveedores, si correspondiere&gt;</w:t>
      </w:r>
    </w:p>
    <w:p w14:paraId="017F4079" w14:textId="77777777" w:rsidR="000B1499" w:rsidRPr="000B1499" w:rsidRDefault="000B1499" w:rsidP="000B1499">
      <w:pPr>
        <w:spacing w:after="2"/>
        <w:jc w:val="center"/>
        <w:rPr>
          <w:rFonts w:ascii="Calibri" w:eastAsia="Calibri" w:hAnsi="Calibri" w:cstheme="majorHAnsi"/>
          <w:bCs/>
          <w:iCs/>
          <w:sz w:val="22"/>
          <w:szCs w:val="22"/>
          <w:lang w:val="es-CL" w:eastAsia="es-CL"/>
        </w:rPr>
      </w:pPr>
    </w:p>
    <w:p w14:paraId="09D916EF"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NOTA: </w:t>
      </w:r>
    </w:p>
    <w:p w14:paraId="68519269"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 xml:space="preserve">1.- Todos los datos solicitados deben ser completados por el proveedor. </w:t>
      </w:r>
    </w:p>
    <w:p w14:paraId="1C6AA558" w14:textId="77777777" w:rsidR="000B1499" w:rsidRPr="000B1499" w:rsidRDefault="000B1499" w:rsidP="000B1499">
      <w:pPr>
        <w:spacing w:after="2"/>
        <w:jc w:val="both"/>
        <w:rPr>
          <w:rFonts w:ascii="Calibri" w:eastAsia="Calibri" w:hAnsi="Calibri" w:cstheme="majorHAnsi"/>
          <w:bCs/>
          <w:iCs/>
          <w:sz w:val="22"/>
          <w:szCs w:val="22"/>
          <w:lang w:val="es-CL" w:eastAsia="es-CL"/>
        </w:rPr>
      </w:pPr>
      <w:r w:rsidRPr="000B1499">
        <w:rPr>
          <w:rFonts w:ascii="Calibri" w:eastAsia="Calibri" w:hAnsi="Calibri" w:cstheme="majorHAnsi"/>
          <w:bCs/>
          <w:iCs/>
          <w:sz w:val="22"/>
          <w:szCs w:val="22"/>
          <w:lang w:val="es-CL" w:eastAsia="es-CL"/>
        </w:rPr>
        <w:t>2.-En el caso de UTP, este anexo deberá ser completado por cada uno de los integrantes de ésta, respecto de la situación particular de su empresa, salvo por el miembro que presenta la oferta a través del Sistema.</w:t>
      </w:r>
    </w:p>
    <w:p w14:paraId="2D47EA1B" w14:textId="49EDD1BC" w:rsidR="002C1904" w:rsidRDefault="002C1904" w:rsidP="005C4154">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br w:type="page"/>
      </w:r>
    </w:p>
    <w:p w14:paraId="4009ECCF" w14:textId="77777777" w:rsidR="002C1904" w:rsidRPr="00F013C7" w:rsidRDefault="002C1904"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ANEXO N° 3</w:t>
      </w:r>
    </w:p>
    <w:p w14:paraId="57CE95F1" w14:textId="77777777" w:rsidR="002C1904" w:rsidRPr="005073A4" w:rsidRDefault="002C1904" w:rsidP="002C190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DECLARACIÓN JURADA PARA CONTRATAR</w:t>
      </w:r>
    </w:p>
    <w:p w14:paraId="2B5B291A" w14:textId="77777777" w:rsidR="002C1904" w:rsidRPr="005073A4" w:rsidRDefault="002C1904" w:rsidP="002C190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(Deudas Vigentes con Trabajadores)</w:t>
      </w:r>
    </w:p>
    <w:p w14:paraId="63448929" w14:textId="77777777" w:rsidR="002C1904" w:rsidRPr="005073A4" w:rsidRDefault="002C1904" w:rsidP="005073A4">
      <w:pPr>
        <w:spacing w:after="2"/>
        <w:jc w:val="center"/>
        <w:rPr>
          <w:rFonts w:ascii="Calibri" w:eastAsia="Calibri" w:hAnsi="Calibri" w:cs="Calibri"/>
          <w:b/>
          <w:color w:val="000000"/>
          <w:sz w:val="22"/>
          <w:szCs w:val="22"/>
          <w:lang w:val="es-CL" w:eastAsia="es-CL"/>
        </w:rPr>
      </w:pPr>
    </w:p>
    <w:p w14:paraId="574EC502"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03E8B2C6"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111F0FA1"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6FA741B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(En el espacio en blanco, favor indicar “Sí” o “No”, según corresponda):</w:t>
      </w:r>
    </w:p>
    <w:p w14:paraId="7E910C74"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D97AB7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“____ registra saldos insolutos de remuneraciones o cotizaciones de seguridad social con los actuales trabajadores o con trabajadores contratados en los últimos 2 años.”</w:t>
      </w:r>
    </w:p>
    <w:p w14:paraId="5E99A84E"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47DA9B64"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8882A1D"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0AC46BC3"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C66C76C"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DFD3AD2"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6C67A2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374931B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0E050397"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1675D9E"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57F6538"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235AE1B3"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&lt;Ciudad&gt;, &lt;fecha&gt;</w:t>
      </w:r>
    </w:p>
    <w:p w14:paraId="70914706"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05E9776"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17E53B19"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5018EE85"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6783463F"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322AC83D" w14:textId="77777777" w:rsidR="002C1904" w:rsidRPr="002C1904" w:rsidRDefault="002C1904" w:rsidP="000500C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_____________________________________</w:t>
      </w:r>
    </w:p>
    <w:p w14:paraId="2E508E79"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&lt;Firma&gt;</w:t>
      </w:r>
    </w:p>
    <w:p w14:paraId="63768847"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&lt;Nombre&gt;</w:t>
      </w:r>
    </w:p>
    <w:p w14:paraId="55570134"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&lt;Representante Legal&gt;</w:t>
      </w:r>
    </w:p>
    <w:p w14:paraId="05D619EF" w14:textId="77777777" w:rsidR="002C1904" w:rsidRPr="002C1904" w:rsidRDefault="002C1904" w:rsidP="002C1904">
      <w:pPr>
        <w:spacing w:after="2"/>
        <w:jc w:val="center"/>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&lt;Nombre de Unión Temporal de Proveedores, si correspondiere&gt;</w:t>
      </w:r>
    </w:p>
    <w:p w14:paraId="01ADAAD6" w14:textId="77777777" w:rsidR="002C1904" w:rsidRPr="002C1904" w:rsidRDefault="002C1904" w:rsidP="002C1904">
      <w:pPr>
        <w:spacing w:after="2"/>
        <w:jc w:val="center"/>
        <w:rPr>
          <w:rFonts w:ascii="Calibri" w:eastAsia="Calibri" w:hAnsi="Calibri" w:cstheme="majorHAnsi"/>
          <w:bCs/>
          <w:iCs/>
          <w:sz w:val="22"/>
          <w:szCs w:val="22"/>
          <w:lang w:val="es-CL" w:eastAsia="es-CL"/>
        </w:rPr>
      </w:pPr>
    </w:p>
    <w:p w14:paraId="7E7F9261"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F1F8DBF" w14:textId="77777777" w:rsidR="002C1904" w:rsidRPr="002C1904" w:rsidRDefault="002C1904" w:rsidP="002C1904">
      <w:pPr>
        <w:spacing w:after="2"/>
        <w:jc w:val="both"/>
        <w:rPr>
          <w:rFonts w:ascii="Calibri" w:eastAsia="Calibri" w:hAnsi="Calibri" w:cstheme="majorHAnsi"/>
          <w:bCs/>
          <w:iCs/>
          <w:sz w:val="22"/>
          <w:szCs w:val="22"/>
          <w:lang w:val="es-CL" w:eastAsia="es-CL"/>
        </w:rPr>
      </w:pPr>
    </w:p>
    <w:p w14:paraId="788DC88D"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 xml:space="preserve">Nota: </w:t>
      </w:r>
    </w:p>
    <w:p w14:paraId="7253C646"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1. Todos los datos solicitados deben ser completados debidamente por el oferente que sea adjudicado.</w:t>
      </w:r>
    </w:p>
    <w:p w14:paraId="12EA71C7" w14:textId="77777777" w:rsidR="002C1904" w:rsidRPr="002C1904"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 xml:space="preserve">2. En el caso de UTP, este anexo deberá ser completado por cada uno de los integrantes de </w:t>
      </w:r>
      <w:proofErr w:type="gramStart"/>
      <w:r w:rsidRPr="002C1904">
        <w:rPr>
          <w:rFonts w:ascii="Calibri" w:eastAsia="Calibri" w:hAnsi="Calibri" w:cstheme="majorHAnsi"/>
          <w:bCs/>
          <w:iCs/>
          <w:sz w:val="22"/>
          <w:szCs w:val="22"/>
          <w:lang w:val="es-CL" w:eastAsia="es-CL"/>
        </w:rPr>
        <w:t>la misma</w:t>
      </w:r>
      <w:proofErr w:type="gramEnd"/>
      <w:r w:rsidRPr="002C1904">
        <w:rPr>
          <w:rFonts w:ascii="Calibri" w:eastAsia="Calibri" w:hAnsi="Calibri" w:cstheme="majorHAnsi"/>
          <w:bCs/>
          <w:iCs/>
          <w:sz w:val="22"/>
          <w:szCs w:val="22"/>
          <w:lang w:val="es-CL" w:eastAsia="es-CL"/>
        </w:rPr>
        <w:t>, respecto de la situación particular de su empresa.</w:t>
      </w:r>
    </w:p>
    <w:p w14:paraId="43940232" w14:textId="5EA3D4D6" w:rsidR="00944BD0" w:rsidRDefault="002C1904" w:rsidP="002C1904">
      <w:pPr>
        <w:spacing w:after="2"/>
        <w:jc w:val="both"/>
        <w:rPr>
          <w:rFonts w:ascii="Calibri" w:eastAsia="Calibri" w:hAnsi="Calibri" w:cstheme="majorHAnsi"/>
          <w:bCs/>
          <w:iCs/>
          <w:sz w:val="22"/>
          <w:szCs w:val="22"/>
          <w:lang w:val="es-CL" w:eastAsia="es-CL"/>
        </w:rPr>
      </w:pPr>
      <w:r w:rsidRPr="002C1904">
        <w:rPr>
          <w:rFonts w:ascii="Calibri" w:eastAsia="Calibri" w:hAnsi="Calibri" w:cstheme="majorHAnsi"/>
          <w:bCs/>
          <w:iCs/>
          <w:sz w:val="22"/>
          <w:szCs w:val="22"/>
          <w:lang w:val="es-CL" w:eastAsia="es-CL"/>
        </w:rPr>
        <w:t>3. Esta declaración será exigida al momento de suscribir el respectivo contrato</w:t>
      </w:r>
    </w:p>
    <w:p w14:paraId="4E290F0D" w14:textId="1833427D" w:rsidR="00554F40" w:rsidRDefault="00554F40" w:rsidP="002C1904">
      <w:pPr>
        <w:spacing w:after="2"/>
        <w:jc w:val="both"/>
        <w:rPr>
          <w:rFonts w:ascii="Calibri" w:eastAsia="Calibri" w:hAnsi="Calibri" w:cstheme="majorHAnsi"/>
          <w:bCs/>
          <w:iCs/>
          <w:sz w:val="22"/>
          <w:szCs w:val="22"/>
          <w:lang w:val="es-CL" w:eastAsia="es-CL"/>
        </w:rPr>
      </w:pPr>
    </w:p>
    <w:p w14:paraId="018A63F2" w14:textId="7D263151" w:rsidR="00554F40" w:rsidRDefault="00554F40" w:rsidP="002C1904">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br w:type="page"/>
      </w:r>
    </w:p>
    <w:p w14:paraId="399F1E73" w14:textId="77777777" w:rsidR="00C3066C" w:rsidRPr="00F013C7" w:rsidRDefault="00C3066C" w:rsidP="00F013C7">
      <w:pPr>
        <w:pStyle w:val="Ttulo1"/>
        <w:jc w:val="center"/>
        <w:rPr>
          <w:rFonts w:asciiTheme="minorHAnsi" w:eastAsia="Calibri" w:hAnsiTheme="minorHAnsi" w:cstheme="minorHAnsi"/>
          <w:b/>
          <w:bCs/>
          <w:color w:val="auto"/>
          <w:sz w:val="22"/>
          <w:szCs w:val="22"/>
          <w:lang w:val="es-CL" w:eastAsia="es-CL"/>
        </w:rPr>
      </w:pPr>
      <w:r w:rsidRPr="00F013C7">
        <w:rPr>
          <w:rFonts w:asciiTheme="minorHAnsi" w:eastAsia="Calibri" w:hAnsiTheme="minorHAnsi" w:cstheme="minorHAnsi"/>
          <w:b/>
          <w:bCs/>
          <w:color w:val="auto"/>
          <w:sz w:val="22"/>
          <w:szCs w:val="22"/>
          <w:lang w:val="es-CL" w:eastAsia="es-CL"/>
        </w:rPr>
        <w:lastRenderedPageBreak/>
        <w:t>ANEXO N° 4</w:t>
      </w:r>
    </w:p>
    <w:p w14:paraId="28600117" w14:textId="77777777" w:rsidR="00C3066C" w:rsidRPr="005073A4" w:rsidRDefault="00C3066C"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ANEXO COMPLEMENTARIO</w:t>
      </w:r>
    </w:p>
    <w:p w14:paraId="28EAF3F3" w14:textId="77777777" w:rsidR="00C3066C" w:rsidRPr="005073A4" w:rsidRDefault="00C3066C" w:rsidP="005073A4">
      <w:pPr>
        <w:spacing w:after="2"/>
        <w:jc w:val="center"/>
        <w:rPr>
          <w:rFonts w:ascii="Calibri" w:eastAsia="Calibri" w:hAnsi="Calibri" w:cs="Calibri"/>
          <w:b/>
          <w:color w:val="000000"/>
          <w:sz w:val="22"/>
          <w:szCs w:val="22"/>
          <w:lang w:val="es-CL" w:eastAsia="es-CL"/>
        </w:rPr>
      </w:pPr>
    </w:p>
    <w:p w14:paraId="589D747D" w14:textId="5A11643E" w:rsidR="00C3066C" w:rsidRPr="0030427A" w:rsidRDefault="008D5384" w:rsidP="0030427A">
      <w:pPr>
        <w:spacing w:line="276" w:lineRule="auto"/>
        <w:rPr>
          <w:rFonts w:ascii="Calibri" w:eastAsia="Calibri" w:hAnsi="Calibri" w:cs="Calibri"/>
          <w:b/>
          <w:sz w:val="22"/>
          <w:szCs w:val="22"/>
          <w:lang w:val="es-CL" w:eastAsia="es-CL"/>
        </w:rPr>
      </w:pPr>
      <w:r w:rsidRPr="008D5384">
        <w:rPr>
          <w:rFonts w:asciiTheme="minorHAnsi" w:hAnsiTheme="minorHAnsi" w:cstheme="minorHAnsi"/>
          <w:b/>
          <w:bCs/>
          <w:sz w:val="22"/>
          <w:szCs w:val="22"/>
        </w:rPr>
        <w:t>La entidad licitante podrá utilizar todas o algunas de las siguientes tablas complementarias, para determinar las especificidades del respectivo proceso licitatorio</w:t>
      </w:r>
      <w:r w:rsidR="00F03F07" w:rsidRPr="0030427A">
        <w:rPr>
          <w:rFonts w:ascii="Calibri" w:eastAsia="Calibri" w:hAnsi="Calibri" w:cs="Calibri"/>
          <w:b/>
          <w:sz w:val="22"/>
          <w:szCs w:val="22"/>
          <w:lang w:val="es-CL" w:eastAsia="es-CL"/>
        </w:rPr>
        <w:t>.</w:t>
      </w:r>
    </w:p>
    <w:p w14:paraId="2B8AB6A1" w14:textId="77777777" w:rsidR="00C3066C" w:rsidRPr="0030427A" w:rsidRDefault="00C3066C" w:rsidP="0030427A">
      <w:pPr>
        <w:spacing w:line="276" w:lineRule="auto"/>
        <w:rPr>
          <w:rFonts w:ascii="Calibri" w:eastAsia="Calibri" w:hAnsi="Calibri" w:cs="Calibri"/>
          <w:b/>
          <w:sz w:val="22"/>
          <w:szCs w:val="22"/>
          <w:lang w:val="es-CL" w:eastAsia="es-CL"/>
        </w:rPr>
      </w:pPr>
    </w:p>
    <w:p w14:paraId="53A3C5F3" w14:textId="09D63C39"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Identificación de la entidad licitante</w:t>
      </w:r>
    </w:p>
    <w:p w14:paraId="7AD10529" w14:textId="77777777" w:rsidR="00F03F07" w:rsidRPr="0030427A" w:rsidRDefault="00F03F07" w:rsidP="0030427A">
      <w:pPr>
        <w:spacing w:line="276" w:lineRule="auto"/>
        <w:rPr>
          <w:rFonts w:ascii="Calibri" w:eastAsia="Calibri" w:hAnsi="Calibri" w:cs="Calibri"/>
          <w:b/>
          <w:sz w:val="22"/>
          <w:szCs w:val="22"/>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C3066C" w:rsidRPr="0030427A" w14:paraId="50594F87" w14:textId="77777777" w:rsidTr="00CE34C7">
        <w:trPr>
          <w:trHeight w:val="260"/>
        </w:trPr>
        <w:tc>
          <w:tcPr>
            <w:tcW w:w="3827" w:type="dxa"/>
            <w:vAlign w:val="center"/>
          </w:tcPr>
          <w:p w14:paraId="4CEDE2C1"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Razón Social del organismo</w:t>
            </w:r>
          </w:p>
        </w:tc>
        <w:tc>
          <w:tcPr>
            <w:tcW w:w="4820" w:type="dxa"/>
            <w:vAlign w:val="center"/>
          </w:tcPr>
          <w:p w14:paraId="5D20DA0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2F23DAC0" w14:textId="77777777" w:rsidTr="00CE34C7">
        <w:trPr>
          <w:trHeight w:val="260"/>
        </w:trPr>
        <w:tc>
          <w:tcPr>
            <w:tcW w:w="3827" w:type="dxa"/>
            <w:vAlign w:val="center"/>
          </w:tcPr>
          <w:p w14:paraId="0D4CDA1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Unidad de Compra </w:t>
            </w:r>
          </w:p>
        </w:tc>
        <w:tc>
          <w:tcPr>
            <w:tcW w:w="4820" w:type="dxa"/>
            <w:vAlign w:val="center"/>
          </w:tcPr>
          <w:p w14:paraId="58577B59"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06E87B80" w14:textId="77777777" w:rsidTr="00CE34C7">
        <w:trPr>
          <w:trHeight w:val="260"/>
        </w:trPr>
        <w:tc>
          <w:tcPr>
            <w:tcW w:w="3827" w:type="dxa"/>
            <w:vAlign w:val="center"/>
          </w:tcPr>
          <w:p w14:paraId="0D8BD44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R.U.T. del organismo</w:t>
            </w:r>
          </w:p>
        </w:tc>
        <w:tc>
          <w:tcPr>
            <w:tcW w:w="4820" w:type="dxa"/>
            <w:vAlign w:val="center"/>
          </w:tcPr>
          <w:p w14:paraId="485BDADF"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0FBB4A6F" w14:textId="77777777" w:rsidTr="00CE34C7">
        <w:trPr>
          <w:trHeight w:val="240"/>
        </w:trPr>
        <w:tc>
          <w:tcPr>
            <w:tcW w:w="3827" w:type="dxa"/>
            <w:vAlign w:val="center"/>
          </w:tcPr>
          <w:p w14:paraId="1FD692D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w:t>
            </w:r>
          </w:p>
        </w:tc>
        <w:tc>
          <w:tcPr>
            <w:tcW w:w="4820" w:type="dxa"/>
            <w:vAlign w:val="center"/>
          </w:tcPr>
          <w:p w14:paraId="05CC7543"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7F604D1B" w14:textId="77777777" w:rsidTr="00CE34C7">
        <w:trPr>
          <w:trHeight w:val="260"/>
        </w:trPr>
        <w:tc>
          <w:tcPr>
            <w:tcW w:w="3827" w:type="dxa"/>
            <w:vAlign w:val="center"/>
          </w:tcPr>
          <w:p w14:paraId="1F23358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Comuna</w:t>
            </w:r>
          </w:p>
        </w:tc>
        <w:tc>
          <w:tcPr>
            <w:tcW w:w="4820" w:type="dxa"/>
            <w:vAlign w:val="center"/>
          </w:tcPr>
          <w:p w14:paraId="24CA4907"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0C511257" w14:textId="77777777" w:rsidTr="00CE34C7">
        <w:trPr>
          <w:trHeight w:val="520"/>
        </w:trPr>
        <w:tc>
          <w:tcPr>
            <w:tcW w:w="3827" w:type="dxa"/>
            <w:vAlign w:val="center"/>
          </w:tcPr>
          <w:p w14:paraId="2C7B148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Región en que se genera la Adquisición</w:t>
            </w:r>
          </w:p>
        </w:tc>
        <w:tc>
          <w:tcPr>
            <w:tcW w:w="4820" w:type="dxa"/>
            <w:vAlign w:val="center"/>
          </w:tcPr>
          <w:p w14:paraId="08CF1B25"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D395A6A" w14:textId="02918283" w:rsidR="00C3066C" w:rsidRDefault="00C3066C" w:rsidP="0030427A">
      <w:pPr>
        <w:spacing w:line="276" w:lineRule="auto"/>
        <w:rPr>
          <w:rFonts w:ascii="Calibri" w:eastAsia="Calibri" w:hAnsi="Calibri" w:cs="Calibri"/>
          <w:b/>
          <w:sz w:val="22"/>
          <w:szCs w:val="22"/>
          <w:lang w:val="es-CL" w:eastAsia="es-CL"/>
        </w:rPr>
      </w:pPr>
    </w:p>
    <w:p w14:paraId="50A315C6" w14:textId="4773CB74" w:rsidR="008D5384" w:rsidRPr="008D5384" w:rsidRDefault="008D5384" w:rsidP="008D5384">
      <w:pPr>
        <w:rPr>
          <w:rFonts w:asciiTheme="majorHAnsi" w:hAnsiTheme="majorHAnsi" w:cstheme="majorHAnsi"/>
          <w:b/>
          <w:bCs/>
        </w:rPr>
      </w:pPr>
      <w:r w:rsidRPr="008D5384">
        <w:rPr>
          <w:rFonts w:asciiTheme="minorHAnsi" w:hAnsiTheme="minorHAnsi" w:cstheme="minorHAnsi"/>
          <w:b/>
          <w:bCs/>
          <w:sz w:val="22"/>
          <w:szCs w:val="22"/>
        </w:rPr>
        <w:t>Indique si, para el caso de las contratación en particular aplica algún tipo de regulación especial (como por ejemplo zonas francas</w:t>
      </w:r>
      <w:proofErr w:type="gramStart"/>
      <w:r w:rsidRPr="008D5384">
        <w:rPr>
          <w:rFonts w:asciiTheme="minorHAnsi" w:hAnsiTheme="minorHAnsi" w:cstheme="minorHAnsi"/>
          <w:b/>
          <w:bCs/>
          <w:sz w:val="22"/>
          <w:szCs w:val="22"/>
        </w:rPr>
        <w:t>)</w:t>
      </w:r>
      <w:r w:rsidRPr="008D5384">
        <w:rPr>
          <w:rFonts w:asciiTheme="majorHAnsi" w:hAnsiTheme="majorHAnsi" w:cstheme="majorHAnsi"/>
          <w:b/>
          <w:bCs/>
        </w:rPr>
        <w:t xml:space="preserve"> :</w:t>
      </w:r>
      <w:proofErr w:type="gramEnd"/>
    </w:p>
    <w:p w14:paraId="1B871F21" w14:textId="77777777" w:rsidR="008D5384" w:rsidRPr="008D5384" w:rsidRDefault="008D5384" w:rsidP="008D5384">
      <w:pPr>
        <w:rPr>
          <w:rFonts w:asciiTheme="majorHAnsi" w:hAnsiTheme="majorHAnsi" w:cstheme="majorHAnsi"/>
        </w:rPr>
      </w:pPr>
    </w:p>
    <w:tbl>
      <w:tblPr>
        <w:tblStyle w:val="Tablaconcuadrcula"/>
        <w:tblW w:w="0" w:type="auto"/>
        <w:tblLook w:val="04A0" w:firstRow="1" w:lastRow="0" w:firstColumn="1" w:lastColumn="0" w:noHBand="0" w:noVBand="1"/>
      </w:tblPr>
      <w:tblGrid>
        <w:gridCol w:w="4414"/>
        <w:gridCol w:w="4414"/>
      </w:tblGrid>
      <w:tr w:rsidR="008D5384" w14:paraId="5611F0C4" w14:textId="77777777" w:rsidTr="002D1BB6">
        <w:tc>
          <w:tcPr>
            <w:tcW w:w="4414" w:type="dxa"/>
          </w:tcPr>
          <w:p w14:paraId="29C1F26E" w14:textId="77777777" w:rsidR="008D5384" w:rsidRPr="008D5384" w:rsidRDefault="008D5384" w:rsidP="002D1BB6">
            <w:pPr>
              <w:rPr>
                <w:rFonts w:asciiTheme="minorHAnsi" w:hAnsiTheme="minorHAnsi" w:cstheme="minorHAnsi"/>
                <w:sz w:val="22"/>
                <w:szCs w:val="22"/>
              </w:rPr>
            </w:pPr>
            <w:r w:rsidRPr="008D5384">
              <w:rPr>
                <w:rFonts w:asciiTheme="minorHAnsi" w:hAnsiTheme="minorHAnsi" w:cstheme="minorHAnsi"/>
                <w:sz w:val="22"/>
                <w:szCs w:val="22"/>
              </w:rPr>
              <w:t>Regulación Especial (Defina)</w:t>
            </w:r>
          </w:p>
        </w:tc>
        <w:tc>
          <w:tcPr>
            <w:tcW w:w="4414" w:type="dxa"/>
          </w:tcPr>
          <w:p w14:paraId="107E3DB5" w14:textId="77777777" w:rsidR="008D5384" w:rsidRPr="008D5384" w:rsidRDefault="008D5384" w:rsidP="002D1BB6">
            <w:pPr>
              <w:rPr>
                <w:rFonts w:asciiTheme="majorHAnsi" w:hAnsiTheme="majorHAnsi" w:cstheme="majorHAnsi"/>
              </w:rPr>
            </w:pPr>
          </w:p>
        </w:tc>
      </w:tr>
    </w:tbl>
    <w:p w14:paraId="23386638" w14:textId="77777777" w:rsidR="002A6E71" w:rsidRDefault="002A6E71" w:rsidP="002A6E71">
      <w:pPr>
        <w:pStyle w:val="Descripcin"/>
        <w:jc w:val="left"/>
        <w:rPr>
          <w:rFonts w:eastAsia="Cambria"/>
          <w:sz w:val="22"/>
          <w:szCs w:val="22"/>
        </w:rPr>
      </w:pPr>
    </w:p>
    <w:p w14:paraId="6A8632D5" w14:textId="43D0256C" w:rsidR="00C923D2" w:rsidRPr="002A6E71" w:rsidRDefault="00C923D2" w:rsidP="002A6E71">
      <w:pPr>
        <w:pStyle w:val="Descripcin"/>
        <w:jc w:val="left"/>
        <w:rPr>
          <w:rFonts w:eastAsia="Cambria"/>
          <w:sz w:val="22"/>
          <w:szCs w:val="22"/>
        </w:rPr>
      </w:pPr>
      <w:r w:rsidRPr="002A6E71">
        <w:rPr>
          <w:rFonts w:eastAsia="Cambria"/>
          <w:sz w:val="22"/>
          <w:szCs w:val="22"/>
        </w:rPr>
        <w:t>Moneda y presupuesto:</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C923D2" w:rsidRPr="00C923D2" w14:paraId="79B06AB5" w14:textId="77777777" w:rsidTr="002D1BB6">
        <w:trPr>
          <w:trHeight w:val="20"/>
        </w:trPr>
        <w:tc>
          <w:tcPr>
            <w:tcW w:w="4140" w:type="dxa"/>
            <w:vAlign w:val="center"/>
          </w:tcPr>
          <w:p w14:paraId="28A988CC" w14:textId="77777777" w:rsidR="00C923D2" w:rsidRPr="00C923D2" w:rsidRDefault="00C923D2" w:rsidP="002D1BB6">
            <w:pPr>
              <w:rPr>
                <w:rFonts w:asciiTheme="minorHAnsi" w:hAnsiTheme="minorHAnsi" w:cstheme="minorHAnsi"/>
                <w:color w:val="000000"/>
                <w:sz w:val="22"/>
                <w:szCs w:val="22"/>
              </w:rPr>
            </w:pPr>
            <w:r w:rsidRPr="00C923D2">
              <w:rPr>
                <w:rFonts w:asciiTheme="minorHAnsi" w:hAnsiTheme="minorHAnsi" w:cstheme="minorHAnsi"/>
                <w:b/>
                <w:color w:val="000000"/>
                <w:sz w:val="22"/>
                <w:szCs w:val="22"/>
              </w:rPr>
              <w:t>Moneda o Unidad reajustable</w:t>
            </w:r>
          </w:p>
        </w:tc>
        <w:tc>
          <w:tcPr>
            <w:tcW w:w="4536" w:type="dxa"/>
          </w:tcPr>
          <w:p w14:paraId="0AF1CF75" w14:textId="77777777" w:rsidR="00C923D2" w:rsidRPr="00C923D2" w:rsidRDefault="00C923D2" w:rsidP="002D1BB6">
            <w:pPr>
              <w:rPr>
                <w:rFonts w:asciiTheme="minorHAnsi" w:hAnsiTheme="minorHAnsi" w:cstheme="minorHAnsi"/>
                <w:color w:val="000000"/>
                <w:sz w:val="22"/>
                <w:szCs w:val="22"/>
              </w:rPr>
            </w:pPr>
          </w:p>
        </w:tc>
      </w:tr>
      <w:tr w:rsidR="00C923D2" w:rsidRPr="00C923D2" w14:paraId="0E3982E5" w14:textId="77777777" w:rsidTr="002D1BB6">
        <w:trPr>
          <w:trHeight w:val="20"/>
        </w:trPr>
        <w:tc>
          <w:tcPr>
            <w:tcW w:w="4140" w:type="dxa"/>
            <w:vAlign w:val="center"/>
          </w:tcPr>
          <w:p w14:paraId="7FFA8C39" w14:textId="77777777" w:rsidR="00C923D2" w:rsidRPr="00C923D2" w:rsidRDefault="00C923D2" w:rsidP="002D1BB6">
            <w:pPr>
              <w:rPr>
                <w:rFonts w:asciiTheme="minorHAnsi" w:hAnsiTheme="minorHAnsi" w:cstheme="minorHAnsi"/>
                <w:b/>
                <w:color w:val="000000"/>
                <w:sz w:val="22"/>
                <w:szCs w:val="22"/>
              </w:rPr>
            </w:pPr>
            <w:r w:rsidRPr="00C923D2">
              <w:rPr>
                <w:rFonts w:asciiTheme="minorHAnsi" w:hAnsiTheme="minorHAnsi" w:cstheme="minorHAnsi"/>
                <w:b/>
                <w:color w:val="000000"/>
                <w:sz w:val="22"/>
                <w:szCs w:val="22"/>
              </w:rPr>
              <w:t>Presupuesto disponible*</w:t>
            </w:r>
          </w:p>
        </w:tc>
        <w:tc>
          <w:tcPr>
            <w:tcW w:w="4536" w:type="dxa"/>
          </w:tcPr>
          <w:p w14:paraId="49E26B41" w14:textId="77777777" w:rsidR="00C923D2" w:rsidRPr="00C923D2" w:rsidRDefault="00C923D2" w:rsidP="002D1BB6">
            <w:pPr>
              <w:rPr>
                <w:rFonts w:asciiTheme="minorHAnsi" w:hAnsiTheme="minorHAnsi" w:cstheme="minorHAnsi"/>
                <w:color w:val="000000"/>
                <w:sz w:val="22"/>
                <w:szCs w:val="22"/>
              </w:rPr>
            </w:pPr>
          </w:p>
        </w:tc>
      </w:tr>
      <w:tr w:rsidR="00C923D2" w:rsidRPr="00C923D2" w14:paraId="36EF2D87" w14:textId="77777777" w:rsidTr="002D1BB6">
        <w:trPr>
          <w:trHeight w:val="20"/>
        </w:trPr>
        <w:tc>
          <w:tcPr>
            <w:tcW w:w="4140" w:type="dxa"/>
            <w:vAlign w:val="center"/>
          </w:tcPr>
          <w:p w14:paraId="4F5F3C58" w14:textId="77777777" w:rsidR="00C923D2" w:rsidRPr="00C923D2" w:rsidRDefault="00C923D2" w:rsidP="002D1BB6">
            <w:pPr>
              <w:rPr>
                <w:rFonts w:asciiTheme="minorHAnsi" w:hAnsiTheme="minorHAnsi" w:cstheme="minorHAnsi"/>
                <w:b/>
                <w:color w:val="000000"/>
                <w:sz w:val="22"/>
                <w:szCs w:val="22"/>
              </w:rPr>
            </w:pPr>
            <w:r w:rsidRPr="00C923D2">
              <w:rPr>
                <w:rFonts w:asciiTheme="minorHAnsi" w:hAnsiTheme="minorHAnsi" w:cstheme="minorHAnsi"/>
                <w:b/>
                <w:color w:val="000000"/>
                <w:sz w:val="22"/>
                <w:szCs w:val="22"/>
              </w:rPr>
              <w:t>Presupuesto estimado*</w:t>
            </w:r>
          </w:p>
        </w:tc>
        <w:tc>
          <w:tcPr>
            <w:tcW w:w="4536" w:type="dxa"/>
          </w:tcPr>
          <w:p w14:paraId="139ADBCE" w14:textId="77777777" w:rsidR="00C923D2" w:rsidRPr="00C923D2" w:rsidRDefault="00C923D2" w:rsidP="002D1BB6">
            <w:pPr>
              <w:rPr>
                <w:rFonts w:asciiTheme="minorHAnsi" w:hAnsiTheme="minorHAnsi" w:cstheme="minorHAnsi"/>
                <w:color w:val="000000"/>
                <w:sz w:val="22"/>
                <w:szCs w:val="22"/>
              </w:rPr>
            </w:pPr>
          </w:p>
        </w:tc>
      </w:tr>
    </w:tbl>
    <w:p w14:paraId="237594AA" w14:textId="48D06C70" w:rsidR="00C3066C" w:rsidRPr="0030427A" w:rsidRDefault="00C923D2"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 xml:space="preserve"> </w:t>
      </w:r>
      <w:r w:rsidR="00C3066C" w:rsidRPr="0030427A">
        <w:rPr>
          <w:rFonts w:ascii="Calibri" w:eastAsia="Calibri" w:hAnsi="Calibri" w:cs="Calibri"/>
          <w:bCs/>
          <w:sz w:val="22"/>
          <w:szCs w:val="22"/>
          <w:lang w:val="es-CL" w:eastAsia="es-CL"/>
        </w:rPr>
        <w:t>(*La entidad licitante deberá escoger entre presupuesto disponible y presupuesto estimado. En caso de este último, podrá optar por no hacerlo explícito).</w:t>
      </w:r>
    </w:p>
    <w:p w14:paraId="70D4F4FA" w14:textId="77777777" w:rsidR="00C3066C" w:rsidRPr="0030427A" w:rsidRDefault="00C3066C" w:rsidP="0030427A">
      <w:pPr>
        <w:spacing w:line="276" w:lineRule="auto"/>
        <w:rPr>
          <w:rFonts w:ascii="Calibri" w:eastAsia="Calibri" w:hAnsi="Calibri" w:cs="Calibri"/>
          <w:b/>
          <w:sz w:val="22"/>
          <w:szCs w:val="22"/>
          <w:lang w:val="es-CL" w:eastAsia="es-CL"/>
        </w:rPr>
      </w:pPr>
    </w:p>
    <w:p w14:paraId="34C71601"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Publicidad de las ofertas técnicas</w:t>
      </w:r>
    </w:p>
    <w:p w14:paraId="54A3EF84"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C3066C" w:rsidRPr="0030427A" w14:paraId="0A686AE1" w14:textId="77777777" w:rsidTr="00CE34C7">
        <w:trPr>
          <w:trHeight w:val="20"/>
        </w:trPr>
        <w:tc>
          <w:tcPr>
            <w:tcW w:w="3002" w:type="dxa"/>
            <w:vAlign w:val="center"/>
          </w:tcPr>
          <w:p w14:paraId="30287BE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Publicidad de las Ofertas Técnicas</w:t>
            </w:r>
          </w:p>
        </w:tc>
        <w:tc>
          <w:tcPr>
            <w:tcW w:w="5674" w:type="dxa"/>
          </w:tcPr>
          <w:p w14:paraId="1C267522"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(SÍ/NO)</w:t>
            </w:r>
          </w:p>
        </w:tc>
      </w:tr>
      <w:tr w:rsidR="00C3066C" w:rsidRPr="00922C4A" w14:paraId="7381FD0C" w14:textId="77777777" w:rsidTr="00CE34C7">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62D8DED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34E9417C"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5CD5AEBE" w14:textId="77777777" w:rsidR="00C3066C" w:rsidRPr="0030427A" w:rsidRDefault="00C3066C" w:rsidP="0030427A">
      <w:pPr>
        <w:spacing w:line="276" w:lineRule="auto"/>
        <w:rPr>
          <w:rFonts w:ascii="Calibri" w:eastAsia="Calibri" w:hAnsi="Calibri" w:cs="Calibri"/>
          <w:b/>
          <w:sz w:val="22"/>
          <w:szCs w:val="22"/>
          <w:lang w:val="es-CL" w:eastAsia="es-CL"/>
        </w:rPr>
      </w:pPr>
    </w:p>
    <w:p w14:paraId="1413C6E4" w14:textId="02BDE3D3"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Etapas y Plazos (días hábiles administrativos):</w:t>
      </w:r>
    </w:p>
    <w:p w14:paraId="55C1C4F6"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C3066C" w:rsidRPr="00922C4A" w14:paraId="33A67541" w14:textId="77777777" w:rsidTr="00CE34C7">
        <w:trPr>
          <w:trHeight w:val="20"/>
        </w:trPr>
        <w:tc>
          <w:tcPr>
            <w:tcW w:w="6408" w:type="dxa"/>
          </w:tcPr>
          <w:p w14:paraId="05ADEAB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para realizar consultas sobre la licitación</w:t>
            </w:r>
          </w:p>
        </w:tc>
        <w:tc>
          <w:tcPr>
            <w:tcW w:w="2268" w:type="dxa"/>
          </w:tcPr>
          <w:p w14:paraId="7C1102D4"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0CE0A083" w14:textId="77777777" w:rsidTr="00CE34C7">
        <w:trPr>
          <w:trHeight w:val="20"/>
        </w:trPr>
        <w:tc>
          <w:tcPr>
            <w:tcW w:w="6408" w:type="dxa"/>
          </w:tcPr>
          <w:p w14:paraId="13ED0A5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para publicar respuestas a las consultas</w:t>
            </w:r>
          </w:p>
        </w:tc>
        <w:tc>
          <w:tcPr>
            <w:tcW w:w="2268" w:type="dxa"/>
          </w:tcPr>
          <w:p w14:paraId="07B38421" w14:textId="77777777" w:rsidR="00C3066C" w:rsidRPr="0030427A" w:rsidRDefault="00C3066C" w:rsidP="0030427A">
            <w:pPr>
              <w:spacing w:line="276" w:lineRule="auto"/>
              <w:rPr>
                <w:rFonts w:ascii="Calibri" w:eastAsia="Calibri" w:hAnsi="Calibri" w:cs="Calibri"/>
                <w:bCs/>
                <w:sz w:val="22"/>
                <w:szCs w:val="22"/>
                <w:lang w:val="es-CL" w:eastAsia="es-CL"/>
              </w:rPr>
            </w:pPr>
          </w:p>
        </w:tc>
      </w:tr>
      <w:tr w:rsidR="00C3066C" w:rsidRPr="0030427A" w14:paraId="556BFD61" w14:textId="77777777" w:rsidTr="00CE34C7">
        <w:trPr>
          <w:trHeight w:val="20"/>
        </w:trPr>
        <w:tc>
          <w:tcPr>
            <w:tcW w:w="6408" w:type="dxa"/>
          </w:tcPr>
          <w:p w14:paraId="207A6FBF"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Fecha de Cierre para presentar Ofertas</w:t>
            </w:r>
          </w:p>
          <w:p w14:paraId="141DC808" w14:textId="77777777" w:rsidR="00C3066C" w:rsidRPr="0030427A" w:rsidRDefault="00C3066C" w:rsidP="0030427A">
            <w:pPr>
              <w:spacing w:line="276" w:lineRule="auto"/>
              <w:rPr>
                <w:rFonts w:ascii="Calibri" w:eastAsia="Calibri" w:hAnsi="Calibri" w:cs="Calibri"/>
                <w:b/>
                <w:sz w:val="22"/>
                <w:szCs w:val="22"/>
                <w:lang w:val="es-CL" w:eastAsia="es-CL"/>
              </w:rPr>
            </w:pPr>
          </w:p>
        </w:tc>
        <w:tc>
          <w:tcPr>
            <w:tcW w:w="2268" w:type="dxa"/>
          </w:tcPr>
          <w:p w14:paraId="558FA5FC"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Normal:</w:t>
            </w:r>
          </w:p>
          <w:p w14:paraId="02DF8E8A" w14:textId="77777777" w:rsidR="00C3066C" w:rsidRPr="0030427A" w:rsidRDefault="00C3066C" w:rsidP="0030427A">
            <w:pPr>
              <w:spacing w:line="276" w:lineRule="auto"/>
              <w:rPr>
                <w:rFonts w:ascii="Calibri" w:eastAsia="Calibri" w:hAnsi="Calibri" w:cs="Calibri"/>
                <w:bCs/>
                <w:sz w:val="22"/>
                <w:szCs w:val="22"/>
                <w:lang w:val="es-CL" w:eastAsia="es-CL"/>
              </w:rPr>
            </w:pPr>
            <w:r w:rsidRPr="0030427A">
              <w:rPr>
                <w:rFonts w:ascii="Calibri" w:eastAsia="Calibri" w:hAnsi="Calibri" w:cs="Calibri"/>
                <w:bCs/>
                <w:sz w:val="22"/>
                <w:szCs w:val="22"/>
                <w:lang w:val="es-CL" w:eastAsia="es-CL"/>
              </w:rPr>
              <w:t>Extensión:</w:t>
            </w:r>
          </w:p>
        </w:tc>
      </w:tr>
      <w:tr w:rsidR="00C3066C" w:rsidRPr="0030427A" w14:paraId="41B5898F" w14:textId="77777777" w:rsidTr="00CE34C7">
        <w:trPr>
          <w:trHeight w:val="20"/>
        </w:trPr>
        <w:tc>
          <w:tcPr>
            <w:tcW w:w="6408" w:type="dxa"/>
          </w:tcPr>
          <w:p w14:paraId="2AE4436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Fecha de Adjudicación</w:t>
            </w:r>
          </w:p>
        </w:tc>
        <w:tc>
          <w:tcPr>
            <w:tcW w:w="2268" w:type="dxa"/>
          </w:tcPr>
          <w:p w14:paraId="11FA12F2"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28B908CE" w14:textId="77777777" w:rsidTr="00CE34C7">
        <w:trPr>
          <w:trHeight w:val="20"/>
        </w:trPr>
        <w:tc>
          <w:tcPr>
            <w:tcW w:w="6408" w:type="dxa"/>
          </w:tcPr>
          <w:p w14:paraId="6C6AFCE7"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Período de recepción de consultas sobre los resultados de la evaluación</w:t>
            </w:r>
          </w:p>
        </w:tc>
        <w:tc>
          <w:tcPr>
            <w:tcW w:w="2268" w:type="dxa"/>
          </w:tcPr>
          <w:p w14:paraId="5F750E7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67105C40" w14:textId="77777777" w:rsidTr="00CE34C7">
        <w:trPr>
          <w:trHeight w:val="20"/>
        </w:trPr>
        <w:tc>
          <w:tcPr>
            <w:tcW w:w="6408" w:type="dxa"/>
          </w:tcPr>
          <w:p w14:paraId="5D93A04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lastRenderedPageBreak/>
              <w:t>Período de Respuesta a Consultas sobre los resultados de la evaluación</w:t>
            </w:r>
          </w:p>
        </w:tc>
        <w:tc>
          <w:tcPr>
            <w:tcW w:w="2268" w:type="dxa"/>
          </w:tcPr>
          <w:p w14:paraId="03797F2C"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219D72C9" w14:textId="10A5239C" w:rsidR="00C3066C" w:rsidRPr="00E33331" w:rsidRDefault="00E90F64" w:rsidP="0030427A">
      <w:pPr>
        <w:spacing w:line="276" w:lineRule="auto"/>
        <w:rPr>
          <w:rFonts w:ascii="Calibri" w:eastAsia="Calibri" w:hAnsi="Calibri" w:cs="Calibri"/>
          <w:bCs/>
          <w:sz w:val="22"/>
          <w:szCs w:val="22"/>
          <w:lang w:val="es-CL" w:eastAsia="es-CL"/>
        </w:rPr>
      </w:pPr>
      <w:r w:rsidRPr="00E33331">
        <w:rPr>
          <w:rFonts w:ascii="Calibri" w:eastAsia="Calibri" w:hAnsi="Calibri" w:cs="Calibri"/>
          <w:bCs/>
          <w:sz w:val="22"/>
          <w:szCs w:val="22"/>
          <w:lang w:val="es-CL" w:eastAsia="es-CL"/>
        </w:rPr>
        <w:t>*</w:t>
      </w:r>
      <w:r w:rsidR="00C3066C" w:rsidRPr="00E33331">
        <w:rPr>
          <w:rFonts w:ascii="Calibri" w:eastAsia="Calibri" w:hAnsi="Calibri" w:cs="Calibri"/>
          <w:bCs/>
          <w:sz w:val="22"/>
          <w:szCs w:val="22"/>
          <w:lang w:val="es-CL" w:eastAsia="es-CL"/>
        </w:rPr>
        <w:t>Los plazos deben cumplir con lo establecido en el artículo 25 del Decreto N°250 de 2004 del Ministerio de Hacienda que Aprueba el Reglamento de la Ley 19.886</w:t>
      </w:r>
    </w:p>
    <w:p w14:paraId="2E9DDF5E" w14:textId="77777777" w:rsidR="00900AAE" w:rsidRPr="0030427A" w:rsidRDefault="00900AAE" w:rsidP="0030427A">
      <w:pPr>
        <w:spacing w:line="276" w:lineRule="auto"/>
        <w:rPr>
          <w:rFonts w:ascii="Calibri" w:eastAsia="Calibri" w:hAnsi="Calibri" w:cs="Calibri"/>
          <w:b/>
          <w:sz w:val="22"/>
          <w:szCs w:val="22"/>
          <w:lang w:val="es-CL" w:eastAsia="es-CL"/>
        </w:rPr>
      </w:pPr>
    </w:p>
    <w:p w14:paraId="21A85689" w14:textId="44CE04E0"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Requiere contrato para las adquisiciones menores a 100 UTM:</w:t>
      </w:r>
    </w:p>
    <w:p w14:paraId="520C81B6"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C3066C" w:rsidRPr="0030427A" w14:paraId="06C138BF" w14:textId="77777777" w:rsidTr="00CE34C7">
        <w:trPr>
          <w:trHeight w:val="20"/>
        </w:trPr>
        <w:tc>
          <w:tcPr>
            <w:tcW w:w="1374" w:type="dxa"/>
            <w:vAlign w:val="center"/>
          </w:tcPr>
          <w:p w14:paraId="44D908F2"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SÍ</w:t>
            </w:r>
          </w:p>
        </w:tc>
        <w:tc>
          <w:tcPr>
            <w:tcW w:w="1348" w:type="dxa"/>
          </w:tcPr>
          <w:p w14:paraId="5538FFF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5771E0DA" w14:textId="77777777" w:rsidTr="00CE34C7">
        <w:trPr>
          <w:trHeight w:val="20"/>
        </w:trPr>
        <w:tc>
          <w:tcPr>
            <w:tcW w:w="1374" w:type="dxa"/>
            <w:vAlign w:val="center"/>
          </w:tcPr>
          <w:p w14:paraId="3DAAB4D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NO</w:t>
            </w:r>
          </w:p>
        </w:tc>
        <w:tc>
          <w:tcPr>
            <w:tcW w:w="1348" w:type="dxa"/>
          </w:tcPr>
          <w:p w14:paraId="58E800C1"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4118590A" w14:textId="77777777" w:rsidR="00C30B1F" w:rsidRPr="0030427A" w:rsidRDefault="00C30B1F" w:rsidP="0030427A">
      <w:pPr>
        <w:spacing w:line="276" w:lineRule="auto"/>
        <w:rPr>
          <w:rFonts w:ascii="Calibri" w:eastAsia="Calibri" w:hAnsi="Calibri" w:cs="Calibri"/>
          <w:b/>
          <w:sz w:val="22"/>
          <w:szCs w:val="22"/>
          <w:lang w:val="es-CL" w:eastAsia="es-CL"/>
        </w:rPr>
      </w:pPr>
    </w:p>
    <w:p w14:paraId="73B8644C" w14:textId="39B98FCF"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Garantía de Seriedad de la oferta</w:t>
      </w:r>
    </w:p>
    <w:p w14:paraId="03EC9BA5"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C3066C" w:rsidRPr="00922C4A" w14:paraId="3007F050" w14:textId="77777777" w:rsidTr="00CE34C7">
        <w:tc>
          <w:tcPr>
            <w:tcW w:w="3539" w:type="dxa"/>
          </w:tcPr>
          <w:p w14:paraId="271BA8F0"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Solicita garantía de seriedad de la oferta para compra igual o inferior a 2000 UTM (SI/NO/No aplica)</w:t>
            </w:r>
          </w:p>
        </w:tc>
        <w:tc>
          <w:tcPr>
            <w:tcW w:w="5289" w:type="dxa"/>
          </w:tcPr>
          <w:p w14:paraId="6B2CC82A"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128C6E48" w14:textId="77777777" w:rsidTr="00CE34C7">
        <w:tc>
          <w:tcPr>
            <w:tcW w:w="3539" w:type="dxa"/>
          </w:tcPr>
          <w:p w14:paraId="3B9B0D0C"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 cuando solicita garantía de seriedad de la oferta en compras iguales o inferiores a 2000 UTM</w:t>
            </w:r>
          </w:p>
        </w:tc>
        <w:tc>
          <w:tcPr>
            <w:tcW w:w="5289" w:type="dxa"/>
          </w:tcPr>
          <w:p w14:paraId="465052F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6DB66B30" w14:textId="77777777" w:rsidTr="00CE34C7">
        <w:tc>
          <w:tcPr>
            <w:tcW w:w="3539" w:type="dxa"/>
          </w:tcPr>
          <w:p w14:paraId="306F86B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Monto</w:t>
            </w:r>
          </w:p>
        </w:tc>
        <w:tc>
          <w:tcPr>
            <w:tcW w:w="5289" w:type="dxa"/>
          </w:tcPr>
          <w:p w14:paraId="4190DE8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65707EFE" w14:textId="77777777" w:rsidTr="00CE34C7">
        <w:tc>
          <w:tcPr>
            <w:tcW w:w="3539" w:type="dxa"/>
          </w:tcPr>
          <w:p w14:paraId="0A3AF17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Glosa* </w:t>
            </w:r>
          </w:p>
        </w:tc>
        <w:tc>
          <w:tcPr>
            <w:tcW w:w="5289" w:type="dxa"/>
          </w:tcPr>
          <w:p w14:paraId="124E6B21"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0A2EEB20" w14:textId="77777777" w:rsidTr="00CE34C7">
        <w:tc>
          <w:tcPr>
            <w:tcW w:w="3539" w:type="dxa"/>
          </w:tcPr>
          <w:p w14:paraId="27C4C458" w14:textId="047505A4" w:rsidR="00C3066C" w:rsidRPr="0030427A" w:rsidRDefault="00EA2D80" w:rsidP="00EA2D80">
            <w:pPr>
              <w:spacing w:line="276" w:lineRule="auto"/>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Plazo de vigencia (p.ej., 90, 120 o 150 días posteriores a la publicación de la licitación o desde otro hito)</w:t>
            </w:r>
            <w:r>
              <w:rPr>
                <w:rFonts w:ascii="Calibri" w:eastAsia="Calibri" w:hAnsi="Calibri" w:cs="Calibri"/>
                <w:b/>
                <w:sz w:val="22"/>
                <w:szCs w:val="22"/>
                <w:lang w:val="es-CL" w:eastAsia="es-CL"/>
              </w:rPr>
              <w:t xml:space="preserve"> </w:t>
            </w:r>
            <w:r w:rsidRPr="007F72B0">
              <w:rPr>
                <w:rFonts w:ascii="Calibri" w:eastAsia="Calibri" w:hAnsi="Calibri" w:cs="Calibri"/>
                <w:b/>
                <w:sz w:val="22"/>
                <w:szCs w:val="22"/>
                <w:lang w:val="es-CL" w:eastAsia="es-CL"/>
              </w:rPr>
              <w:t>con un límite de hasta la celebración efectiva del respectivo contrato.</w:t>
            </w:r>
          </w:p>
        </w:tc>
        <w:tc>
          <w:tcPr>
            <w:tcW w:w="5289" w:type="dxa"/>
          </w:tcPr>
          <w:p w14:paraId="42AD374A" w14:textId="77777777" w:rsidR="00C3066C" w:rsidRPr="0030427A" w:rsidRDefault="00C3066C" w:rsidP="005836D3">
            <w:pPr>
              <w:spacing w:line="276" w:lineRule="auto"/>
              <w:jc w:val="right"/>
              <w:rPr>
                <w:rFonts w:ascii="Calibri" w:eastAsia="Calibri" w:hAnsi="Calibri" w:cs="Calibri"/>
                <w:b/>
                <w:sz w:val="22"/>
                <w:szCs w:val="22"/>
                <w:lang w:val="es-CL" w:eastAsia="es-CL"/>
              </w:rPr>
            </w:pPr>
          </w:p>
        </w:tc>
      </w:tr>
      <w:tr w:rsidR="00C3066C" w:rsidRPr="00922C4A" w14:paraId="0C58DC98" w14:textId="77777777" w:rsidTr="00CE34C7">
        <w:tc>
          <w:tcPr>
            <w:tcW w:w="3539" w:type="dxa"/>
          </w:tcPr>
          <w:p w14:paraId="44FEEAE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 para su entrega (si es en formato físico)</w:t>
            </w:r>
          </w:p>
        </w:tc>
        <w:tc>
          <w:tcPr>
            <w:tcW w:w="5289" w:type="dxa"/>
          </w:tcPr>
          <w:p w14:paraId="0286E702"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57D7785C" w14:textId="77777777" w:rsidTr="00CE34C7">
        <w:tc>
          <w:tcPr>
            <w:tcW w:w="3539" w:type="dxa"/>
          </w:tcPr>
          <w:p w14:paraId="481374C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Horario de atención</w:t>
            </w:r>
          </w:p>
        </w:tc>
        <w:tc>
          <w:tcPr>
            <w:tcW w:w="5289" w:type="dxa"/>
          </w:tcPr>
          <w:p w14:paraId="2D740B05"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21A36F7E" w14:textId="77777777" w:rsidTr="00CE34C7">
        <w:tc>
          <w:tcPr>
            <w:tcW w:w="3539" w:type="dxa"/>
          </w:tcPr>
          <w:p w14:paraId="00314E72"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Correo electrónico en caso de remitirse garantía en soporte electrónico</w:t>
            </w:r>
          </w:p>
        </w:tc>
        <w:tc>
          <w:tcPr>
            <w:tcW w:w="5289" w:type="dxa"/>
          </w:tcPr>
          <w:p w14:paraId="7E9B29E7"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5F8FE4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C3FCAE7" w14:textId="77777777" w:rsidR="00C3066C" w:rsidRPr="0030427A" w:rsidRDefault="00C3066C" w:rsidP="0030427A">
      <w:pPr>
        <w:spacing w:line="276" w:lineRule="auto"/>
        <w:rPr>
          <w:rFonts w:ascii="Calibri" w:eastAsia="Calibri" w:hAnsi="Calibri" w:cs="Calibri"/>
          <w:b/>
          <w:sz w:val="22"/>
          <w:szCs w:val="22"/>
          <w:lang w:val="es-CL" w:eastAsia="es-CL"/>
        </w:rPr>
      </w:pPr>
    </w:p>
    <w:p w14:paraId="6FDFE07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Garantía de Fiel Cumplimiento del contrato</w:t>
      </w:r>
    </w:p>
    <w:p w14:paraId="7AB3016E"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C3066C" w:rsidRPr="00922C4A" w14:paraId="7950DBCE" w14:textId="77777777" w:rsidTr="00CE34C7">
        <w:tc>
          <w:tcPr>
            <w:tcW w:w="3539" w:type="dxa"/>
          </w:tcPr>
          <w:p w14:paraId="404ACED3" w14:textId="746413EF"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Solicita garantía de fiel cumplimiento para </w:t>
            </w:r>
            <w:r w:rsidRPr="006E7A5D">
              <w:rPr>
                <w:rFonts w:ascii="Calibri" w:eastAsia="Calibri" w:hAnsi="Calibri" w:cs="Calibri"/>
                <w:b/>
                <w:sz w:val="22"/>
                <w:szCs w:val="22"/>
                <w:lang w:val="es-CL" w:eastAsia="es-CL"/>
              </w:rPr>
              <w:t xml:space="preserve">compra </w:t>
            </w:r>
            <w:r w:rsidR="0075673E" w:rsidRPr="006E7A5D">
              <w:rPr>
                <w:rFonts w:ascii="Calibri" w:eastAsia="Calibri" w:hAnsi="Calibri" w:cs="Calibri"/>
                <w:b/>
                <w:sz w:val="22"/>
                <w:szCs w:val="22"/>
                <w:lang w:val="es-CL" w:eastAsia="es-CL"/>
              </w:rPr>
              <w:t xml:space="preserve">igual o </w:t>
            </w:r>
            <w:r w:rsidRPr="006E7A5D">
              <w:rPr>
                <w:rFonts w:ascii="Calibri" w:eastAsia="Calibri" w:hAnsi="Calibri" w:cs="Calibri"/>
                <w:b/>
                <w:sz w:val="22"/>
                <w:szCs w:val="22"/>
                <w:lang w:val="es-CL" w:eastAsia="es-CL"/>
              </w:rPr>
              <w:t>inferior a 1000 UTM (SI/NO/No</w:t>
            </w:r>
            <w:r w:rsidRPr="0030427A">
              <w:rPr>
                <w:rFonts w:ascii="Calibri" w:eastAsia="Calibri" w:hAnsi="Calibri" w:cs="Calibri"/>
                <w:b/>
                <w:sz w:val="22"/>
                <w:szCs w:val="22"/>
                <w:lang w:val="es-CL" w:eastAsia="es-CL"/>
              </w:rPr>
              <w:t xml:space="preserve"> aplica)</w:t>
            </w:r>
          </w:p>
        </w:tc>
        <w:tc>
          <w:tcPr>
            <w:tcW w:w="5289" w:type="dxa"/>
          </w:tcPr>
          <w:p w14:paraId="10ED43DB"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1E317F0A" w14:textId="77777777" w:rsidTr="00CE34C7">
        <w:tc>
          <w:tcPr>
            <w:tcW w:w="3539" w:type="dxa"/>
          </w:tcPr>
          <w:p w14:paraId="2E0D7755"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Justificación cuando solicita garantía de fiel cumplimiento en compras inferiores a 1000 UTM</w:t>
            </w:r>
          </w:p>
        </w:tc>
        <w:tc>
          <w:tcPr>
            <w:tcW w:w="5289" w:type="dxa"/>
          </w:tcPr>
          <w:p w14:paraId="55A7B75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98F6C08" w14:textId="77777777" w:rsidTr="00CE34C7">
        <w:trPr>
          <w:trHeight w:val="54"/>
        </w:trPr>
        <w:tc>
          <w:tcPr>
            <w:tcW w:w="3539" w:type="dxa"/>
          </w:tcPr>
          <w:p w14:paraId="6BE374D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Monto (%)</w:t>
            </w:r>
          </w:p>
        </w:tc>
        <w:tc>
          <w:tcPr>
            <w:tcW w:w="5289" w:type="dxa"/>
          </w:tcPr>
          <w:p w14:paraId="1005CCD3"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8DE6491" w14:textId="77777777" w:rsidTr="00CE34C7">
        <w:tc>
          <w:tcPr>
            <w:tcW w:w="3539" w:type="dxa"/>
          </w:tcPr>
          <w:p w14:paraId="1E303D4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Glosa* </w:t>
            </w:r>
          </w:p>
        </w:tc>
        <w:tc>
          <w:tcPr>
            <w:tcW w:w="5289" w:type="dxa"/>
          </w:tcPr>
          <w:p w14:paraId="3BABCCD9"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712F9524" w14:textId="77777777" w:rsidTr="00CE34C7">
        <w:tc>
          <w:tcPr>
            <w:tcW w:w="3539" w:type="dxa"/>
          </w:tcPr>
          <w:p w14:paraId="16C4F04F"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Dirección para su entrega (si es en formato físico)</w:t>
            </w:r>
          </w:p>
        </w:tc>
        <w:tc>
          <w:tcPr>
            <w:tcW w:w="5289" w:type="dxa"/>
          </w:tcPr>
          <w:p w14:paraId="1C43D42D"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03AB557B" w14:textId="77777777" w:rsidTr="00CE34C7">
        <w:tc>
          <w:tcPr>
            <w:tcW w:w="3539" w:type="dxa"/>
          </w:tcPr>
          <w:p w14:paraId="49797B44"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Horario de atención</w:t>
            </w:r>
          </w:p>
        </w:tc>
        <w:tc>
          <w:tcPr>
            <w:tcW w:w="5289" w:type="dxa"/>
          </w:tcPr>
          <w:p w14:paraId="547ABCD7"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1BB1BA6B" w14:textId="77777777" w:rsidTr="00CE34C7">
        <w:tc>
          <w:tcPr>
            <w:tcW w:w="3539" w:type="dxa"/>
          </w:tcPr>
          <w:p w14:paraId="5EFB0D3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lastRenderedPageBreak/>
              <w:t>Correo electrónico en caso de remitirse garantía en soporte electrónico</w:t>
            </w:r>
          </w:p>
        </w:tc>
        <w:tc>
          <w:tcPr>
            <w:tcW w:w="5289" w:type="dxa"/>
          </w:tcPr>
          <w:p w14:paraId="60363C3C"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922C4A" w14:paraId="1675036D" w14:textId="77777777" w:rsidTr="00CE34C7">
        <w:tc>
          <w:tcPr>
            <w:tcW w:w="3539" w:type="dxa"/>
          </w:tcPr>
          <w:p w14:paraId="0C494E9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Forma de restitución y devolución</w:t>
            </w:r>
          </w:p>
        </w:tc>
        <w:tc>
          <w:tcPr>
            <w:tcW w:w="5289" w:type="dxa"/>
          </w:tcPr>
          <w:p w14:paraId="73581D9D"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22113BF3" w14:textId="77777777" w:rsidR="00C3066C" w:rsidRPr="00E33331" w:rsidRDefault="00C3066C" w:rsidP="0030427A">
      <w:pPr>
        <w:spacing w:line="276" w:lineRule="auto"/>
        <w:rPr>
          <w:rFonts w:ascii="Calibri" w:eastAsia="Calibri" w:hAnsi="Calibri" w:cs="Calibri"/>
          <w:bCs/>
          <w:sz w:val="22"/>
          <w:szCs w:val="22"/>
          <w:lang w:val="es-CL" w:eastAsia="es-CL"/>
        </w:rPr>
      </w:pPr>
      <w:r w:rsidRPr="00E33331">
        <w:rPr>
          <w:rFonts w:ascii="Calibri" w:eastAsia="Calibri" w:hAnsi="Calibri" w:cs="Calibri"/>
          <w:bCs/>
          <w:sz w:val="22"/>
          <w:szCs w:val="22"/>
          <w:lang w:val="es-CL" w:eastAsia="es-CL"/>
        </w:rPr>
        <w:t>*En caso de que el instrumento no permita la inclusión de la glosa señalada, el oferente deberá dar cumplimiento a la incorporación de ésta en forma manuscrita en el mismo instrumento, o bien, mediante un documento anexo a la garantía.</w:t>
      </w:r>
    </w:p>
    <w:p w14:paraId="0A359A78" w14:textId="77777777" w:rsidR="00C3066C" w:rsidRPr="00E33331" w:rsidRDefault="00C3066C" w:rsidP="0030427A">
      <w:pPr>
        <w:spacing w:line="276" w:lineRule="auto"/>
        <w:rPr>
          <w:rFonts w:ascii="Calibri" w:eastAsia="Calibri" w:hAnsi="Calibri" w:cs="Calibri"/>
          <w:bCs/>
          <w:sz w:val="22"/>
          <w:szCs w:val="22"/>
          <w:lang w:val="es-CL" w:eastAsia="es-CL"/>
        </w:rPr>
      </w:pPr>
    </w:p>
    <w:p w14:paraId="4573A21E"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Comisión evaluadora</w:t>
      </w:r>
    </w:p>
    <w:p w14:paraId="001F3F68"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3066C" w:rsidRPr="00922C4A" w14:paraId="1194E1F3" w14:textId="77777777" w:rsidTr="00CE34C7">
        <w:tc>
          <w:tcPr>
            <w:tcW w:w="4414" w:type="dxa"/>
          </w:tcPr>
          <w:p w14:paraId="49D0187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Número de integrantes (mayor o igual a 3)</w:t>
            </w:r>
          </w:p>
        </w:tc>
        <w:tc>
          <w:tcPr>
            <w:tcW w:w="4414" w:type="dxa"/>
          </w:tcPr>
          <w:p w14:paraId="4F47D3CB" w14:textId="77777777" w:rsidR="00C3066C" w:rsidRPr="0030427A" w:rsidRDefault="00C3066C" w:rsidP="0030427A">
            <w:pPr>
              <w:spacing w:line="276" w:lineRule="auto"/>
              <w:rPr>
                <w:rFonts w:ascii="Calibri" w:eastAsia="Calibri" w:hAnsi="Calibri" w:cs="Calibri"/>
                <w:b/>
                <w:sz w:val="22"/>
                <w:szCs w:val="22"/>
                <w:lang w:val="es-CL" w:eastAsia="es-CL"/>
              </w:rPr>
            </w:pPr>
          </w:p>
        </w:tc>
      </w:tr>
    </w:tbl>
    <w:p w14:paraId="17ACDA88" w14:textId="77777777" w:rsidR="00C3066C" w:rsidRPr="0030427A" w:rsidRDefault="00C3066C" w:rsidP="0030427A">
      <w:pPr>
        <w:spacing w:line="276" w:lineRule="auto"/>
        <w:rPr>
          <w:rFonts w:ascii="Calibri" w:eastAsia="Calibri" w:hAnsi="Calibri" w:cs="Calibri"/>
          <w:b/>
          <w:sz w:val="22"/>
          <w:szCs w:val="22"/>
          <w:lang w:val="es-CL" w:eastAsia="es-CL"/>
        </w:rPr>
      </w:pPr>
    </w:p>
    <w:p w14:paraId="3D34072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Criterios de evaluación</w:t>
      </w:r>
    </w:p>
    <w:p w14:paraId="10036CF7" w14:textId="77777777" w:rsidR="00C3066C" w:rsidRPr="0030427A" w:rsidRDefault="00C3066C" w:rsidP="0030427A">
      <w:pPr>
        <w:spacing w:line="276" w:lineRule="auto"/>
        <w:rPr>
          <w:rFonts w:ascii="Calibri" w:eastAsia="Calibri" w:hAnsi="Calibri" w:cs="Calibri"/>
          <w:b/>
          <w:sz w:val="22"/>
          <w:szCs w:val="22"/>
          <w:lang w:val="es-CL" w:eastAsia="es-CL"/>
        </w:rPr>
      </w:pPr>
    </w:p>
    <w:tbl>
      <w:tblPr>
        <w:tblW w:w="6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2212"/>
      </w:tblGrid>
      <w:tr w:rsidR="00C3066C" w:rsidRPr="0030427A" w14:paraId="63E2375B" w14:textId="77777777" w:rsidTr="00EA2D80">
        <w:trPr>
          <w:trHeight w:val="19"/>
          <w:jc w:val="center"/>
        </w:trPr>
        <w:tc>
          <w:tcPr>
            <w:tcW w:w="4508" w:type="dxa"/>
          </w:tcPr>
          <w:p w14:paraId="0AF0A779"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CRITERIOS</w:t>
            </w:r>
          </w:p>
        </w:tc>
        <w:tc>
          <w:tcPr>
            <w:tcW w:w="2212" w:type="dxa"/>
          </w:tcPr>
          <w:p w14:paraId="4D557E7C"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PONDERACIÓN</w:t>
            </w:r>
          </w:p>
        </w:tc>
      </w:tr>
      <w:tr w:rsidR="00EA2D80" w:rsidRPr="00922C4A" w14:paraId="2AD8F2E0" w14:textId="77777777" w:rsidTr="00EA2D80">
        <w:trPr>
          <w:trHeight w:val="19"/>
          <w:jc w:val="center"/>
        </w:trPr>
        <w:tc>
          <w:tcPr>
            <w:tcW w:w="4508" w:type="dxa"/>
            <w:vAlign w:val="center"/>
          </w:tcPr>
          <w:p w14:paraId="787295DE" w14:textId="4EC4B34E"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1. CUMPLIMIENTO DE REQUISITOS FORMALES</w:t>
            </w:r>
          </w:p>
        </w:tc>
        <w:tc>
          <w:tcPr>
            <w:tcW w:w="2212" w:type="dxa"/>
          </w:tcPr>
          <w:p w14:paraId="5EEC507F" w14:textId="77777777" w:rsidR="00EA2D80" w:rsidRPr="0030427A" w:rsidRDefault="00EA2D80" w:rsidP="00EA2D80">
            <w:pPr>
              <w:spacing w:line="276" w:lineRule="auto"/>
              <w:rPr>
                <w:rFonts w:ascii="Calibri" w:eastAsia="Calibri" w:hAnsi="Calibri" w:cs="Calibri"/>
                <w:b/>
                <w:sz w:val="22"/>
                <w:szCs w:val="22"/>
                <w:lang w:val="es-CL" w:eastAsia="es-CL"/>
              </w:rPr>
            </w:pPr>
          </w:p>
        </w:tc>
      </w:tr>
      <w:tr w:rsidR="00EA2D80" w:rsidRPr="00922C4A" w14:paraId="7A1707EA" w14:textId="77777777" w:rsidTr="00EA2D80">
        <w:trPr>
          <w:trHeight w:val="19"/>
          <w:jc w:val="center"/>
        </w:trPr>
        <w:tc>
          <w:tcPr>
            <w:tcW w:w="4508" w:type="dxa"/>
            <w:vAlign w:val="center"/>
          </w:tcPr>
          <w:p w14:paraId="5FEA53F0" w14:textId="37C8DDB9"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2. CAPACIDAD FINANCIERA</w:t>
            </w:r>
          </w:p>
        </w:tc>
        <w:tc>
          <w:tcPr>
            <w:tcW w:w="2212" w:type="dxa"/>
          </w:tcPr>
          <w:p w14:paraId="3BA312DA" w14:textId="083EA50D" w:rsidR="00EA2D80" w:rsidRPr="0030427A" w:rsidRDefault="00EA2D80" w:rsidP="00EA2D80">
            <w:pPr>
              <w:spacing w:line="276" w:lineRule="auto"/>
              <w:rPr>
                <w:rFonts w:ascii="Calibri" w:eastAsia="Calibri" w:hAnsi="Calibri" w:cs="Calibri"/>
                <w:b/>
                <w:sz w:val="22"/>
                <w:szCs w:val="22"/>
                <w:lang w:val="es-CL" w:eastAsia="es-CL"/>
              </w:rPr>
            </w:pPr>
          </w:p>
        </w:tc>
      </w:tr>
      <w:tr w:rsidR="00EA2D80" w:rsidRPr="0030427A" w14:paraId="537BAB62" w14:textId="77777777" w:rsidTr="00EA2D80">
        <w:trPr>
          <w:trHeight w:val="19"/>
          <w:jc w:val="center"/>
        </w:trPr>
        <w:tc>
          <w:tcPr>
            <w:tcW w:w="4508" w:type="dxa"/>
            <w:vAlign w:val="center"/>
          </w:tcPr>
          <w:p w14:paraId="60978A3A" w14:textId="79710A8C"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3.- RECARGO POR DEVOLUCION (DROP-OFF)</w:t>
            </w:r>
          </w:p>
        </w:tc>
        <w:tc>
          <w:tcPr>
            <w:tcW w:w="2212" w:type="dxa"/>
          </w:tcPr>
          <w:p w14:paraId="309EB467" w14:textId="77777777" w:rsidR="00EA2D80" w:rsidRPr="0030427A" w:rsidRDefault="00EA2D80" w:rsidP="00EA2D80">
            <w:pPr>
              <w:spacing w:line="276" w:lineRule="auto"/>
              <w:rPr>
                <w:rFonts w:ascii="Calibri" w:eastAsia="Calibri" w:hAnsi="Calibri" w:cs="Calibri"/>
                <w:b/>
                <w:sz w:val="22"/>
                <w:szCs w:val="22"/>
                <w:lang w:val="es-CL" w:eastAsia="es-CL"/>
              </w:rPr>
            </w:pPr>
          </w:p>
        </w:tc>
      </w:tr>
      <w:tr w:rsidR="00EA2D80" w:rsidRPr="0030427A" w14:paraId="7AE0FA4D" w14:textId="77777777" w:rsidTr="00EA2D80">
        <w:trPr>
          <w:trHeight w:val="19"/>
          <w:jc w:val="center"/>
        </w:trPr>
        <w:tc>
          <w:tcPr>
            <w:tcW w:w="4508" w:type="dxa"/>
            <w:vAlign w:val="center"/>
          </w:tcPr>
          <w:p w14:paraId="3CC1FD6D" w14:textId="00AE86BD"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4.- TIEMPO DE RESPUESTA DE ASISTENCIA EN RUTA</w:t>
            </w:r>
          </w:p>
        </w:tc>
        <w:tc>
          <w:tcPr>
            <w:tcW w:w="2212" w:type="dxa"/>
          </w:tcPr>
          <w:p w14:paraId="7924265F" w14:textId="77777777" w:rsidR="00EA2D80" w:rsidRPr="0030427A" w:rsidRDefault="00EA2D80" w:rsidP="00EA2D80">
            <w:pPr>
              <w:spacing w:line="276" w:lineRule="auto"/>
              <w:rPr>
                <w:rFonts w:ascii="Calibri" w:eastAsia="Calibri" w:hAnsi="Calibri" w:cs="Calibri"/>
                <w:b/>
                <w:sz w:val="22"/>
                <w:szCs w:val="22"/>
                <w:lang w:val="es-CL" w:eastAsia="es-CL"/>
              </w:rPr>
            </w:pPr>
          </w:p>
        </w:tc>
      </w:tr>
      <w:tr w:rsidR="00EA2D80" w:rsidRPr="0030427A" w14:paraId="29E558D2" w14:textId="77777777" w:rsidTr="00EA2D80">
        <w:trPr>
          <w:trHeight w:val="19"/>
          <w:jc w:val="center"/>
        </w:trPr>
        <w:tc>
          <w:tcPr>
            <w:tcW w:w="4508" w:type="dxa"/>
            <w:vAlign w:val="center"/>
          </w:tcPr>
          <w:p w14:paraId="4A6AB1E2" w14:textId="69DE4AE3"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5. AÑOS DE ANTIGÜEDAD DE LA FLOTA</w:t>
            </w:r>
          </w:p>
        </w:tc>
        <w:tc>
          <w:tcPr>
            <w:tcW w:w="2212" w:type="dxa"/>
          </w:tcPr>
          <w:p w14:paraId="7A36F86D" w14:textId="77777777" w:rsidR="00EA2D80" w:rsidRPr="0030427A" w:rsidRDefault="00EA2D80" w:rsidP="00EA2D80">
            <w:pPr>
              <w:spacing w:line="276" w:lineRule="auto"/>
              <w:rPr>
                <w:rFonts w:ascii="Calibri" w:eastAsia="Calibri" w:hAnsi="Calibri" w:cs="Calibri"/>
                <w:b/>
                <w:sz w:val="22"/>
                <w:szCs w:val="22"/>
                <w:lang w:val="es-CL" w:eastAsia="es-CL"/>
              </w:rPr>
            </w:pPr>
          </w:p>
        </w:tc>
      </w:tr>
      <w:tr w:rsidR="00EA2D80" w:rsidRPr="0030427A" w14:paraId="0DFBCCB9" w14:textId="77777777" w:rsidTr="00EA2D80">
        <w:trPr>
          <w:trHeight w:val="19"/>
          <w:jc w:val="center"/>
        </w:trPr>
        <w:tc>
          <w:tcPr>
            <w:tcW w:w="4508" w:type="dxa"/>
            <w:vAlign w:val="center"/>
          </w:tcPr>
          <w:p w14:paraId="63C8CEC4" w14:textId="0FEBE5D9"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6. COMPORTAMIENTO CONTRACTUAL ANTERIOR</w:t>
            </w:r>
          </w:p>
        </w:tc>
        <w:tc>
          <w:tcPr>
            <w:tcW w:w="2212" w:type="dxa"/>
          </w:tcPr>
          <w:p w14:paraId="29B132EF" w14:textId="27D3ED2D" w:rsidR="00EA2D80" w:rsidRPr="0030427A" w:rsidRDefault="00EA2D80" w:rsidP="00EA2D80">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Este criterio resta puntaje a aquellos proveedores que tienen un mal comportamiento contractual</w:t>
            </w:r>
          </w:p>
        </w:tc>
      </w:tr>
      <w:tr w:rsidR="00EA2D80" w:rsidRPr="0030427A" w14:paraId="135AAE84" w14:textId="77777777" w:rsidTr="00EA2D80">
        <w:trPr>
          <w:trHeight w:val="19"/>
          <w:jc w:val="center"/>
        </w:trPr>
        <w:tc>
          <w:tcPr>
            <w:tcW w:w="4508" w:type="dxa"/>
            <w:vAlign w:val="center"/>
          </w:tcPr>
          <w:p w14:paraId="30E7B69B" w14:textId="67DD6137" w:rsidR="00EA2D80" w:rsidRPr="00EA2D80" w:rsidRDefault="00EA2D80" w:rsidP="00EA2D80">
            <w:pPr>
              <w:spacing w:line="276" w:lineRule="auto"/>
              <w:rPr>
                <w:rFonts w:asciiTheme="minorHAnsi" w:eastAsia="Calibri" w:hAnsiTheme="minorHAnsi" w:cstheme="minorHAnsi"/>
                <w:b/>
                <w:sz w:val="22"/>
                <w:szCs w:val="22"/>
                <w:lang w:val="es-CL" w:eastAsia="es-CL"/>
              </w:rPr>
            </w:pPr>
            <w:r w:rsidRPr="00EA2D80">
              <w:rPr>
                <w:rFonts w:asciiTheme="minorHAnsi" w:hAnsiTheme="minorHAnsi" w:cstheme="minorHAnsi"/>
                <w:b/>
                <w:sz w:val="22"/>
                <w:szCs w:val="22"/>
              </w:rPr>
              <w:t>7. PRECIO TOTAL</w:t>
            </w:r>
          </w:p>
        </w:tc>
        <w:tc>
          <w:tcPr>
            <w:tcW w:w="2212" w:type="dxa"/>
          </w:tcPr>
          <w:p w14:paraId="4455318C" w14:textId="77777777" w:rsidR="00EA2D80" w:rsidRPr="0030427A" w:rsidRDefault="00EA2D80" w:rsidP="00EA2D80">
            <w:pPr>
              <w:spacing w:line="276" w:lineRule="auto"/>
              <w:rPr>
                <w:rFonts w:ascii="Calibri" w:eastAsia="Calibri" w:hAnsi="Calibri" w:cs="Calibri"/>
                <w:b/>
                <w:sz w:val="22"/>
                <w:szCs w:val="22"/>
                <w:lang w:val="es-CL" w:eastAsia="es-CL"/>
              </w:rPr>
            </w:pPr>
          </w:p>
        </w:tc>
      </w:tr>
    </w:tbl>
    <w:p w14:paraId="19D05C7A" w14:textId="3D50703D" w:rsidR="007719B5" w:rsidRDefault="00C3066C" w:rsidP="007719B5">
      <w:pPr>
        <w:ind w:right="-232"/>
        <w:jc w:val="both"/>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 </w:t>
      </w:r>
    </w:p>
    <w:p w14:paraId="098B874E" w14:textId="77777777" w:rsidR="002A6E71" w:rsidRDefault="002A6E71" w:rsidP="002A6E71">
      <w:pPr>
        <w:spacing w:line="276" w:lineRule="auto"/>
        <w:rPr>
          <w:rFonts w:ascii="Calibri" w:eastAsia="Calibri" w:hAnsi="Calibri" w:cs="Calibri"/>
          <w:b/>
          <w:sz w:val="22"/>
          <w:szCs w:val="22"/>
          <w:lang w:val="es-CL" w:eastAsia="es-CL"/>
        </w:rPr>
      </w:pPr>
    </w:p>
    <w:p w14:paraId="51EEAC80" w14:textId="1D9F7656" w:rsidR="002A6E71" w:rsidRDefault="002A6E71" w:rsidP="002A6E71">
      <w:pPr>
        <w:spacing w:line="276" w:lineRule="auto"/>
        <w:rPr>
          <w:rFonts w:ascii="Calibri" w:eastAsia="Calibri" w:hAnsi="Calibri" w:cs="Calibri"/>
          <w:b/>
          <w:sz w:val="22"/>
          <w:szCs w:val="22"/>
          <w:lang w:val="es-CL" w:eastAsia="es-CL"/>
        </w:rPr>
      </w:pPr>
      <w:r>
        <w:rPr>
          <w:rFonts w:ascii="Calibri" w:eastAsia="Calibri" w:hAnsi="Calibri" w:cs="Calibri"/>
          <w:b/>
          <w:sz w:val="22"/>
          <w:szCs w:val="22"/>
          <w:lang w:val="es-CL" w:eastAsia="es-CL"/>
        </w:rPr>
        <w:t xml:space="preserve">Detalle de </w:t>
      </w:r>
      <w:r w:rsidRPr="0030427A">
        <w:rPr>
          <w:rFonts w:ascii="Calibri" w:eastAsia="Calibri" w:hAnsi="Calibri" w:cs="Calibri"/>
          <w:b/>
          <w:sz w:val="22"/>
          <w:szCs w:val="22"/>
          <w:lang w:val="es-CL" w:eastAsia="es-CL"/>
        </w:rPr>
        <w:t>Criterios de evaluación</w:t>
      </w:r>
      <w:r>
        <w:rPr>
          <w:rFonts w:ascii="Calibri" w:eastAsia="Calibri" w:hAnsi="Calibri" w:cs="Calibri"/>
          <w:b/>
          <w:sz w:val="22"/>
          <w:szCs w:val="22"/>
          <w:lang w:val="es-CL" w:eastAsia="es-CL"/>
        </w:rPr>
        <w:t>:</w:t>
      </w:r>
    </w:p>
    <w:p w14:paraId="1530E510" w14:textId="77777777" w:rsidR="002A6E71" w:rsidRPr="00C717CB" w:rsidRDefault="002A6E71" w:rsidP="007719B5">
      <w:pPr>
        <w:ind w:right="-232"/>
        <w:jc w:val="both"/>
        <w:rPr>
          <w:rFonts w:asciiTheme="minorHAnsi" w:hAnsiTheme="minorHAnsi" w:cstheme="minorHAnsi"/>
          <w:b/>
          <w:color w:val="000000"/>
          <w:sz w:val="22"/>
          <w:szCs w:val="22"/>
        </w:rPr>
      </w:pPr>
    </w:p>
    <w:p w14:paraId="69788098" w14:textId="77777777" w:rsidR="007719B5" w:rsidRPr="00C717CB" w:rsidRDefault="007719B5" w:rsidP="007F4A31">
      <w:pPr>
        <w:pStyle w:val="Prrafodelista"/>
        <w:numPr>
          <w:ilvl w:val="0"/>
          <w:numId w:val="25"/>
        </w:numPr>
        <w:spacing w:line="240" w:lineRule="auto"/>
        <w:ind w:right="-232"/>
        <w:rPr>
          <w:rFonts w:asciiTheme="minorHAnsi" w:hAnsiTheme="minorHAnsi" w:cstheme="minorHAnsi"/>
          <w:b/>
          <w:sz w:val="22"/>
          <w:szCs w:val="22"/>
        </w:rPr>
      </w:pPr>
      <w:r w:rsidRPr="00C717CB">
        <w:rPr>
          <w:rFonts w:asciiTheme="minorHAnsi" w:hAnsiTheme="minorHAnsi" w:cstheme="minorHAnsi"/>
          <w:b/>
          <w:sz w:val="22"/>
          <w:szCs w:val="22"/>
        </w:rPr>
        <w:t>CAPACIDAD FINANCIERA</w:t>
      </w:r>
    </w:p>
    <w:p w14:paraId="4EEA43F9" w14:textId="77777777" w:rsidR="007719B5" w:rsidRPr="00C717CB" w:rsidRDefault="007719B5" w:rsidP="007719B5">
      <w:pPr>
        <w:ind w:right="-232"/>
        <w:jc w:val="both"/>
        <w:rPr>
          <w:rFonts w:asciiTheme="minorHAnsi" w:hAnsiTheme="minorHAnsi" w:cstheme="minorHAnsi"/>
          <w:b/>
          <w:color w:val="000000"/>
          <w:sz w:val="22"/>
          <w:szCs w:val="22"/>
        </w:rPr>
      </w:pPr>
    </w:p>
    <w:tbl>
      <w:tblPr>
        <w:tblStyle w:val="Tablaconcuadrcula1"/>
        <w:tblW w:w="0" w:type="auto"/>
        <w:tblLook w:val="04A0" w:firstRow="1" w:lastRow="0" w:firstColumn="1" w:lastColumn="0" w:noHBand="0" w:noVBand="1"/>
      </w:tblPr>
      <w:tblGrid>
        <w:gridCol w:w="1251"/>
        <w:gridCol w:w="5457"/>
        <w:gridCol w:w="2058"/>
      </w:tblGrid>
      <w:tr w:rsidR="007719B5" w:rsidRPr="00C717CB" w14:paraId="62EE5EE5" w14:textId="77777777" w:rsidTr="002D1BB6">
        <w:trPr>
          <w:trHeight w:val="20"/>
        </w:trPr>
        <w:tc>
          <w:tcPr>
            <w:tcW w:w="1251" w:type="dxa"/>
          </w:tcPr>
          <w:p w14:paraId="0C3E91DC" w14:textId="77777777" w:rsidR="007719B5" w:rsidRPr="00C717CB" w:rsidRDefault="007719B5" w:rsidP="007719B5">
            <w:pPr>
              <w:tabs>
                <w:tab w:val="left" w:pos="0"/>
              </w:tabs>
              <w:jc w:val="both"/>
              <w:rPr>
                <w:rFonts w:asciiTheme="minorHAnsi" w:eastAsia="Times New Roman" w:hAnsiTheme="minorHAnsi" w:cstheme="minorHAnsi"/>
                <w:b/>
                <w:sz w:val="22"/>
                <w:szCs w:val="22"/>
                <w:lang w:val="es-ES" w:eastAsia="es-ES"/>
              </w:rPr>
            </w:pPr>
            <w:r w:rsidRPr="00C717CB">
              <w:rPr>
                <w:rFonts w:asciiTheme="minorHAnsi" w:eastAsia="Times New Roman" w:hAnsiTheme="minorHAnsi" w:cstheme="minorHAnsi"/>
                <w:b/>
                <w:sz w:val="22"/>
                <w:szCs w:val="22"/>
                <w:lang w:val="es-ES" w:eastAsia="es-ES"/>
              </w:rPr>
              <w:t>Nº</w:t>
            </w:r>
          </w:p>
        </w:tc>
        <w:tc>
          <w:tcPr>
            <w:tcW w:w="5457" w:type="dxa"/>
          </w:tcPr>
          <w:p w14:paraId="576E55B3" w14:textId="77777777" w:rsidR="007719B5" w:rsidRPr="00C717CB" w:rsidRDefault="007719B5" w:rsidP="007719B5">
            <w:pPr>
              <w:tabs>
                <w:tab w:val="left" w:pos="0"/>
              </w:tabs>
              <w:jc w:val="both"/>
              <w:rPr>
                <w:rFonts w:asciiTheme="minorHAnsi" w:eastAsia="Times New Roman" w:hAnsiTheme="minorHAnsi" w:cstheme="minorHAnsi"/>
                <w:b/>
                <w:sz w:val="22"/>
                <w:szCs w:val="22"/>
                <w:lang w:val="es-ES" w:eastAsia="es-ES"/>
              </w:rPr>
            </w:pPr>
            <w:r w:rsidRPr="00C717CB">
              <w:rPr>
                <w:rFonts w:asciiTheme="minorHAnsi" w:eastAsia="Times New Roman" w:hAnsiTheme="minorHAnsi" w:cstheme="minorHAnsi"/>
                <w:b/>
                <w:sz w:val="22"/>
                <w:szCs w:val="22"/>
                <w:lang w:val="es-ES" w:eastAsia="es-ES"/>
              </w:rPr>
              <w:t>Capacidad Financiera</w:t>
            </w:r>
          </w:p>
        </w:tc>
        <w:tc>
          <w:tcPr>
            <w:tcW w:w="2058" w:type="dxa"/>
          </w:tcPr>
          <w:p w14:paraId="3EDA9762" w14:textId="45E6CCB7" w:rsidR="007719B5" w:rsidRPr="00C717CB" w:rsidRDefault="007719B5" w:rsidP="007719B5">
            <w:pPr>
              <w:tabs>
                <w:tab w:val="left" w:pos="0"/>
              </w:tabs>
              <w:jc w:val="both"/>
              <w:rPr>
                <w:rFonts w:asciiTheme="minorHAnsi" w:eastAsia="Times New Roman" w:hAnsiTheme="minorHAnsi" w:cstheme="minorHAnsi"/>
                <w:b/>
                <w:sz w:val="22"/>
                <w:szCs w:val="22"/>
                <w:lang w:val="es-ES" w:eastAsia="es-ES"/>
              </w:rPr>
            </w:pPr>
            <w:r w:rsidRPr="00C717CB">
              <w:rPr>
                <w:rFonts w:asciiTheme="minorHAnsi" w:eastAsia="Times New Roman" w:hAnsiTheme="minorHAnsi" w:cstheme="minorHAnsi"/>
                <w:b/>
                <w:sz w:val="22"/>
                <w:szCs w:val="22"/>
                <w:lang w:val="es-ES" w:eastAsia="es-ES"/>
              </w:rPr>
              <w:t>Puntaje</w:t>
            </w:r>
            <w:r w:rsidR="00BF2A09" w:rsidRPr="00C717CB">
              <w:rPr>
                <w:rFonts w:asciiTheme="minorHAnsi" w:eastAsia="Times New Roman" w:hAnsiTheme="minorHAnsi" w:cstheme="minorHAnsi"/>
                <w:b/>
                <w:sz w:val="22"/>
                <w:szCs w:val="22"/>
                <w:lang w:val="es-ES" w:eastAsia="es-ES"/>
              </w:rPr>
              <w:t>*</w:t>
            </w:r>
          </w:p>
        </w:tc>
      </w:tr>
      <w:tr w:rsidR="007719B5" w:rsidRPr="00607A3C" w14:paraId="43826484" w14:textId="77777777" w:rsidTr="002D1BB6">
        <w:trPr>
          <w:trHeight w:val="20"/>
        </w:trPr>
        <w:tc>
          <w:tcPr>
            <w:tcW w:w="1251" w:type="dxa"/>
          </w:tcPr>
          <w:p w14:paraId="6DBB5E4A"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1</w:t>
            </w:r>
          </w:p>
        </w:tc>
        <w:tc>
          <w:tcPr>
            <w:tcW w:w="5457" w:type="dxa"/>
          </w:tcPr>
          <w:p w14:paraId="481D3AB0"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Índice de Solvencia mayor o igual a 1</w:t>
            </w:r>
          </w:p>
        </w:tc>
        <w:tc>
          <w:tcPr>
            <w:tcW w:w="2058" w:type="dxa"/>
          </w:tcPr>
          <w:p w14:paraId="24614AE1" w14:textId="0C6A97D7" w:rsidR="007719B5" w:rsidRPr="00607A3C" w:rsidRDefault="00BF2A09"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25</w:t>
            </w:r>
          </w:p>
        </w:tc>
      </w:tr>
      <w:tr w:rsidR="007719B5" w:rsidRPr="00607A3C" w14:paraId="228C1D5C" w14:textId="77777777" w:rsidTr="002D1BB6">
        <w:trPr>
          <w:trHeight w:val="20"/>
        </w:trPr>
        <w:tc>
          <w:tcPr>
            <w:tcW w:w="1251" w:type="dxa"/>
          </w:tcPr>
          <w:p w14:paraId="7C57006E"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2</w:t>
            </w:r>
          </w:p>
        </w:tc>
        <w:tc>
          <w:tcPr>
            <w:tcW w:w="5457" w:type="dxa"/>
          </w:tcPr>
          <w:p w14:paraId="30B86C0E"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Índice de Solvencia menor a 1</w:t>
            </w:r>
          </w:p>
        </w:tc>
        <w:tc>
          <w:tcPr>
            <w:tcW w:w="2058" w:type="dxa"/>
          </w:tcPr>
          <w:p w14:paraId="2E1624BC" w14:textId="4575628E" w:rsidR="007719B5" w:rsidRPr="00607A3C" w:rsidRDefault="00BF2A09"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0</w:t>
            </w:r>
          </w:p>
        </w:tc>
      </w:tr>
      <w:tr w:rsidR="007719B5" w:rsidRPr="00607A3C" w14:paraId="6E1DE723" w14:textId="77777777" w:rsidTr="002D1BB6">
        <w:trPr>
          <w:trHeight w:val="20"/>
        </w:trPr>
        <w:tc>
          <w:tcPr>
            <w:tcW w:w="1251" w:type="dxa"/>
          </w:tcPr>
          <w:p w14:paraId="744F1CD3"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3</w:t>
            </w:r>
          </w:p>
        </w:tc>
        <w:tc>
          <w:tcPr>
            <w:tcW w:w="5457" w:type="dxa"/>
          </w:tcPr>
          <w:p w14:paraId="1A11B2A8" w14:textId="77777777" w:rsidR="007719B5" w:rsidRPr="00607A3C" w:rsidRDefault="007719B5" w:rsidP="007719B5">
            <w:pPr>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Capital de Trabajo positivo</w:t>
            </w:r>
          </w:p>
        </w:tc>
        <w:tc>
          <w:tcPr>
            <w:tcW w:w="2058" w:type="dxa"/>
          </w:tcPr>
          <w:p w14:paraId="33FF8F01" w14:textId="588D1294" w:rsidR="007719B5" w:rsidRPr="00607A3C" w:rsidRDefault="00BF2A09"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25</w:t>
            </w:r>
          </w:p>
        </w:tc>
      </w:tr>
      <w:tr w:rsidR="007719B5" w:rsidRPr="00607A3C" w14:paraId="3740BFA2" w14:textId="77777777" w:rsidTr="002D1BB6">
        <w:trPr>
          <w:trHeight w:val="20"/>
        </w:trPr>
        <w:tc>
          <w:tcPr>
            <w:tcW w:w="1251" w:type="dxa"/>
          </w:tcPr>
          <w:p w14:paraId="0C391863"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4</w:t>
            </w:r>
          </w:p>
        </w:tc>
        <w:tc>
          <w:tcPr>
            <w:tcW w:w="5457" w:type="dxa"/>
          </w:tcPr>
          <w:p w14:paraId="05694C62"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Capital de Trabajo negativo</w:t>
            </w:r>
          </w:p>
        </w:tc>
        <w:tc>
          <w:tcPr>
            <w:tcW w:w="2058" w:type="dxa"/>
          </w:tcPr>
          <w:p w14:paraId="33A40AD8" w14:textId="5D40AFA7" w:rsidR="007719B5" w:rsidRPr="00607A3C" w:rsidRDefault="00BF2A09"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0</w:t>
            </w:r>
          </w:p>
        </w:tc>
      </w:tr>
      <w:tr w:rsidR="007719B5" w:rsidRPr="00607A3C" w14:paraId="75D0D2D4" w14:textId="77777777" w:rsidTr="002D1BB6">
        <w:trPr>
          <w:trHeight w:val="20"/>
        </w:trPr>
        <w:tc>
          <w:tcPr>
            <w:tcW w:w="1251" w:type="dxa"/>
          </w:tcPr>
          <w:p w14:paraId="4A048869"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5</w:t>
            </w:r>
          </w:p>
        </w:tc>
        <w:tc>
          <w:tcPr>
            <w:tcW w:w="5457" w:type="dxa"/>
          </w:tcPr>
          <w:p w14:paraId="2AF206D4"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Índice de Endeudamiento menor o igual a 1</w:t>
            </w:r>
          </w:p>
        </w:tc>
        <w:tc>
          <w:tcPr>
            <w:tcW w:w="2058" w:type="dxa"/>
          </w:tcPr>
          <w:p w14:paraId="21FCAEF6" w14:textId="16A55901" w:rsidR="007719B5" w:rsidRPr="00607A3C" w:rsidRDefault="00BF2A09"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25</w:t>
            </w:r>
          </w:p>
        </w:tc>
      </w:tr>
      <w:tr w:rsidR="007719B5" w:rsidRPr="00607A3C" w14:paraId="57DAFC03" w14:textId="77777777" w:rsidTr="002D1BB6">
        <w:trPr>
          <w:trHeight w:val="20"/>
        </w:trPr>
        <w:tc>
          <w:tcPr>
            <w:tcW w:w="1251" w:type="dxa"/>
          </w:tcPr>
          <w:p w14:paraId="67350972" w14:textId="77777777" w:rsidR="007719B5" w:rsidRPr="00607A3C" w:rsidRDefault="007719B5"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6</w:t>
            </w:r>
          </w:p>
        </w:tc>
        <w:tc>
          <w:tcPr>
            <w:tcW w:w="5457" w:type="dxa"/>
          </w:tcPr>
          <w:p w14:paraId="78B8531F"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Índice de Endeudamiento mayor a 1</w:t>
            </w:r>
          </w:p>
        </w:tc>
        <w:tc>
          <w:tcPr>
            <w:tcW w:w="2058" w:type="dxa"/>
          </w:tcPr>
          <w:p w14:paraId="5259BE01" w14:textId="33DAF0C1" w:rsidR="007719B5" w:rsidRPr="00607A3C" w:rsidRDefault="00BF2A09"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0</w:t>
            </w:r>
          </w:p>
        </w:tc>
      </w:tr>
      <w:tr w:rsidR="007719B5" w:rsidRPr="00607A3C" w14:paraId="34B0E0F8" w14:textId="77777777" w:rsidTr="002D1BB6">
        <w:trPr>
          <w:trHeight w:val="20"/>
        </w:trPr>
        <w:tc>
          <w:tcPr>
            <w:tcW w:w="1251" w:type="dxa"/>
          </w:tcPr>
          <w:p w14:paraId="0702DC28" w14:textId="77777777" w:rsidR="007719B5" w:rsidRPr="00607A3C" w:rsidRDefault="007719B5"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7</w:t>
            </w:r>
          </w:p>
        </w:tc>
        <w:tc>
          <w:tcPr>
            <w:tcW w:w="5457" w:type="dxa"/>
          </w:tcPr>
          <w:p w14:paraId="13C48E93"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Referencias Bancarias</w:t>
            </w:r>
          </w:p>
        </w:tc>
        <w:tc>
          <w:tcPr>
            <w:tcW w:w="2058" w:type="dxa"/>
          </w:tcPr>
          <w:p w14:paraId="769E5F09" w14:textId="7AA15DC0" w:rsidR="007719B5" w:rsidRPr="00607A3C" w:rsidRDefault="00BF2A09"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25</w:t>
            </w:r>
          </w:p>
        </w:tc>
      </w:tr>
      <w:tr w:rsidR="007719B5" w:rsidRPr="00607A3C" w14:paraId="020BD272" w14:textId="77777777" w:rsidTr="002D1BB6">
        <w:trPr>
          <w:trHeight w:val="20"/>
        </w:trPr>
        <w:tc>
          <w:tcPr>
            <w:tcW w:w="1251" w:type="dxa"/>
          </w:tcPr>
          <w:p w14:paraId="00B357F3" w14:textId="77777777" w:rsidR="007719B5" w:rsidRPr="00607A3C" w:rsidRDefault="007719B5"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8</w:t>
            </w:r>
          </w:p>
        </w:tc>
        <w:tc>
          <w:tcPr>
            <w:tcW w:w="5457" w:type="dxa"/>
          </w:tcPr>
          <w:p w14:paraId="7B41AE2F" w14:textId="77777777" w:rsidR="007719B5" w:rsidRPr="00607A3C" w:rsidRDefault="007719B5" w:rsidP="007719B5">
            <w:pPr>
              <w:tabs>
                <w:tab w:val="left" w:pos="0"/>
              </w:tabs>
              <w:jc w:val="both"/>
              <w:rPr>
                <w:rFonts w:asciiTheme="minorHAnsi" w:eastAsia="Calibri" w:hAnsiTheme="minorHAnsi" w:cstheme="minorHAnsi"/>
                <w:b/>
                <w:sz w:val="22"/>
                <w:szCs w:val="22"/>
                <w:lang w:val="es-ES"/>
              </w:rPr>
            </w:pPr>
            <w:r w:rsidRPr="00607A3C">
              <w:rPr>
                <w:rFonts w:asciiTheme="minorHAnsi" w:eastAsia="Calibri" w:hAnsiTheme="minorHAnsi" w:cstheme="minorHAnsi"/>
                <w:b/>
                <w:sz w:val="22"/>
                <w:szCs w:val="22"/>
                <w:lang w:val="es-ES"/>
              </w:rPr>
              <w:t>No Presenta Referencias Bancarias</w:t>
            </w:r>
          </w:p>
        </w:tc>
        <w:tc>
          <w:tcPr>
            <w:tcW w:w="2058" w:type="dxa"/>
          </w:tcPr>
          <w:p w14:paraId="21C44806" w14:textId="4EA5E70C" w:rsidR="007719B5" w:rsidRPr="00607A3C" w:rsidRDefault="00BF2A09" w:rsidP="007719B5">
            <w:pPr>
              <w:tabs>
                <w:tab w:val="left" w:pos="0"/>
              </w:tabs>
              <w:jc w:val="both"/>
              <w:rPr>
                <w:rFonts w:asciiTheme="minorHAnsi" w:hAnsiTheme="minorHAnsi" w:cstheme="minorHAnsi"/>
                <w:b/>
                <w:sz w:val="22"/>
                <w:szCs w:val="22"/>
              </w:rPr>
            </w:pPr>
            <w:r w:rsidRPr="00607A3C">
              <w:rPr>
                <w:rFonts w:asciiTheme="minorHAnsi" w:hAnsiTheme="minorHAnsi" w:cstheme="minorHAnsi"/>
                <w:b/>
                <w:sz w:val="22"/>
                <w:szCs w:val="22"/>
              </w:rPr>
              <w:t>0</w:t>
            </w:r>
          </w:p>
        </w:tc>
      </w:tr>
    </w:tbl>
    <w:p w14:paraId="60FD494A" w14:textId="6625EF4F" w:rsidR="007719B5" w:rsidRPr="00C717CB" w:rsidRDefault="00BF2A09" w:rsidP="007719B5">
      <w:pPr>
        <w:ind w:right="-232"/>
        <w:jc w:val="both"/>
        <w:rPr>
          <w:rFonts w:asciiTheme="minorHAnsi" w:hAnsiTheme="minorHAnsi" w:cstheme="minorHAnsi"/>
          <w:b/>
          <w:color w:val="000000"/>
          <w:sz w:val="22"/>
          <w:szCs w:val="22"/>
        </w:rPr>
      </w:pPr>
      <w:r w:rsidRPr="00607A3C">
        <w:rPr>
          <w:rFonts w:asciiTheme="minorHAnsi" w:hAnsiTheme="minorHAnsi" w:cstheme="minorHAnsi"/>
          <w:b/>
          <w:color w:val="000000"/>
          <w:sz w:val="22"/>
          <w:szCs w:val="22"/>
        </w:rPr>
        <w:t>*Los puntajes expuestos son a modo de ejemplo.</w:t>
      </w:r>
      <w:r w:rsidR="000C49E1" w:rsidRPr="00607A3C">
        <w:rPr>
          <w:rFonts w:asciiTheme="minorHAnsi" w:hAnsiTheme="minorHAnsi" w:cstheme="minorHAnsi"/>
          <w:b/>
          <w:color w:val="000000"/>
          <w:sz w:val="22"/>
          <w:szCs w:val="22"/>
        </w:rPr>
        <w:t xml:space="preserve"> La suma de los puntajes que otorgue el organismo a cada </w:t>
      </w:r>
      <w:r w:rsidR="00ED4BFD" w:rsidRPr="00607A3C">
        <w:rPr>
          <w:rFonts w:asciiTheme="minorHAnsi" w:hAnsiTheme="minorHAnsi" w:cstheme="minorHAnsi"/>
          <w:b/>
          <w:color w:val="000000"/>
          <w:sz w:val="22"/>
          <w:szCs w:val="22"/>
        </w:rPr>
        <w:t>subcriterio</w:t>
      </w:r>
      <w:r w:rsidR="000C49E1" w:rsidRPr="00607A3C">
        <w:rPr>
          <w:rFonts w:asciiTheme="minorHAnsi" w:hAnsiTheme="minorHAnsi" w:cstheme="minorHAnsi"/>
          <w:b/>
          <w:color w:val="000000"/>
          <w:sz w:val="22"/>
          <w:szCs w:val="22"/>
        </w:rPr>
        <w:t xml:space="preserve"> debe sumar 100. Cada subcriterio es obligatorio de utilizar.</w:t>
      </w:r>
    </w:p>
    <w:p w14:paraId="2CE09888" w14:textId="77777777" w:rsidR="00BF2A09" w:rsidRPr="007719B5" w:rsidRDefault="00BF2A09" w:rsidP="007719B5">
      <w:pPr>
        <w:ind w:right="-232"/>
        <w:jc w:val="both"/>
        <w:rPr>
          <w:rFonts w:asciiTheme="minorHAnsi" w:hAnsiTheme="minorHAnsi" w:cstheme="minorHAnsi"/>
          <w:b/>
          <w:color w:val="000000"/>
          <w:sz w:val="22"/>
          <w:szCs w:val="22"/>
          <w:highlight w:val="yellow"/>
        </w:rPr>
      </w:pPr>
    </w:p>
    <w:p w14:paraId="6FF1884D" w14:textId="77777777" w:rsidR="007719B5" w:rsidRPr="00C717CB" w:rsidRDefault="007719B5" w:rsidP="007F4A31">
      <w:pPr>
        <w:pStyle w:val="Prrafodelista"/>
        <w:numPr>
          <w:ilvl w:val="0"/>
          <w:numId w:val="25"/>
        </w:numPr>
        <w:spacing w:line="240" w:lineRule="auto"/>
        <w:ind w:right="-232"/>
        <w:rPr>
          <w:rFonts w:asciiTheme="minorHAnsi" w:hAnsiTheme="minorHAnsi" w:cstheme="minorHAnsi"/>
          <w:b/>
          <w:sz w:val="22"/>
          <w:szCs w:val="22"/>
        </w:rPr>
      </w:pPr>
      <w:r w:rsidRPr="00C717CB">
        <w:rPr>
          <w:rFonts w:asciiTheme="minorHAnsi" w:hAnsiTheme="minorHAnsi" w:cstheme="minorHAnsi"/>
          <w:b/>
          <w:sz w:val="22"/>
          <w:szCs w:val="22"/>
        </w:rPr>
        <w:t>RECARGO POR DEVOLUCION (DROP-OFF)</w:t>
      </w:r>
    </w:p>
    <w:p w14:paraId="44912529" w14:textId="77777777" w:rsidR="007719B5" w:rsidRPr="00C717CB" w:rsidRDefault="007719B5" w:rsidP="007719B5">
      <w:pPr>
        <w:jc w:val="both"/>
        <w:rPr>
          <w:rFonts w:asciiTheme="minorHAnsi" w:hAnsiTheme="minorHAnsi" w:cstheme="minorHAnsi"/>
          <w:b/>
          <w:color w:val="000000"/>
          <w:sz w:val="22"/>
          <w:szCs w:val="22"/>
        </w:rPr>
      </w:pPr>
    </w:p>
    <w:p w14:paraId="0F4B823E" w14:textId="77777777" w:rsidR="007719B5" w:rsidRPr="002A6E71" w:rsidRDefault="007719B5" w:rsidP="002A6E71">
      <w:pPr>
        <w:pStyle w:val="Descripcin"/>
        <w:jc w:val="left"/>
        <w:rPr>
          <w:sz w:val="22"/>
          <w:szCs w:val="22"/>
        </w:rPr>
      </w:pPr>
      <w:r w:rsidRPr="002A6E71">
        <w:rPr>
          <w:sz w:val="22"/>
          <w:szCs w:val="22"/>
        </w:rPr>
        <w:t>Se permitirá recargo Por Devolución (Drop-Off):</w:t>
      </w:r>
    </w:p>
    <w:p w14:paraId="5ED05106" w14:textId="77777777" w:rsidR="007719B5" w:rsidRPr="00C717CB" w:rsidRDefault="007719B5" w:rsidP="007719B5">
      <w:pPr>
        <w:jc w:val="both"/>
        <w:rPr>
          <w:rFonts w:asciiTheme="minorHAnsi" w:hAnsiTheme="minorHAnsi" w:cstheme="minorHAnsi"/>
          <w:b/>
          <w:sz w:val="22"/>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160"/>
      </w:tblGrid>
      <w:tr w:rsidR="007719B5" w:rsidRPr="00C717CB" w14:paraId="518EF766" w14:textId="77777777" w:rsidTr="002D1BB6">
        <w:trPr>
          <w:trHeight w:val="20"/>
        </w:trPr>
        <w:tc>
          <w:tcPr>
            <w:tcW w:w="1374" w:type="dxa"/>
            <w:vAlign w:val="center"/>
          </w:tcPr>
          <w:p w14:paraId="78C13E79" w14:textId="77777777" w:rsidR="007719B5" w:rsidRPr="00C717CB" w:rsidRDefault="007719B5" w:rsidP="007719B5">
            <w:pPr>
              <w:jc w:val="both"/>
              <w:rPr>
                <w:rFonts w:asciiTheme="minorHAnsi" w:hAnsiTheme="minorHAnsi" w:cstheme="minorHAnsi"/>
                <w:b/>
                <w:sz w:val="22"/>
                <w:szCs w:val="22"/>
                <w:lang w:val="es-CL"/>
              </w:rPr>
            </w:pPr>
            <w:r w:rsidRPr="00C717CB">
              <w:rPr>
                <w:rFonts w:asciiTheme="minorHAnsi" w:hAnsiTheme="minorHAnsi" w:cstheme="minorHAnsi"/>
                <w:b/>
                <w:sz w:val="22"/>
                <w:szCs w:val="22"/>
                <w:lang w:val="es-CL"/>
              </w:rPr>
              <w:t>SI</w:t>
            </w:r>
          </w:p>
        </w:tc>
        <w:tc>
          <w:tcPr>
            <w:tcW w:w="7160" w:type="dxa"/>
          </w:tcPr>
          <w:p w14:paraId="2886AC5B" w14:textId="77777777" w:rsidR="007719B5" w:rsidRPr="00C717CB" w:rsidRDefault="007719B5" w:rsidP="007719B5">
            <w:pPr>
              <w:jc w:val="both"/>
              <w:rPr>
                <w:rFonts w:asciiTheme="minorHAnsi" w:hAnsiTheme="minorHAnsi" w:cstheme="minorHAnsi"/>
                <w:b/>
                <w:sz w:val="22"/>
                <w:szCs w:val="22"/>
                <w:lang w:val="es-CL"/>
              </w:rPr>
            </w:pPr>
          </w:p>
        </w:tc>
      </w:tr>
      <w:tr w:rsidR="007719B5" w:rsidRPr="007719B5" w14:paraId="4C07841D" w14:textId="77777777" w:rsidTr="002D1BB6">
        <w:trPr>
          <w:trHeight w:val="20"/>
        </w:trPr>
        <w:tc>
          <w:tcPr>
            <w:tcW w:w="1374" w:type="dxa"/>
            <w:vAlign w:val="center"/>
          </w:tcPr>
          <w:p w14:paraId="74B5E3CF" w14:textId="77777777" w:rsidR="007719B5" w:rsidRPr="00C717CB" w:rsidRDefault="007719B5" w:rsidP="007719B5">
            <w:pPr>
              <w:jc w:val="both"/>
              <w:rPr>
                <w:rFonts w:asciiTheme="minorHAnsi" w:hAnsiTheme="minorHAnsi" w:cstheme="minorHAnsi"/>
                <w:b/>
                <w:sz w:val="22"/>
                <w:szCs w:val="22"/>
                <w:lang w:val="es-CL"/>
              </w:rPr>
            </w:pPr>
            <w:r w:rsidRPr="00C717CB">
              <w:rPr>
                <w:rFonts w:asciiTheme="minorHAnsi" w:hAnsiTheme="minorHAnsi" w:cstheme="minorHAnsi"/>
                <w:b/>
                <w:sz w:val="22"/>
                <w:szCs w:val="22"/>
                <w:lang w:val="es-CL"/>
              </w:rPr>
              <w:t>NO</w:t>
            </w:r>
          </w:p>
        </w:tc>
        <w:tc>
          <w:tcPr>
            <w:tcW w:w="7160" w:type="dxa"/>
          </w:tcPr>
          <w:p w14:paraId="00F181A7" w14:textId="77777777" w:rsidR="007719B5" w:rsidRPr="00C717CB" w:rsidRDefault="007719B5" w:rsidP="007719B5">
            <w:pPr>
              <w:jc w:val="both"/>
              <w:rPr>
                <w:rFonts w:asciiTheme="minorHAnsi" w:hAnsiTheme="minorHAnsi" w:cstheme="minorHAnsi"/>
                <w:b/>
                <w:sz w:val="22"/>
                <w:szCs w:val="22"/>
                <w:lang w:val="es-CL"/>
              </w:rPr>
            </w:pPr>
          </w:p>
        </w:tc>
      </w:tr>
    </w:tbl>
    <w:p w14:paraId="576418F6" w14:textId="77777777" w:rsidR="007719B5" w:rsidRPr="007719B5" w:rsidRDefault="007719B5" w:rsidP="007719B5">
      <w:pPr>
        <w:ind w:right="-232"/>
        <w:jc w:val="both"/>
        <w:rPr>
          <w:rFonts w:asciiTheme="minorHAnsi" w:hAnsiTheme="minorHAnsi" w:cstheme="minorHAnsi"/>
          <w:b/>
          <w:color w:val="000000"/>
          <w:sz w:val="22"/>
          <w:szCs w:val="22"/>
          <w:highlight w:val="yellow"/>
        </w:rPr>
      </w:pPr>
    </w:p>
    <w:p w14:paraId="70BCFFB6" w14:textId="4AB9BD92" w:rsidR="007719B5" w:rsidRDefault="007719B5" w:rsidP="007F4A31">
      <w:pPr>
        <w:pStyle w:val="Prrafodelista"/>
        <w:numPr>
          <w:ilvl w:val="0"/>
          <w:numId w:val="25"/>
        </w:numPr>
        <w:spacing w:line="240" w:lineRule="auto"/>
        <w:ind w:right="-232"/>
        <w:rPr>
          <w:rFonts w:asciiTheme="minorHAnsi" w:hAnsiTheme="minorHAnsi" w:cstheme="minorHAnsi"/>
          <w:b/>
          <w:sz w:val="22"/>
          <w:szCs w:val="22"/>
        </w:rPr>
      </w:pPr>
      <w:r w:rsidRPr="001F7C26">
        <w:rPr>
          <w:rFonts w:asciiTheme="minorHAnsi" w:hAnsiTheme="minorHAnsi" w:cstheme="minorHAnsi"/>
          <w:b/>
          <w:sz w:val="22"/>
          <w:szCs w:val="22"/>
        </w:rPr>
        <w:t>TIEMPO DE RESPUESTA DE ASISTENCIA EN RUTA:</w:t>
      </w:r>
    </w:p>
    <w:p w14:paraId="52AA71AA" w14:textId="77777777" w:rsidR="001F7C26" w:rsidRPr="001F7C26" w:rsidRDefault="001F7C26" w:rsidP="001F7C26">
      <w:pPr>
        <w:pStyle w:val="Prrafodelista"/>
        <w:spacing w:line="240" w:lineRule="auto"/>
        <w:ind w:right="-232"/>
        <w:rPr>
          <w:rFonts w:asciiTheme="minorHAnsi" w:hAnsiTheme="minorHAnsi" w:cstheme="minorHAnsi"/>
          <w:b/>
          <w:sz w:val="22"/>
          <w:szCs w:val="22"/>
        </w:rPr>
      </w:pPr>
    </w:p>
    <w:tbl>
      <w:tblPr>
        <w:tblW w:w="6374" w:type="dxa"/>
        <w:jc w:val="center"/>
        <w:tblLayout w:type="fixed"/>
        <w:tblLook w:val="0400" w:firstRow="0" w:lastRow="0" w:firstColumn="0" w:lastColumn="0" w:noHBand="0" w:noVBand="1"/>
      </w:tblPr>
      <w:tblGrid>
        <w:gridCol w:w="562"/>
        <w:gridCol w:w="4253"/>
        <w:gridCol w:w="1559"/>
      </w:tblGrid>
      <w:tr w:rsidR="007719B5" w:rsidRPr="001F7C26" w14:paraId="63347F06" w14:textId="77777777" w:rsidTr="002D1BB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ED9DDBD" w14:textId="686A227B"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 xml:space="preserve"> N°</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C7E58" w14:textId="25206FB4" w:rsidR="007719B5" w:rsidRPr="001F7C26" w:rsidRDefault="007719B5" w:rsidP="001F7C26">
            <w:pPr>
              <w:jc w:val="center"/>
              <w:rPr>
                <w:rFonts w:asciiTheme="minorHAnsi" w:hAnsiTheme="minorHAnsi" w:cstheme="minorHAnsi"/>
                <w:b/>
                <w:sz w:val="22"/>
                <w:szCs w:val="22"/>
              </w:rPr>
            </w:pPr>
            <w:r w:rsidRPr="001F7C26">
              <w:rPr>
                <w:rFonts w:asciiTheme="minorHAnsi" w:hAnsiTheme="minorHAnsi" w:cstheme="minorHAnsi"/>
                <w:b/>
                <w:sz w:val="22"/>
                <w:szCs w:val="22"/>
              </w:rPr>
              <w:t>TRAMOS</w:t>
            </w:r>
          </w:p>
          <w:p w14:paraId="3B27B1E9" w14:textId="77777777" w:rsidR="007719B5" w:rsidRPr="001F7C26" w:rsidRDefault="007719B5" w:rsidP="001F7C26">
            <w:pPr>
              <w:jc w:val="center"/>
              <w:rPr>
                <w:rFonts w:asciiTheme="minorHAnsi" w:hAnsiTheme="minorHAnsi" w:cstheme="minorHAnsi"/>
                <w:b/>
                <w:sz w:val="22"/>
                <w:szCs w:val="22"/>
              </w:rPr>
            </w:pPr>
            <w:r w:rsidRPr="001F7C26">
              <w:rPr>
                <w:rFonts w:asciiTheme="minorHAnsi" w:hAnsiTheme="minorHAnsi" w:cstheme="minorHAnsi"/>
                <w:b/>
                <w:sz w:val="22"/>
                <w:szCs w:val="22"/>
              </w:rPr>
              <w:t>(Tiempo de Respuesta de Asistencia en Ruta)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CE11D78" w14:textId="77777777" w:rsidR="007719B5" w:rsidRPr="001F7C26" w:rsidRDefault="007719B5" w:rsidP="001F7C26">
            <w:pPr>
              <w:jc w:val="center"/>
              <w:rPr>
                <w:rFonts w:asciiTheme="minorHAnsi" w:hAnsiTheme="minorHAnsi" w:cstheme="minorHAnsi"/>
                <w:b/>
                <w:sz w:val="22"/>
                <w:szCs w:val="22"/>
              </w:rPr>
            </w:pPr>
            <w:r w:rsidRPr="001F7C26">
              <w:rPr>
                <w:rFonts w:asciiTheme="minorHAnsi" w:hAnsiTheme="minorHAnsi" w:cstheme="minorHAnsi"/>
                <w:b/>
                <w:sz w:val="22"/>
                <w:szCs w:val="22"/>
              </w:rPr>
              <w:t>Puntaje</w:t>
            </w:r>
          </w:p>
        </w:tc>
      </w:tr>
      <w:tr w:rsidR="007719B5" w:rsidRPr="001F7C26" w14:paraId="676065FA"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6FFA01E3"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1</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65275334"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 xml:space="preserve">Hasta ___ horas </w:t>
            </w:r>
          </w:p>
        </w:tc>
        <w:tc>
          <w:tcPr>
            <w:tcW w:w="1559" w:type="dxa"/>
            <w:tcBorders>
              <w:top w:val="nil"/>
              <w:left w:val="nil"/>
              <w:bottom w:val="single" w:sz="4" w:space="0" w:color="000000"/>
              <w:right w:val="single" w:sz="4" w:space="0" w:color="000000"/>
            </w:tcBorders>
            <w:shd w:val="clear" w:color="auto" w:fill="auto"/>
          </w:tcPr>
          <w:p w14:paraId="30AFE7E7" w14:textId="77777777" w:rsidR="007719B5" w:rsidRPr="001F7C26" w:rsidRDefault="007719B5" w:rsidP="007719B5">
            <w:pPr>
              <w:jc w:val="both"/>
              <w:rPr>
                <w:rFonts w:asciiTheme="minorHAnsi" w:hAnsiTheme="minorHAnsi" w:cstheme="minorHAnsi"/>
                <w:b/>
                <w:sz w:val="22"/>
                <w:szCs w:val="22"/>
              </w:rPr>
            </w:pPr>
          </w:p>
        </w:tc>
      </w:tr>
      <w:tr w:rsidR="007719B5" w:rsidRPr="001F7C26" w14:paraId="540529F2"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78351896"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2</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27FD1A7F"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 xml:space="preserve">Hasta ___ horas </w:t>
            </w:r>
          </w:p>
        </w:tc>
        <w:tc>
          <w:tcPr>
            <w:tcW w:w="1559" w:type="dxa"/>
            <w:tcBorders>
              <w:top w:val="nil"/>
              <w:left w:val="nil"/>
              <w:bottom w:val="single" w:sz="4" w:space="0" w:color="000000"/>
              <w:right w:val="single" w:sz="4" w:space="0" w:color="000000"/>
            </w:tcBorders>
            <w:shd w:val="clear" w:color="auto" w:fill="auto"/>
          </w:tcPr>
          <w:p w14:paraId="33EE321C" w14:textId="77777777" w:rsidR="007719B5" w:rsidRPr="001F7C26" w:rsidRDefault="007719B5" w:rsidP="007719B5">
            <w:pPr>
              <w:jc w:val="both"/>
              <w:rPr>
                <w:rFonts w:asciiTheme="minorHAnsi" w:hAnsiTheme="minorHAnsi" w:cstheme="minorHAnsi"/>
                <w:b/>
                <w:sz w:val="22"/>
                <w:szCs w:val="22"/>
              </w:rPr>
            </w:pPr>
          </w:p>
        </w:tc>
      </w:tr>
      <w:tr w:rsidR="007719B5" w:rsidRPr="001F7C26" w14:paraId="300929BD"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65271795"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3</w:t>
            </w:r>
          </w:p>
        </w:tc>
        <w:tc>
          <w:tcPr>
            <w:tcW w:w="4253" w:type="dxa"/>
            <w:tcBorders>
              <w:top w:val="nil"/>
              <w:left w:val="single" w:sz="4" w:space="0" w:color="000000"/>
              <w:bottom w:val="single" w:sz="4" w:space="0" w:color="000000"/>
              <w:right w:val="single" w:sz="4" w:space="0" w:color="000000"/>
            </w:tcBorders>
            <w:shd w:val="clear" w:color="auto" w:fill="auto"/>
            <w:vAlign w:val="center"/>
          </w:tcPr>
          <w:p w14:paraId="27C093D6" w14:textId="77777777" w:rsidR="007719B5" w:rsidRPr="001F7C26" w:rsidRDefault="007719B5" w:rsidP="007719B5">
            <w:pPr>
              <w:jc w:val="both"/>
              <w:rPr>
                <w:rFonts w:asciiTheme="minorHAnsi" w:hAnsiTheme="minorHAnsi" w:cstheme="minorHAnsi"/>
                <w:b/>
                <w:sz w:val="22"/>
                <w:szCs w:val="22"/>
              </w:rPr>
            </w:pPr>
            <w:r w:rsidRPr="001F7C26">
              <w:rPr>
                <w:rFonts w:asciiTheme="minorHAnsi" w:hAnsiTheme="minorHAnsi" w:cstheme="minorHAnsi"/>
                <w:b/>
                <w:sz w:val="22"/>
                <w:szCs w:val="22"/>
              </w:rPr>
              <w:t>Sobre ___ horas o No entrega Ia información</w:t>
            </w:r>
          </w:p>
        </w:tc>
        <w:tc>
          <w:tcPr>
            <w:tcW w:w="1559" w:type="dxa"/>
            <w:tcBorders>
              <w:top w:val="nil"/>
              <w:left w:val="nil"/>
              <w:bottom w:val="single" w:sz="4" w:space="0" w:color="000000"/>
              <w:right w:val="single" w:sz="4" w:space="0" w:color="000000"/>
            </w:tcBorders>
            <w:shd w:val="clear" w:color="auto" w:fill="auto"/>
          </w:tcPr>
          <w:p w14:paraId="21F43104" w14:textId="77777777" w:rsidR="007719B5" w:rsidRPr="001F7C26" w:rsidRDefault="007719B5" w:rsidP="007719B5">
            <w:pPr>
              <w:jc w:val="both"/>
              <w:rPr>
                <w:rFonts w:asciiTheme="minorHAnsi" w:hAnsiTheme="minorHAnsi" w:cstheme="minorHAnsi"/>
                <w:b/>
                <w:sz w:val="22"/>
                <w:szCs w:val="22"/>
              </w:rPr>
            </w:pPr>
          </w:p>
        </w:tc>
      </w:tr>
    </w:tbl>
    <w:p w14:paraId="6A9315D8" w14:textId="77777777" w:rsidR="007719B5" w:rsidRPr="001F7C26" w:rsidRDefault="007719B5" w:rsidP="007719B5">
      <w:pPr>
        <w:ind w:right="51"/>
        <w:jc w:val="both"/>
        <w:rPr>
          <w:rFonts w:asciiTheme="minorHAnsi" w:hAnsiTheme="minorHAnsi" w:cstheme="minorHAnsi"/>
          <w:b/>
          <w:sz w:val="22"/>
          <w:szCs w:val="22"/>
        </w:rPr>
      </w:pPr>
    </w:p>
    <w:p w14:paraId="21ACC809" w14:textId="77777777" w:rsidR="007719B5" w:rsidRPr="002A6E71" w:rsidRDefault="007719B5" w:rsidP="007F4A31">
      <w:pPr>
        <w:pStyle w:val="Prrafodelista"/>
        <w:numPr>
          <w:ilvl w:val="0"/>
          <w:numId w:val="25"/>
        </w:numPr>
        <w:spacing w:line="240" w:lineRule="auto"/>
        <w:ind w:right="-232"/>
        <w:rPr>
          <w:rFonts w:asciiTheme="minorHAnsi" w:hAnsiTheme="minorHAnsi" w:cstheme="minorHAnsi"/>
          <w:b/>
          <w:sz w:val="22"/>
          <w:szCs w:val="22"/>
        </w:rPr>
      </w:pPr>
      <w:r w:rsidRPr="002A6E71">
        <w:rPr>
          <w:rFonts w:asciiTheme="minorHAnsi" w:hAnsiTheme="minorHAnsi" w:cstheme="minorHAnsi"/>
          <w:b/>
          <w:sz w:val="22"/>
          <w:szCs w:val="22"/>
        </w:rPr>
        <w:t>AÑOS DE ANTIGÜEDAD DE LA FLOTA</w:t>
      </w:r>
    </w:p>
    <w:p w14:paraId="7C82BEDB" w14:textId="77777777" w:rsidR="007719B5" w:rsidRPr="002A6E71" w:rsidRDefault="007719B5" w:rsidP="007719B5">
      <w:pPr>
        <w:ind w:right="-232"/>
        <w:jc w:val="both"/>
        <w:rPr>
          <w:rFonts w:asciiTheme="minorHAnsi" w:hAnsiTheme="minorHAnsi" w:cstheme="minorHAnsi"/>
          <w:b/>
          <w:sz w:val="22"/>
          <w:szCs w:val="22"/>
        </w:rPr>
      </w:pPr>
    </w:p>
    <w:tbl>
      <w:tblPr>
        <w:tblW w:w="5954" w:type="dxa"/>
        <w:jc w:val="center"/>
        <w:tblLayout w:type="fixed"/>
        <w:tblLook w:val="0400" w:firstRow="0" w:lastRow="0" w:firstColumn="0" w:lastColumn="0" w:noHBand="0" w:noVBand="1"/>
      </w:tblPr>
      <w:tblGrid>
        <w:gridCol w:w="704"/>
        <w:gridCol w:w="4253"/>
        <w:gridCol w:w="997"/>
      </w:tblGrid>
      <w:tr w:rsidR="007719B5" w:rsidRPr="002A6E71" w14:paraId="29252667" w14:textId="77777777" w:rsidTr="002D1BB6">
        <w:trPr>
          <w:jc w:val="center"/>
        </w:trPr>
        <w:tc>
          <w:tcPr>
            <w:tcW w:w="704" w:type="dxa"/>
            <w:tcBorders>
              <w:top w:val="single" w:sz="4" w:space="0" w:color="000000"/>
              <w:left w:val="single" w:sz="4" w:space="0" w:color="000000"/>
              <w:bottom w:val="single" w:sz="4" w:space="0" w:color="auto"/>
              <w:right w:val="single" w:sz="4" w:space="0" w:color="000000"/>
            </w:tcBorders>
            <w:shd w:val="clear" w:color="auto" w:fill="auto"/>
          </w:tcPr>
          <w:p w14:paraId="3EE0E39A"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N°</w:t>
            </w:r>
          </w:p>
        </w:tc>
        <w:tc>
          <w:tcPr>
            <w:tcW w:w="4253" w:type="dxa"/>
            <w:tcBorders>
              <w:top w:val="single" w:sz="4" w:space="0" w:color="000000"/>
              <w:left w:val="single" w:sz="4" w:space="0" w:color="000000"/>
              <w:bottom w:val="single" w:sz="4" w:space="0" w:color="auto"/>
              <w:right w:val="single" w:sz="4" w:space="0" w:color="000000"/>
            </w:tcBorders>
            <w:shd w:val="clear" w:color="auto" w:fill="auto"/>
            <w:vAlign w:val="center"/>
          </w:tcPr>
          <w:p w14:paraId="54885127" w14:textId="77777777" w:rsidR="007719B5" w:rsidRPr="002A6E71" w:rsidRDefault="007719B5" w:rsidP="001F7C26">
            <w:pPr>
              <w:pStyle w:val="Descripcin"/>
            </w:pPr>
            <w:r w:rsidRPr="002A6E71">
              <w:t>Años de Antigüedad de la Flota</w:t>
            </w:r>
          </w:p>
          <w:p w14:paraId="0C9E2694" w14:textId="77777777" w:rsidR="007719B5" w:rsidRPr="002A6E71" w:rsidRDefault="007719B5" w:rsidP="007719B5">
            <w:pPr>
              <w:jc w:val="both"/>
              <w:rPr>
                <w:rFonts w:asciiTheme="minorHAnsi" w:hAnsiTheme="minorHAnsi" w:cstheme="minorHAnsi"/>
                <w:b/>
                <w:sz w:val="22"/>
                <w:szCs w:val="22"/>
              </w:rPr>
            </w:pPr>
          </w:p>
        </w:tc>
        <w:tc>
          <w:tcPr>
            <w:tcW w:w="997" w:type="dxa"/>
            <w:tcBorders>
              <w:top w:val="single" w:sz="4" w:space="0" w:color="000000"/>
              <w:left w:val="nil"/>
              <w:bottom w:val="single" w:sz="4" w:space="0" w:color="auto"/>
              <w:right w:val="single" w:sz="4" w:space="0" w:color="000000"/>
            </w:tcBorders>
            <w:shd w:val="clear" w:color="auto" w:fill="auto"/>
            <w:vAlign w:val="center"/>
          </w:tcPr>
          <w:p w14:paraId="2A3AB457"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Puntaje</w:t>
            </w:r>
          </w:p>
        </w:tc>
      </w:tr>
      <w:tr w:rsidR="007719B5" w:rsidRPr="002A6E71" w14:paraId="23AF7F0B" w14:textId="77777777" w:rsidTr="002D1BB6">
        <w:trPr>
          <w:trHeight w:val="32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13F0B1F"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A9A659A"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 xml:space="preserve">Hasta ___años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50388768" w14:textId="77777777" w:rsidR="007719B5" w:rsidRPr="002A6E71" w:rsidRDefault="007719B5" w:rsidP="007719B5">
            <w:pPr>
              <w:jc w:val="both"/>
              <w:rPr>
                <w:rFonts w:asciiTheme="minorHAnsi" w:hAnsiTheme="minorHAnsi" w:cstheme="minorHAnsi"/>
                <w:b/>
                <w:sz w:val="22"/>
                <w:szCs w:val="22"/>
              </w:rPr>
            </w:pPr>
          </w:p>
        </w:tc>
      </w:tr>
      <w:tr w:rsidR="007719B5" w:rsidRPr="002A6E71" w14:paraId="6F5F0646" w14:textId="77777777" w:rsidTr="002D1BB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A98FCE"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9FE9E43"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Hasta ___ años</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680A54AB" w14:textId="77777777" w:rsidR="007719B5" w:rsidRPr="002A6E71" w:rsidRDefault="007719B5" w:rsidP="007719B5">
            <w:pPr>
              <w:jc w:val="both"/>
              <w:rPr>
                <w:rFonts w:asciiTheme="minorHAnsi" w:hAnsiTheme="minorHAnsi" w:cstheme="minorHAnsi"/>
                <w:b/>
                <w:sz w:val="22"/>
                <w:szCs w:val="22"/>
              </w:rPr>
            </w:pPr>
          </w:p>
        </w:tc>
      </w:tr>
      <w:tr w:rsidR="007719B5" w:rsidRPr="002A6E71" w14:paraId="5CD36A62" w14:textId="77777777" w:rsidTr="002D1BB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80A9AF"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1FA7AF7"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 xml:space="preserve">Sobre ___ años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14C07C9" w14:textId="77777777" w:rsidR="007719B5" w:rsidRPr="002A6E71" w:rsidRDefault="007719B5" w:rsidP="007719B5">
            <w:pPr>
              <w:jc w:val="both"/>
              <w:rPr>
                <w:rFonts w:asciiTheme="minorHAnsi" w:hAnsiTheme="minorHAnsi" w:cstheme="minorHAnsi"/>
                <w:b/>
                <w:sz w:val="22"/>
                <w:szCs w:val="22"/>
              </w:rPr>
            </w:pPr>
          </w:p>
        </w:tc>
      </w:tr>
      <w:tr w:rsidR="007719B5" w:rsidRPr="002A6E71" w14:paraId="4E7F5BF5" w14:textId="77777777" w:rsidTr="002D1BB6">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A52390"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B521C9D" w14:textId="77777777" w:rsidR="007719B5" w:rsidRPr="002A6E71" w:rsidRDefault="007719B5" w:rsidP="007719B5">
            <w:pPr>
              <w:jc w:val="both"/>
              <w:rPr>
                <w:rFonts w:asciiTheme="minorHAnsi" w:hAnsiTheme="minorHAnsi" w:cstheme="minorHAnsi"/>
                <w:b/>
                <w:sz w:val="22"/>
                <w:szCs w:val="22"/>
              </w:rPr>
            </w:pPr>
            <w:r w:rsidRPr="002A6E71">
              <w:rPr>
                <w:rFonts w:asciiTheme="minorHAnsi" w:hAnsiTheme="minorHAnsi" w:cstheme="minorHAnsi"/>
                <w:b/>
                <w:sz w:val="22"/>
                <w:szCs w:val="22"/>
              </w:rPr>
              <w:t xml:space="preserve">No entrega información o no se puede comprobar </w:t>
            </w: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38206995" w14:textId="77777777" w:rsidR="007719B5" w:rsidRPr="002A6E71" w:rsidRDefault="007719B5" w:rsidP="007719B5">
            <w:pPr>
              <w:jc w:val="both"/>
              <w:rPr>
                <w:rFonts w:asciiTheme="minorHAnsi" w:hAnsiTheme="minorHAnsi" w:cstheme="minorHAnsi"/>
                <w:b/>
                <w:sz w:val="22"/>
                <w:szCs w:val="22"/>
              </w:rPr>
            </w:pPr>
          </w:p>
        </w:tc>
      </w:tr>
    </w:tbl>
    <w:p w14:paraId="06F7B640" w14:textId="77777777" w:rsidR="007719B5" w:rsidRPr="002A6E71" w:rsidRDefault="007719B5" w:rsidP="007719B5">
      <w:pPr>
        <w:ind w:right="-232"/>
        <w:jc w:val="both"/>
        <w:rPr>
          <w:rFonts w:asciiTheme="minorHAnsi" w:hAnsiTheme="minorHAnsi" w:cstheme="minorHAnsi"/>
          <w:b/>
          <w:sz w:val="22"/>
          <w:szCs w:val="22"/>
        </w:rPr>
      </w:pPr>
    </w:p>
    <w:p w14:paraId="439A74EF" w14:textId="77777777" w:rsidR="002A6E71" w:rsidRDefault="002A6E71" w:rsidP="007719B5">
      <w:pPr>
        <w:ind w:right="-232"/>
        <w:jc w:val="both"/>
        <w:rPr>
          <w:rFonts w:asciiTheme="minorHAnsi" w:hAnsiTheme="minorHAnsi" w:cstheme="minorHAnsi"/>
          <w:b/>
          <w:sz w:val="22"/>
          <w:szCs w:val="22"/>
          <w:highlight w:val="yellow"/>
        </w:rPr>
      </w:pPr>
    </w:p>
    <w:p w14:paraId="68176C78" w14:textId="7DD3DB8C" w:rsidR="007719B5" w:rsidRPr="002A6E71" w:rsidRDefault="007719B5" w:rsidP="007719B5">
      <w:pPr>
        <w:ind w:right="-232"/>
        <w:jc w:val="both"/>
        <w:rPr>
          <w:rFonts w:asciiTheme="minorHAnsi" w:hAnsiTheme="minorHAnsi" w:cstheme="minorHAnsi"/>
          <w:b/>
          <w:sz w:val="22"/>
          <w:szCs w:val="22"/>
        </w:rPr>
      </w:pPr>
      <w:r w:rsidRPr="002A6E71">
        <w:rPr>
          <w:rFonts w:asciiTheme="minorHAnsi" w:hAnsiTheme="minorHAnsi" w:cstheme="minorHAnsi"/>
          <w:b/>
          <w:sz w:val="22"/>
          <w:szCs w:val="22"/>
        </w:rPr>
        <w:t>AÑO DE REFERENCIA: _______</w:t>
      </w:r>
    </w:p>
    <w:p w14:paraId="65A932C6" w14:textId="77777777" w:rsidR="007719B5" w:rsidRPr="007719B5" w:rsidRDefault="007719B5" w:rsidP="007719B5">
      <w:pPr>
        <w:jc w:val="both"/>
        <w:rPr>
          <w:rFonts w:asciiTheme="minorHAnsi" w:hAnsiTheme="minorHAnsi" w:cstheme="minorHAnsi"/>
          <w:b/>
          <w:color w:val="000000"/>
          <w:sz w:val="22"/>
          <w:szCs w:val="22"/>
          <w:highlight w:val="yellow"/>
        </w:rPr>
      </w:pPr>
    </w:p>
    <w:p w14:paraId="6E5107F6"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 xml:space="preserve">Correo electrónico para realizar consultas sobre los resultados de la evaluación y adjudicación: </w:t>
      </w:r>
    </w:p>
    <w:p w14:paraId="35AB6653"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_____________________________</w:t>
      </w:r>
    </w:p>
    <w:p w14:paraId="0B813EAB" w14:textId="4A5A281C" w:rsidR="00C3066C" w:rsidRPr="000A2949" w:rsidRDefault="00C3066C" w:rsidP="0030427A">
      <w:pPr>
        <w:spacing w:line="276" w:lineRule="auto"/>
        <w:rPr>
          <w:rFonts w:ascii="Calibri" w:eastAsia="Calibri" w:hAnsi="Calibri" w:cs="Calibri"/>
          <w:b/>
          <w:sz w:val="22"/>
          <w:szCs w:val="22"/>
          <w:lang w:val="es-CL" w:eastAsia="es-CL"/>
        </w:rPr>
      </w:pPr>
    </w:p>
    <w:p w14:paraId="6EE5FA6C" w14:textId="77777777" w:rsidR="000A2949" w:rsidRPr="000A2949" w:rsidRDefault="000A2949" w:rsidP="000A2949">
      <w:pPr>
        <w:rPr>
          <w:rFonts w:asciiTheme="minorHAnsi" w:hAnsiTheme="minorHAnsi" w:cstheme="minorHAnsi"/>
          <w:b/>
          <w:color w:val="000000"/>
          <w:sz w:val="22"/>
          <w:szCs w:val="22"/>
        </w:rPr>
      </w:pPr>
      <w:r w:rsidRPr="000A2949">
        <w:rPr>
          <w:rFonts w:asciiTheme="minorHAnsi" w:hAnsiTheme="minorHAnsi" w:cstheme="minorHAnsi"/>
          <w:b/>
          <w:color w:val="000000"/>
          <w:sz w:val="22"/>
          <w:szCs w:val="22"/>
        </w:rPr>
        <w:t>HITOS DE PAGO</w:t>
      </w:r>
    </w:p>
    <w:tbl>
      <w:tblPr>
        <w:tblW w:w="6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11"/>
        <w:gridCol w:w="2311"/>
      </w:tblGrid>
      <w:tr w:rsidR="000A2949" w:rsidRPr="000A2949" w14:paraId="5D097726" w14:textId="77777777" w:rsidTr="002D1BB6">
        <w:trPr>
          <w:trHeight w:val="19"/>
        </w:trPr>
        <w:tc>
          <w:tcPr>
            <w:tcW w:w="2355" w:type="dxa"/>
            <w:vAlign w:val="center"/>
          </w:tcPr>
          <w:p w14:paraId="07C4EDA9"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 xml:space="preserve">Hito </w:t>
            </w:r>
          </w:p>
        </w:tc>
        <w:tc>
          <w:tcPr>
            <w:tcW w:w="2311" w:type="dxa"/>
          </w:tcPr>
          <w:p w14:paraId="28DE1994"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Descripción</w:t>
            </w:r>
          </w:p>
        </w:tc>
        <w:tc>
          <w:tcPr>
            <w:tcW w:w="2311" w:type="dxa"/>
          </w:tcPr>
          <w:p w14:paraId="6B880A8B"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Porcentaje del Contrato</w:t>
            </w:r>
          </w:p>
        </w:tc>
      </w:tr>
      <w:tr w:rsidR="000A2949" w:rsidRPr="000A2949" w14:paraId="06C19842" w14:textId="77777777" w:rsidTr="002D1BB6">
        <w:trPr>
          <w:trHeight w:val="19"/>
        </w:trPr>
        <w:tc>
          <w:tcPr>
            <w:tcW w:w="2355" w:type="dxa"/>
            <w:vAlign w:val="center"/>
          </w:tcPr>
          <w:p w14:paraId="4F2CC1FF"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HITO 1</w:t>
            </w:r>
          </w:p>
        </w:tc>
        <w:tc>
          <w:tcPr>
            <w:tcW w:w="2311" w:type="dxa"/>
          </w:tcPr>
          <w:p w14:paraId="031B41A3"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Instalación y puesta en marcha de los equipos</w:t>
            </w:r>
          </w:p>
        </w:tc>
        <w:tc>
          <w:tcPr>
            <w:tcW w:w="2311" w:type="dxa"/>
          </w:tcPr>
          <w:p w14:paraId="47B1B034"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50% del monto total del contrato</w:t>
            </w:r>
          </w:p>
        </w:tc>
      </w:tr>
      <w:tr w:rsidR="000A2949" w:rsidRPr="000A2949" w14:paraId="3021B11C" w14:textId="77777777" w:rsidTr="002D1BB6">
        <w:trPr>
          <w:trHeight w:val="19"/>
        </w:trPr>
        <w:tc>
          <w:tcPr>
            <w:tcW w:w="2355" w:type="dxa"/>
            <w:vAlign w:val="center"/>
          </w:tcPr>
          <w:p w14:paraId="4BFACC88" w14:textId="77777777" w:rsidR="000A2949" w:rsidRPr="000A2949" w:rsidRDefault="000A2949" w:rsidP="002D1BB6">
            <w:pPr>
              <w:rPr>
                <w:rFonts w:asciiTheme="minorHAnsi" w:hAnsiTheme="minorHAnsi" w:cstheme="minorHAnsi"/>
                <w:b/>
                <w:sz w:val="22"/>
                <w:szCs w:val="22"/>
                <w:lang w:val="es-CL"/>
              </w:rPr>
            </w:pPr>
            <w:r w:rsidRPr="000A2949">
              <w:rPr>
                <w:rFonts w:asciiTheme="minorHAnsi" w:hAnsiTheme="minorHAnsi" w:cstheme="minorHAnsi"/>
                <w:b/>
                <w:sz w:val="22"/>
                <w:szCs w:val="22"/>
                <w:lang w:val="es-CL"/>
              </w:rPr>
              <w:t>ETC.</w:t>
            </w:r>
          </w:p>
        </w:tc>
        <w:tc>
          <w:tcPr>
            <w:tcW w:w="2311" w:type="dxa"/>
          </w:tcPr>
          <w:p w14:paraId="6F854BDB" w14:textId="77777777" w:rsidR="000A2949" w:rsidRPr="000A2949" w:rsidRDefault="000A2949" w:rsidP="002D1BB6">
            <w:pPr>
              <w:rPr>
                <w:rFonts w:asciiTheme="minorHAnsi" w:hAnsiTheme="minorHAnsi" w:cstheme="minorHAnsi"/>
                <w:b/>
                <w:sz w:val="22"/>
                <w:szCs w:val="22"/>
                <w:lang w:val="es-CL"/>
              </w:rPr>
            </w:pPr>
          </w:p>
        </w:tc>
        <w:tc>
          <w:tcPr>
            <w:tcW w:w="2311" w:type="dxa"/>
          </w:tcPr>
          <w:p w14:paraId="67BBF137" w14:textId="77777777" w:rsidR="000A2949" w:rsidRPr="000A2949" w:rsidRDefault="000A2949" w:rsidP="002D1BB6">
            <w:pPr>
              <w:rPr>
                <w:rFonts w:asciiTheme="minorHAnsi" w:hAnsiTheme="minorHAnsi" w:cstheme="minorHAnsi"/>
                <w:b/>
                <w:sz w:val="22"/>
                <w:szCs w:val="22"/>
                <w:lang w:val="es-CL"/>
              </w:rPr>
            </w:pPr>
          </w:p>
        </w:tc>
      </w:tr>
    </w:tbl>
    <w:p w14:paraId="179448C1" w14:textId="77777777" w:rsidR="000A2949" w:rsidRPr="000A2949" w:rsidRDefault="000A2949" w:rsidP="000A2949">
      <w:pPr>
        <w:rPr>
          <w:rFonts w:asciiTheme="minorHAnsi" w:hAnsiTheme="minorHAnsi" w:cstheme="minorHAnsi"/>
          <w:b/>
          <w:color w:val="000000"/>
          <w:sz w:val="22"/>
          <w:szCs w:val="22"/>
        </w:rPr>
      </w:pPr>
    </w:p>
    <w:p w14:paraId="2EB7D5D4" w14:textId="77777777" w:rsidR="000A2949" w:rsidRPr="000A2949" w:rsidRDefault="000A2949" w:rsidP="000A2949">
      <w:pPr>
        <w:rPr>
          <w:rFonts w:asciiTheme="minorHAnsi" w:hAnsiTheme="minorHAnsi" w:cstheme="minorHAnsi"/>
          <w:b/>
          <w:color w:val="000000"/>
          <w:sz w:val="22"/>
          <w:szCs w:val="22"/>
        </w:rPr>
      </w:pPr>
    </w:p>
    <w:p w14:paraId="5D92E4F4"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Ejemplo: Arriendo a 48 meses</w:t>
      </w:r>
    </w:p>
    <w:p w14:paraId="676654A8" w14:textId="77777777" w:rsidR="000A2949" w:rsidRPr="000A2949" w:rsidRDefault="000A2949" w:rsidP="000A2949">
      <w:pPr>
        <w:rPr>
          <w:rFonts w:asciiTheme="minorHAnsi" w:hAnsiTheme="minorHAnsi" w:cstheme="minorHAnsi"/>
          <w:b/>
          <w:sz w:val="22"/>
          <w:szCs w:val="22"/>
          <w:lang w:val="es-CL"/>
        </w:rPr>
      </w:pPr>
    </w:p>
    <w:p w14:paraId="5BCAA013"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“Hito 1: Instalación y puesta en marcha de los equipos: 50% del monto total del contrato.</w:t>
      </w:r>
    </w:p>
    <w:p w14:paraId="076BDA17"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Hito 2: Pago del primer mes de arriendo: 1% del monto total del contrato.</w:t>
      </w:r>
    </w:p>
    <w:p w14:paraId="4F9A4805"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 xml:space="preserve">Hito 3: Pago del segundo mes de arriendo: 1% del monto total del contrato. </w:t>
      </w:r>
    </w:p>
    <w:p w14:paraId="6CC9D356"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w:t>
      </w:r>
    </w:p>
    <w:p w14:paraId="15BD7D2F" w14:textId="77777777" w:rsidR="000A2949" w:rsidRPr="000A2949" w:rsidRDefault="000A2949" w:rsidP="000A2949">
      <w:pPr>
        <w:rPr>
          <w:rFonts w:asciiTheme="minorHAnsi" w:hAnsiTheme="minorHAnsi" w:cstheme="minorHAnsi"/>
          <w:b/>
          <w:sz w:val="22"/>
          <w:szCs w:val="22"/>
          <w:lang w:val="es-CL"/>
        </w:rPr>
      </w:pPr>
      <w:r w:rsidRPr="000A2949">
        <w:rPr>
          <w:rFonts w:asciiTheme="minorHAnsi" w:hAnsiTheme="minorHAnsi" w:cstheme="minorHAnsi"/>
          <w:b/>
          <w:sz w:val="22"/>
          <w:szCs w:val="22"/>
          <w:lang w:val="es-CL"/>
        </w:rPr>
        <w:t>Hito 49: Pago del último mes de arriendo: 3% del monto total del contrato.”</w:t>
      </w:r>
    </w:p>
    <w:p w14:paraId="21784021" w14:textId="77777777" w:rsidR="000A2949" w:rsidRPr="000A2949" w:rsidRDefault="000A2949" w:rsidP="000A2949">
      <w:pPr>
        <w:rPr>
          <w:b/>
          <w:lang w:val="es-CL"/>
        </w:rPr>
      </w:pPr>
    </w:p>
    <w:p w14:paraId="784DE8A8"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Forma de Pago:</w:t>
      </w:r>
    </w:p>
    <w:p w14:paraId="5FE35A42" w14:textId="77777777" w:rsidR="00C3066C" w:rsidRPr="00C42709" w:rsidRDefault="00C3066C" w:rsidP="00C3066C">
      <w:pPr>
        <w:rPr>
          <w:rFonts w:asciiTheme="majorHAnsi" w:eastAsia="Calibri" w:hAnsiTheme="majorHAnsi" w:cstheme="majorHAnsi"/>
          <w:b/>
          <w:sz w:val="22"/>
          <w:szCs w:val="22"/>
          <w:lang w:val="es-CL" w:eastAsia="es-CL"/>
        </w:rPr>
      </w:pPr>
    </w:p>
    <w:tbl>
      <w:tblPr>
        <w:tblW w:w="6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2033"/>
      </w:tblGrid>
      <w:tr w:rsidR="00C3066C" w:rsidRPr="0030427A" w14:paraId="249F06AB" w14:textId="77777777" w:rsidTr="000A2949">
        <w:trPr>
          <w:trHeight w:val="14"/>
        </w:trPr>
        <w:tc>
          <w:tcPr>
            <w:tcW w:w="4824" w:type="dxa"/>
            <w:vAlign w:val="center"/>
          </w:tcPr>
          <w:p w14:paraId="300A7F1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Cuotas</w:t>
            </w:r>
          </w:p>
        </w:tc>
        <w:tc>
          <w:tcPr>
            <w:tcW w:w="2033" w:type="dxa"/>
          </w:tcPr>
          <w:p w14:paraId="1DBADC38" w14:textId="77777777" w:rsidR="00C3066C" w:rsidRPr="0030427A" w:rsidRDefault="00C3066C" w:rsidP="0030427A">
            <w:pPr>
              <w:spacing w:line="276" w:lineRule="auto"/>
              <w:rPr>
                <w:rFonts w:ascii="Calibri" w:eastAsia="Calibri" w:hAnsi="Calibri" w:cs="Calibri"/>
                <w:b/>
                <w:sz w:val="22"/>
                <w:szCs w:val="22"/>
                <w:lang w:val="es-CL" w:eastAsia="es-CL"/>
              </w:rPr>
            </w:pPr>
          </w:p>
        </w:tc>
      </w:tr>
      <w:tr w:rsidR="00C3066C" w:rsidRPr="0030427A" w14:paraId="43AE4668" w14:textId="77777777" w:rsidTr="000A2949">
        <w:trPr>
          <w:trHeight w:val="14"/>
        </w:trPr>
        <w:tc>
          <w:tcPr>
            <w:tcW w:w="4824" w:type="dxa"/>
            <w:vAlign w:val="center"/>
          </w:tcPr>
          <w:p w14:paraId="03CF9C0D"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Periodicidad</w:t>
            </w:r>
          </w:p>
        </w:tc>
        <w:tc>
          <w:tcPr>
            <w:tcW w:w="2033" w:type="dxa"/>
          </w:tcPr>
          <w:p w14:paraId="4EA24E9A" w14:textId="77777777" w:rsidR="00C3066C" w:rsidRPr="0030427A" w:rsidRDefault="00C3066C" w:rsidP="0030427A">
            <w:pPr>
              <w:spacing w:line="276" w:lineRule="auto"/>
              <w:rPr>
                <w:rFonts w:ascii="Calibri" w:eastAsia="Calibri" w:hAnsi="Calibri" w:cs="Calibri"/>
                <w:b/>
                <w:sz w:val="22"/>
                <w:szCs w:val="22"/>
                <w:lang w:val="es-CL" w:eastAsia="es-CL"/>
              </w:rPr>
            </w:pPr>
            <w:r w:rsidRPr="0030427A">
              <w:rPr>
                <w:rFonts w:ascii="Calibri" w:eastAsia="Calibri" w:hAnsi="Calibri" w:cs="Calibri"/>
                <w:b/>
                <w:sz w:val="22"/>
                <w:szCs w:val="22"/>
                <w:lang w:val="es-CL" w:eastAsia="es-CL"/>
              </w:rPr>
              <w:t>Hitos de pago</w:t>
            </w:r>
          </w:p>
        </w:tc>
      </w:tr>
    </w:tbl>
    <w:p w14:paraId="0FDB3DE6" w14:textId="77777777" w:rsidR="000A2949" w:rsidRPr="002031AC" w:rsidRDefault="000A2949" w:rsidP="000A2949">
      <w:pPr>
        <w:rPr>
          <w:rFonts w:asciiTheme="majorHAnsi" w:hAnsiTheme="majorHAnsi" w:cstheme="majorHAnsi"/>
          <w:b/>
        </w:rPr>
      </w:pPr>
    </w:p>
    <w:p w14:paraId="68E26290" w14:textId="77777777" w:rsidR="000A2949" w:rsidRPr="002031AC" w:rsidRDefault="000A2949" w:rsidP="000A2949">
      <w:pPr>
        <w:rPr>
          <w:rFonts w:asciiTheme="minorHAnsi" w:hAnsiTheme="minorHAnsi" w:cstheme="minorHAnsi"/>
          <w:b/>
          <w:sz w:val="22"/>
          <w:szCs w:val="22"/>
        </w:rPr>
      </w:pPr>
      <w:r w:rsidRPr="002031AC">
        <w:rPr>
          <w:rFonts w:asciiTheme="minorHAnsi" w:hAnsiTheme="minorHAnsi" w:cstheme="minorHAnsi"/>
          <w:b/>
          <w:sz w:val="22"/>
          <w:szCs w:val="22"/>
        </w:rPr>
        <w:t>Reajustabilidad del precio:</w:t>
      </w:r>
    </w:p>
    <w:p w14:paraId="4FEC2F7D" w14:textId="77777777" w:rsidR="000A2949" w:rsidRPr="002031AC" w:rsidRDefault="000A2949" w:rsidP="000A2949">
      <w:pPr>
        <w:rPr>
          <w:rFonts w:asciiTheme="minorHAnsi" w:hAnsiTheme="minorHAnsi" w:cstheme="minorHAnsi"/>
          <w:b/>
          <w:sz w:val="22"/>
          <w:szCs w:val="22"/>
        </w:rPr>
      </w:pP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0A2949" w:rsidRPr="002031AC" w14:paraId="1BCD56D1" w14:textId="77777777" w:rsidTr="002D1BB6">
        <w:trPr>
          <w:trHeight w:val="20"/>
        </w:trPr>
        <w:tc>
          <w:tcPr>
            <w:tcW w:w="2812" w:type="dxa"/>
            <w:vAlign w:val="center"/>
          </w:tcPr>
          <w:p w14:paraId="32E6ADF2" w14:textId="77777777" w:rsidR="000A2949" w:rsidRPr="002031AC" w:rsidRDefault="000A2949" w:rsidP="002D1BB6">
            <w:pPr>
              <w:rPr>
                <w:rFonts w:asciiTheme="minorHAnsi" w:hAnsiTheme="minorHAnsi" w:cstheme="minorHAnsi"/>
                <w:b/>
                <w:bCs/>
                <w:sz w:val="22"/>
                <w:szCs w:val="22"/>
                <w:lang w:val="es-CL"/>
              </w:rPr>
            </w:pPr>
            <w:r w:rsidRPr="002031AC">
              <w:rPr>
                <w:rFonts w:asciiTheme="minorHAnsi" w:hAnsiTheme="minorHAnsi" w:cstheme="minorHAnsi"/>
                <w:b/>
                <w:bCs/>
                <w:sz w:val="22"/>
                <w:szCs w:val="22"/>
                <w:lang w:val="es-CL"/>
              </w:rPr>
              <w:t>Indicador de reajuste (por ejemplo: IPC)</w:t>
            </w:r>
          </w:p>
        </w:tc>
        <w:tc>
          <w:tcPr>
            <w:tcW w:w="2759" w:type="dxa"/>
          </w:tcPr>
          <w:p w14:paraId="56ABE718" w14:textId="77777777" w:rsidR="000A2949" w:rsidRPr="002031AC" w:rsidRDefault="000A2949" w:rsidP="002D1BB6">
            <w:pPr>
              <w:rPr>
                <w:rFonts w:asciiTheme="minorHAnsi" w:hAnsiTheme="minorHAnsi" w:cstheme="minorHAnsi"/>
                <w:sz w:val="22"/>
                <w:szCs w:val="22"/>
                <w:lang w:val="es-CL"/>
              </w:rPr>
            </w:pPr>
          </w:p>
        </w:tc>
      </w:tr>
      <w:tr w:rsidR="000A2949" w:rsidRPr="002031AC" w14:paraId="7A509524" w14:textId="77777777" w:rsidTr="002D1BB6">
        <w:trPr>
          <w:trHeight w:val="20"/>
        </w:trPr>
        <w:tc>
          <w:tcPr>
            <w:tcW w:w="2812" w:type="dxa"/>
            <w:vAlign w:val="center"/>
          </w:tcPr>
          <w:p w14:paraId="2F885443" w14:textId="77777777" w:rsidR="000A2949" w:rsidRPr="002031AC" w:rsidRDefault="000A2949" w:rsidP="002D1BB6">
            <w:pPr>
              <w:rPr>
                <w:rFonts w:asciiTheme="minorHAnsi" w:hAnsiTheme="minorHAnsi" w:cstheme="minorHAnsi"/>
                <w:b/>
                <w:bCs/>
                <w:sz w:val="22"/>
                <w:szCs w:val="22"/>
                <w:lang w:val="es-CL"/>
              </w:rPr>
            </w:pPr>
            <w:r w:rsidRPr="002031AC">
              <w:rPr>
                <w:rFonts w:asciiTheme="minorHAnsi" w:hAnsiTheme="minorHAnsi" w:cstheme="minorHAnsi"/>
                <w:b/>
                <w:bCs/>
                <w:sz w:val="22"/>
                <w:szCs w:val="22"/>
                <w:lang w:val="es-CL"/>
              </w:rPr>
              <w:t>Periodicidad</w:t>
            </w:r>
          </w:p>
        </w:tc>
        <w:tc>
          <w:tcPr>
            <w:tcW w:w="2759" w:type="dxa"/>
          </w:tcPr>
          <w:p w14:paraId="1C155AFE" w14:textId="77777777" w:rsidR="000A2949" w:rsidRPr="002031AC" w:rsidRDefault="000A2949" w:rsidP="002D1BB6">
            <w:pPr>
              <w:rPr>
                <w:rFonts w:asciiTheme="minorHAnsi" w:hAnsiTheme="minorHAnsi" w:cstheme="minorHAnsi"/>
                <w:sz w:val="22"/>
                <w:szCs w:val="22"/>
                <w:lang w:val="es-CL"/>
              </w:rPr>
            </w:pPr>
          </w:p>
        </w:tc>
      </w:tr>
    </w:tbl>
    <w:p w14:paraId="0076823D" w14:textId="77777777" w:rsidR="000A2949" w:rsidRPr="002031AC" w:rsidRDefault="000A2949" w:rsidP="000A2949">
      <w:pPr>
        <w:rPr>
          <w:rFonts w:asciiTheme="minorHAnsi" w:hAnsiTheme="minorHAnsi" w:cstheme="minorHAnsi"/>
          <w:b/>
          <w:sz w:val="22"/>
          <w:szCs w:val="22"/>
        </w:rPr>
      </w:pPr>
    </w:p>
    <w:p w14:paraId="5D6F10E3" w14:textId="77777777" w:rsidR="000A2949" w:rsidRPr="002031AC" w:rsidRDefault="000A2949" w:rsidP="000A2949">
      <w:pPr>
        <w:rPr>
          <w:rFonts w:asciiTheme="minorHAnsi" w:hAnsiTheme="minorHAnsi" w:cstheme="minorHAnsi"/>
          <w:b/>
          <w:color w:val="000000"/>
          <w:sz w:val="22"/>
          <w:szCs w:val="22"/>
        </w:rPr>
      </w:pPr>
    </w:p>
    <w:p w14:paraId="08E7AD2F" w14:textId="77777777" w:rsidR="000A2949" w:rsidRPr="002031AC" w:rsidRDefault="000A2949" w:rsidP="00182E81">
      <w:pPr>
        <w:pStyle w:val="Descripcin"/>
        <w:jc w:val="left"/>
      </w:pPr>
      <w:r w:rsidRPr="002031AC">
        <w:t>Vigencia del Contrato:</w:t>
      </w:r>
    </w:p>
    <w:p w14:paraId="3AEBA56A" w14:textId="77777777" w:rsidR="000A2949" w:rsidRPr="002031AC" w:rsidRDefault="000A2949" w:rsidP="000A2949">
      <w:pPr>
        <w:rPr>
          <w:rFonts w:asciiTheme="minorHAnsi" w:hAnsiTheme="minorHAnsi" w:cstheme="minorHAnsi"/>
          <w:b/>
          <w:color w:val="000000"/>
          <w:sz w:val="22"/>
          <w:szCs w:val="22"/>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A2949" w:rsidRPr="002031AC" w14:paraId="728A4F03" w14:textId="77777777" w:rsidTr="002D1BB6">
        <w:tc>
          <w:tcPr>
            <w:tcW w:w="4414" w:type="dxa"/>
          </w:tcPr>
          <w:p w14:paraId="7D3595F7" w14:textId="77777777" w:rsidR="000A2949" w:rsidRPr="002031AC" w:rsidRDefault="000A2949" w:rsidP="002D1BB6">
            <w:pPr>
              <w:rPr>
                <w:rFonts w:asciiTheme="minorHAnsi" w:hAnsiTheme="minorHAnsi" w:cstheme="minorHAnsi"/>
                <w:b/>
                <w:sz w:val="22"/>
                <w:szCs w:val="22"/>
              </w:rPr>
            </w:pPr>
            <w:r w:rsidRPr="002031AC">
              <w:rPr>
                <w:rFonts w:asciiTheme="minorHAnsi" w:hAnsiTheme="minorHAnsi" w:cstheme="minorHAnsi"/>
                <w:b/>
                <w:sz w:val="22"/>
                <w:szCs w:val="22"/>
              </w:rPr>
              <w:t>Meses</w:t>
            </w:r>
          </w:p>
        </w:tc>
        <w:tc>
          <w:tcPr>
            <w:tcW w:w="4414" w:type="dxa"/>
          </w:tcPr>
          <w:p w14:paraId="0BC7295B" w14:textId="77777777" w:rsidR="000A2949" w:rsidRPr="002031AC" w:rsidRDefault="000A2949" w:rsidP="002D1BB6">
            <w:pPr>
              <w:rPr>
                <w:rFonts w:asciiTheme="minorHAnsi" w:hAnsiTheme="minorHAnsi" w:cstheme="minorHAnsi"/>
                <w:b/>
                <w:sz w:val="22"/>
                <w:szCs w:val="22"/>
              </w:rPr>
            </w:pPr>
          </w:p>
        </w:tc>
      </w:tr>
    </w:tbl>
    <w:p w14:paraId="3F0626D1" w14:textId="77777777" w:rsidR="000A2949" w:rsidRPr="002031AC" w:rsidRDefault="000A2949" w:rsidP="000A2949">
      <w:pPr>
        <w:rPr>
          <w:rFonts w:asciiTheme="minorHAnsi" w:hAnsiTheme="minorHAnsi" w:cstheme="minorHAnsi"/>
          <w:b/>
          <w:color w:val="000000"/>
          <w:sz w:val="22"/>
          <w:szCs w:val="22"/>
        </w:rPr>
      </w:pPr>
    </w:p>
    <w:p w14:paraId="68D5A1BC" w14:textId="42F4E7A8" w:rsidR="000A2949" w:rsidRPr="002031AC" w:rsidRDefault="000A2949" w:rsidP="000A2949">
      <w:pPr>
        <w:rPr>
          <w:rFonts w:asciiTheme="minorHAnsi" w:hAnsiTheme="minorHAnsi" w:cstheme="minorHAnsi"/>
          <w:b/>
          <w:color w:val="000000"/>
          <w:sz w:val="22"/>
          <w:szCs w:val="22"/>
        </w:rPr>
      </w:pPr>
    </w:p>
    <w:p w14:paraId="4867E608" w14:textId="54F09E1E" w:rsidR="002031AC" w:rsidRPr="002031AC" w:rsidRDefault="002031AC" w:rsidP="000A2949">
      <w:pPr>
        <w:rPr>
          <w:rFonts w:asciiTheme="minorHAnsi" w:hAnsiTheme="minorHAnsi" w:cstheme="minorHAnsi"/>
          <w:b/>
          <w:color w:val="000000"/>
          <w:sz w:val="22"/>
          <w:szCs w:val="22"/>
        </w:rPr>
      </w:pPr>
    </w:p>
    <w:p w14:paraId="2DEEBD3E" w14:textId="10AB593D" w:rsidR="002031AC" w:rsidRPr="002031AC" w:rsidRDefault="002031AC" w:rsidP="000A2949">
      <w:pPr>
        <w:rPr>
          <w:rFonts w:asciiTheme="minorHAnsi" w:hAnsiTheme="minorHAnsi" w:cstheme="minorHAnsi"/>
          <w:b/>
          <w:color w:val="000000"/>
          <w:sz w:val="22"/>
          <w:szCs w:val="22"/>
        </w:rPr>
      </w:pPr>
    </w:p>
    <w:p w14:paraId="188B3E9F" w14:textId="77777777" w:rsidR="002031AC" w:rsidRPr="002031AC" w:rsidRDefault="002031AC" w:rsidP="000A2949">
      <w:pPr>
        <w:rPr>
          <w:rFonts w:asciiTheme="minorHAnsi" w:hAnsiTheme="minorHAnsi" w:cstheme="minorHAnsi"/>
          <w:b/>
          <w:color w:val="000000"/>
          <w:sz w:val="22"/>
          <w:szCs w:val="22"/>
        </w:rPr>
      </w:pPr>
    </w:p>
    <w:p w14:paraId="66AA9843" w14:textId="77777777" w:rsidR="000A2949" w:rsidRPr="002031AC" w:rsidRDefault="000A2949" w:rsidP="000A2949">
      <w:pPr>
        <w:ind w:right="-232"/>
        <w:rPr>
          <w:rFonts w:asciiTheme="minorHAnsi" w:hAnsiTheme="minorHAnsi" w:cstheme="minorHAnsi"/>
          <w:b/>
          <w:sz w:val="22"/>
          <w:szCs w:val="22"/>
        </w:rPr>
      </w:pPr>
      <w:bookmarkStart w:id="4" w:name="_Hlk89356900"/>
      <w:r w:rsidRPr="002031AC">
        <w:rPr>
          <w:rFonts w:asciiTheme="minorHAnsi" w:hAnsiTheme="minorHAnsi" w:cstheme="minorHAnsi"/>
          <w:b/>
          <w:sz w:val="22"/>
          <w:szCs w:val="22"/>
        </w:rPr>
        <w:t>Mecanismo de Resolución de empates:</w:t>
      </w:r>
    </w:p>
    <w:p w14:paraId="39A042EB" w14:textId="77777777" w:rsidR="000A2949" w:rsidRPr="002031AC" w:rsidRDefault="000A2949" w:rsidP="000A2949">
      <w:pPr>
        <w:ind w:right="-232"/>
        <w:rPr>
          <w:rFonts w:asciiTheme="minorHAnsi" w:hAnsiTheme="minorHAnsi" w:cstheme="minorHAnsi"/>
          <w:b/>
          <w:sz w:val="22"/>
          <w:szCs w:val="22"/>
        </w:rPr>
      </w:pPr>
    </w:p>
    <w:p w14:paraId="5433FF85" w14:textId="77777777" w:rsidR="000A2949" w:rsidRPr="002031AC" w:rsidRDefault="000A2949" w:rsidP="000A2949">
      <w:pPr>
        <w:ind w:right="-232"/>
        <w:rPr>
          <w:rFonts w:asciiTheme="minorHAnsi" w:hAnsiTheme="minorHAnsi" w:cstheme="minorHAnsi"/>
          <w:b/>
          <w:sz w:val="22"/>
          <w:szCs w:val="22"/>
        </w:rPr>
      </w:pPr>
      <w:r w:rsidRPr="002031AC">
        <w:rPr>
          <w:rFonts w:asciiTheme="minorHAnsi" w:hAnsiTheme="minorHAnsi" w:cstheme="minorHAnsi"/>
          <w:b/>
          <w:sz w:val="22"/>
          <w:szCs w:val="22"/>
        </w:rPr>
        <w:t>Los empates serán resueltos siguiendo este orden de prelación (la cantidad de filas debe ser proporcional a la cantidad de criterios de evaluación):</w:t>
      </w:r>
    </w:p>
    <w:p w14:paraId="69DE7C76" w14:textId="77777777" w:rsidR="000A2949" w:rsidRPr="002031AC" w:rsidRDefault="000A2949" w:rsidP="000A2949">
      <w:pPr>
        <w:ind w:right="-232"/>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2263"/>
        <w:gridCol w:w="6565"/>
      </w:tblGrid>
      <w:tr w:rsidR="000A2949" w:rsidRPr="002031AC" w14:paraId="5710F238" w14:textId="77777777" w:rsidTr="002D1BB6">
        <w:tc>
          <w:tcPr>
            <w:tcW w:w="2263" w:type="dxa"/>
          </w:tcPr>
          <w:p w14:paraId="1759B155" w14:textId="77777777" w:rsidR="000A2949" w:rsidRPr="002031AC" w:rsidRDefault="000A2949" w:rsidP="002D1BB6">
            <w:pPr>
              <w:spacing w:after="240"/>
              <w:ind w:right="-232"/>
              <w:rPr>
                <w:rFonts w:asciiTheme="minorHAnsi" w:hAnsiTheme="minorHAnsi" w:cstheme="minorHAnsi"/>
                <w:b/>
                <w:sz w:val="22"/>
                <w:szCs w:val="22"/>
              </w:rPr>
            </w:pPr>
            <w:r w:rsidRPr="002031AC">
              <w:rPr>
                <w:rFonts w:asciiTheme="minorHAnsi" w:hAnsiTheme="minorHAnsi" w:cstheme="minorHAnsi"/>
                <w:b/>
                <w:sz w:val="22"/>
                <w:szCs w:val="22"/>
              </w:rPr>
              <w:t>Orden de prelación</w:t>
            </w:r>
          </w:p>
        </w:tc>
        <w:tc>
          <w:tcPr>
            <w:tcW w:w="6565" w:type="dxa"/>
          </w:tcPr>
          <w:p w14:paraId="66F4C405" w14:textId="77777777" w:rsidR="000A2949" w:rsidRPr="002031AC" w:rsidRDefault="000A2949" w:rsidP="002D1BB6">
            <w:pPr>
              <w:spacing w:after="240"/>
              <w:ind w:right="-232"/>
              <w:rPr>
                <w:rFonts w:asciiTheme="minorHAnsi" w:hAnsiTheme="minorHAnsi" w:cstheme="minorHAnsi"/>
                <w:b/>
                <w:sz w:val="22"/>
                <w:szCs w:val="22"/>
              </w:rPr>
            </w:pPr>
            <w:r w:rsidRPr="002031AC">
              <w:rPr>
                <w:rFonts w:asciiTheme="minorHAnsi" w:hAnsiTheme="minorHAnsi" w:cstheme="minorHAnsi"/>
                <w:b/>
                <w:sz w:val="22"/>
                <w:szCs w:val="22"/>
              </w:rPr>
              <w:t>Criterio</w:t>
            </w:r>
          </w:p>
        </w:tc>
      </w:tr>
      <w:tr w:rsidR="000A2949" w:rsidRPr="002031AC" w14:paraId="551D62D5" w14:textId="77777777" w:rsidTr="002D1BB6">
        <w:tc>
          <w:tcPr>
            <w:tcW w:w="2263" w:type="dxa"/>
          </w:tcPr>
          <w:p w14:paraId="40293898" w14:textId="77777777" w:rsidR="000A2949" w:rsidRPr="002031AC" w:rsidRDefault="000A2949" w:rsidP="002D1BB6">
            <w:pPr>
              <w:spacing w:after="240"/>
              <w:ind w:right="-232"/>
              <w:rPr>
                <w:rFonts w:asciiTheme="minorHAnsi" w:hAnsiTheme="minorHAnsi" w:cstheme="minorHAnsi"/>
                <w:b/>
                <w:sz w:val="22"/>
                <w:szCs w:val="22"/>
              </w:rPr>
            </w:pPr>
            <w:r w:rsidRPr="002031AC">
              <w:rPr>
                <w:rFonts w:asciiTheme="minorHAnsi" w:hAnsiTheme="minorHAnsi" w:cstheme="minorHAnsi"/>
                <w:b/>
                <w:sz w:val="22"/>
                <w:szCs w:val="22"/>
              </w:rPr>
              <w:t>1°</w:t>
            </w:r>
          </w:p>
        </w:tc>
        <w:tc>
          <w:tcPr>
            <w:tcW w:w="6565" w:type="dxa"/>
          </w:tcPr>
          <w:p w14:paraId="086CE86D" w14:textId="77777777" w:rsidR="000A2949" w:rsidRPr="002031AC" w:rsidRDefault="000A2949" w:rsidP="002D1BB6">
            <w:pPr>
              <w:spacing w:after="240"/>
              <w:ind w:right="-232"/>
              <w:rPr>
                <w:rFonts w:asciiTheme="minorHAnsi" w:hAnsiTheme="minorHAnsi" w:cstheme="minorHAnsi"/>
                <w:b/>
                <w:sz w:val="22"/>
                <w:szCs w:val="22"/>
              </w:rPr>
            </w:pPr>
          </w:p>
        </w:tc>
      </w:tr>
      <w:tr w:rsidR="000A2949" w:rsidRPr="002031AC" w14:paraId="2B65E907" w14:textId="77777777" w:rsidTr="002D1BB6">
        <w:tc>
          <w:tcPr>
            <w:tcW w:w="2263" w:type="dxa"/>
          </w:tcPr>
          <w:p w14:paraId="636558EC" w14:textId="77777777" w:rsidR="000A2949" w:rsidRPr="002031AC" w:rsidRDefault="000A2949" w:rsidP="002D1BB6">
            <w:pPr>
              <w:spacing w:after="240"/>
              <w:ind w:right="-232"/>
              <w:rPr>
                <w:rFonts w:asciiTheme="minorHAnsi" w:hAnsiTheme="minorHAnsi" w:cstheme="minorHAnsi"/>
                <w:b/>
                <w:sz w:val="22"/>
                <w:szCs w:val="22"/>
              </w:rPr>
            </w:pPr>
            <w:r w:rsidRPr="002031AC">
              <w:rPr>
                <w:rFonts w:asciiTheme="minorHAnsi" w:hAnsiTheme="minorHAnsi" w:cstheme="minorHAnsi"/>
                <w:b/>
                <w:sz w:val="22"/>
                <w:szCs w:val="22"/>
              </w:rPr>
              <w:t>2°</w:t>
            </w:r>
          </w:p>
        </w:tc>
        <w:tc>
          <w:tcPr>
            <w:tcW w:w="6565" w:type="dxa"/>
          </w:tcPr>
          <w:p w14:paraId="421143E1" w14:textId="77777777" w:rsidR="000A2949" w:rsidRPr="002031AC" w:rsidRDefault="000A2949" w:rsidP="002D1BB6">
            <w:pPr>
              <w:spacing w:after="240"/>
              <w:ind w:right="-232"/>
              <w:rPr>
                <w:rFonts w:asciiTheme="minorHAnsi" w:hAnsiTheme="minorHAnsi" w:cstheme="minorHAnsi"/>
                <w:b/>
                <w:sz w:val="22"/>
                <w:szCs w:val="22"/>
              </w:rPr>
            </w:pPr>
          </w:p>
        </w:tc>
      </w:tr>
      <w:tr w:rsidR="000A2949" w:rsidRPr="002031AC" w14:paraId="02A447C9" w14:textId="77777777" w:rsidTr="002D1BB6">
        <w:tc>
          <w:tcPr>
            <w:tcW w:w="2263" w:type="dxa"/>
          </w:tcPr>
          <w:p w14:paraId="7FA986A8" w14:textId="77777777" w:rsidR="000A2949" w:rsidRPr="002031AC" w:rsidRDefault="000A2949" w:rsidP="002D1BB6">
            <w:pPr>
              <w:spacing w:after="240"/>
              <w:ind w:right="-232"/>
              <w:rPr>
                <w:rFonts w:asciiTheme="minorHAnsi" w:hAnsiTheme="minorHAnsi" w:cstheme="minorHAnsi"/>
                <w:b/>
                <w:sz w:val="22"/>
                <w:szCs w:val="22"/>
              </w:rPr>
            </w:pPr>
            <w:r w:rsidRPr="002031AC">
              <w:rPr>
                <w:rFonts w:asciiTheme="minorHAnsi" w:hAnsiTheme="minorHAnsi" w:cstheme="minorHAnsi"/>
                <w:b/>
                <w:sz w:val="22"/>
                <w:szCs w:val="22"/>
              </w:rPr>
              <w:t>3°</w:t>
            </w:r>
          </w:p>
        </w:tc>
        <w:tc>
          <w:tcPr>
            <w:tcW w:w="6565" w:type="dxa"/>
          </w:tcPr>
          <w:p w14:paraId="259FE86C" w14:textId="77777777" w:rsidR="000A2949" w:rsidRPr="002031AC" w:rsidRDefault="000A2949" w:rsidP="002D1BB6">
            <w:pPr>
              <w:spacing w:after="240"/>
              <w:ind w:right="-232"/>
              <w:rPr>
                <w:rFonts w:asciiTheme="minorHAnsi" w:hAnsiTheme="minorHAnsi" w:cstheme="minorHAnsi"/>
                <w:b/>
                <w:sz w:val="22"/>
                <w:szCs w:val="22"/>
              </w:rPr>
            </w:pPr>
          </w:p>
        </w:tc>
      </w:tr>
    </w:tbl>
    <w:p w14:paraId="7362A79C" w14:textId="77777777" w:rsidR="000A2949" w:rsidRPr="002031AC" w:rsidRDefault="000A2949" w:rsidP="000A2949">
      <w:pPr>
        <w:spacing w:after="160" w:line="259" w:lineRule="auto"/>
        <w:rPr>
          <w:rFonts w:asciiTheme="minorHAnsi" w:hAnsiTheme="minorHAnsi" w:cstheme="minorHAnsi"/>
          <w:b/>
          <w:sz w:val="22"/>
          <w:szCs w:val="22"/>
        </w:rPr>
      </w:pPr>
    </w:p>
    <w:bookmarkEnd w:id="4"/>
    <w:p w14:paraId="540A1A59" w14:textId="77777777" w:rsidR="000A2949" w:rsidRPr="002031AC" w:rsidRDefault="000A2949" w:rsidP="000A2949">
      <w:pPr>
        <w:rPr>
          <w:rFonts w:asciiTheme="minorHAnsi" w:hAnsiTheme="minorHAnsi" w:cstheme="minorHAnsi"/>
          <w:b/>
          <w:bCs/>
          <w:sz w:val="22"/>
          <w:szCs w:val="22"/>
        </w:rPr>
      </w:pPr>
      <w:r w:rsidRPr="002031AC">
        <w:rPr>
          <w:rFonts w:asciiTheme="minorHAnsi" w:hAnsiTheme="minorHAnsi" w:cstheme="minorHAnsi"/>
          <w:b/>
          <w:bCs/>
          <w:sz w:val="22"/>
          <w:szCs w:val="22"/>
        </w:rPr>
        <w:t>Se prohíbe la subcontratación de los servicios contratados:</w:t>
      </w:r>
    </w:p>
    <w:p w14:paraId="22A19C1B" w14:textId="77777777" w:rsidR="000A2949" w:rsidRPr="002031AC" w:rsidRDefault="000A2949" w:rsidP="000A2949">
      <w:pPr>
        <w:rPr>
          <w:rFonts w:asciiTheme="minorHAnsi" w:hAnsiTheme="minorHAnsi" w:cstheme="minorHAnsi"/>
          <w:b/>
          <w:color w:val="000000"/>
          <w:sz w:val="22"/>
          <w:szCs w:val="22"/>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0A2949" w:rsidRPr="002031AC" w14:paraId="79266608" w14:textId="77777777" w:rsidTr="002D1BB6">
        <w:trPr>
          <w:trHeight w:val="20"/>
        </w:trPr>
        <w:tc>
          <w:tcPr>
            <w:tcW w:w="1374" w:type="dxa"/>
            <w:vAlign w:val="center"/>
          </w:tcPr>
          <w:p w14:paraId="2CEE6E22" w14:textId="77777777" w:rsidR="000A2949" w:rsidRPr="002031AC" w:rsidRDefault="000A2949" w:rsidP="002D1BB6">
            <w:pPr>
              <w:rPr>
                <w:rFonts w:asciiTheme="minorHAnsi" w:hAnsiTheme="minorHAnsi" w:cstheme="minorHAnsi"/>
                <w:b/>
                <w:bCs/>
                <w:sz w:val="22"/>
                <w:szCs w:val="22"/>
                <w:lang w:val="es-CL"/>
              </w:rPr>
            </w:pPr>
            <w:r w:rsidRPr="002031AC">
              <w:rPr>
                <w:rFonts w:asciiTheme="minorHAnsi" w:hAnsiTheme="minorHAnsi" w:cstheme="minorHAnsi"/>
                <w:b/>
                <w:bCs/>
                <w:sz w:val="22"/>
                <w:szCs w:val="22"/>
                <w:lang w:val="es-CL"/>
              </w:rPr>
              <w:t>SI</w:t>
            </w:r>
          </w:p>
        </w:tc>
        <w:tc>
          <w:tcPr>
            <w:tcW w:w="1348" w:type="dxa"/>
          </w:tcPr>
          <w:p w14:paraId="5203DC47" w14:textId="77777777" w:rsidR="000A2949" w:rsidRPr="002031AC" w:rsidRDefault="000A2949" w:rsidP="002D1BB6">
            <w:pPr>
              <w:rPr>
                <w:rFonts w:asciiTheme="minorHAnsi" w:hAnsiTheme="minorHAnsi" w:cstheme="minorHAnsi"/>
                <w:sz w:val="22"/>
                <w:szCs w:val="22"/>
                <w:lang w:val="es-CL"/>
              </w:rPr>
            </w:pPr>
          </w:p>
        </w:tc>
      </w:tr>
      <w:tr w:rsidR="000A2949" w:rsidRPr="000A2949" w14:paraId="40B091C6" w14:textId="77777777" w:rsidTr="002D1BB6">
        <w:trPr>
          <w:trHeight w:val="20"/>
        </w:trPr>
        <w:tc>
          <w:tcPr>
            <w:tcW w:w="1374" w:type="dxa"/>
            <w:vAlign w:val="center"/>
          </w:tcPr>
          <w:p w14:paraId="512543BB" w14:textId="77777777" w:rsidR="000A2949" w:rsidRPr="000A2949" w:rsidRDefault="000A2949" w:rsidP="002D1BB6">
            <w:pPr>
              <w:rPr>
                <w:rFonts w:asciiTheme="minorHAnsi" w:hAnsiTheme="minorHAnsi" w:cstheme="minorHAnsi"/>
                <w:b/>
                <w:bCs/>
                <w:sz w:val="22"/>
                <w:szCs w:val="22"/>
                <w:lang w:val="es-CL"/>
              </w:rPr>
            </w:pPr>
            <w:r w:rsidRPr="002031AC">
              <w:rPr>
                <w:rFonts w:asciiTheme="minorHAnsi" w:hAnsiTheme="minorHAnsi" w:cstheme="minorHAnsi"/>
                <w:b/>
                <w:bCs/>
                <w:sz w:val="22"/>
                <w:szCs w:val="22"/>
                <w:lang w:val="es-CL"/>
              </w:rPr>
              <w:t>NO</w:t>
            </w:r>
          </w:p>
        </w:tc>
        <w:tc>
          <w:tcPr>
            <w:tcW w:w="1348" w:type="dxa"/>
          </w:tcPr>
          <w:p w14:paraId="1DA43C78" w14:textId="77777777" w:rsidR="000A2949" w:rsidRPr="000A2949" w:rsidRDefault="000A2949" w:rsidP="002D1BB6">
            <w:pPr>
              <w:rPr>
                <w:rFonts w:asciiTheme="minorHAnsi" w:hAnsiTheme="minorHAnsi" w:cstheme="minorHAnsi"/>
                <w:sz w:val="22"/>
                <w:szCs w:val="22"/>
                <w:lang w:val="es-CL"/>
              </w:rPr>
            </w:pPr>
          </w:p>
        </w:tc>
      </w:tr>
    </w:tbl>
    <w:p w14:paraId="50D52C06" w14:textId="77777777" w:rsidR="000A2949" w:rsidRPr="000A2949" w:rsidRDefault="000A2949" w:rsidP="000A2949">
      <w:pPr>
        <w:rPr>
          <w:rFonts w:asciiTheme="minorHAnsi" w:hAnsiTheme="minorHAnsi" w:cstheme="minorHAnsi"/>
          <w:b/>
          <w:color w:val="000000"/>
          <w:sz w:val="22"/>
          <w:szCs w:val="22"/>
        </w:rPr>
      </w:pPr>
    </w:p>
    <w:p w14:paraId="1D06CCE1" w14:textId="77777777" w:rsidR="000A2949" w:rsidRPr="000A2949" w:rsidRDefault="000A2949" w:rsidP="000A2949">
      <w:pPr>
        <w:rPr>
          <w:rFonts w:asciiTheme="minorHAnsi" w:hAnsiTheme="minorHAnsi" w:cstheme="minorHAnsi"/>
          <w:b/>
          <w:color w:val="000000"/>
          <w:sz w:val="22"/>
          <w:szCs w:val="22"/>
        </w:rPr>
      </w:pPr>
      <w:r w:rsidRPr="000A2949">
        <w:rPr>
          <w:rFonts w:asciiTheme="minorHAnsi" w:hAnsiTheme="minorHAnsi" w:cstheme="minorHAnsi"/>
          <w:b/>
          <w:color w:val="000000"/>
          <w:sz w:val="22"/>
          <w:szCs w:val="22"/>
        </w:rPr>
        <w:br w:type="page"/>
      </w:r>
    </w:p>
    <w:p w14:paraId="3DE8C785" w14:textId="6FDFABC2" w:rsidR="00D81D7F" w:rsidRPr="002E1BEC" w:rsidRDefault="00D81D7F" w:rsidP="002E1BEC">
      <w:pPr>
        <w:pStyle w:val="Ttulo1"/>
        <w:jc w:val="center"/>
        <w:rPr>
          <w:rFonts w:asciiTheme="minorHAnsi" w:eastAsia="Calibri" w:hAnsiTheme="minorHAnsi" w:cstheme="minorHAnsi"/>
          <w:b/>
          <w:bCs/>
          <w:color w:val="000000" w:themeColor="text1"/>
          <w:sz w:val="22"/>
          <w:szCs w:val="22"/>
          <w:lang w:val="es-CL" w:eastAsia="es-CL"/>
        </w:rPr>
      </w:pPr>
      <w:r w:rsidRPr="002E1BEC">
        <w:rPr>
          <w:rFonts w:asciiTheme="minorHAnsi" w:eastAsia="Calibri" w:hAnsiTheme="minorHAnsi" w:cstheme="minorHAnsi"/>
          <w:b/>
          <w:bCs/>
          <w:color w:val="000000" w:themeColor="text1"/>
          <w:sz w:val="22"/>
          <w:szCs w:val="22"/>
          <w:lang w:val="es-CL" w:eastAsia="es-CL"/>
        </w:rPr>
        <w:lastRenderedPageBreak/>
        <w:t>ANEXO N° 5</w:t>
      </w:r>
    </w:p>
    <w:p w14:paraId="263B0E70" w14:textId="77777777" w:rsidR="00D81D7F" w:rsidRPr="005073A4" w:rsidRDefault="00D81D7F"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REQUERIMIENTOS TÉCNICOS MÍNIMOS</w:t>
      </w:r>
    </w:p>
    <w:p w14:paraId="42A59F5A" w14:textId="6786CED0" w:rsidR="00D81D7F" w:rsidRPr="005073A4" w:rsidRDefault="00D81D7F" w:rsidP="005073A4">
      <w:pPr>
        <w:spacing w:after="2"/>
        <w:jc w:val="center"/>
        <w:rPr>
          <w:rFonts w:ascii="Calibri" w:eastAsia="Calibri" w:hAnsi="Calibri" w:cs="Calibri"/>
          <w:b/>
          <w:color w:val="000000"/>
          <w:sz w:val="22"/>
          <w:szCs w:val="22"/>
          <w:lang w:val="es-CL" w:eastAsia="es-CL"/>
        </w:rPr>
      </w:pPr>
    </w:p>
    <w:p w14:paraId="66DF102B" w14:textId="77777777" w:rsidR="00D81D7F" w:rsidRPr="002E1BEC" w:rsidRDefault="00D81D7F" w:rsidP="005073A4">
      <w:pPr>
        <w:spacing w:after="2"/>
        <w:jc w:val="center"/>
        <w:rPr>
          <w:rFonts w:asciiTheme="minorHAnsi" w:eastAsia="Calibri" w:hAnsiTheme="minorHAnsi" w:cstheme="minorHAnsi"/>
          <w:b/>
          <w:color w:val="000000"/>
          <w:sz w:val="22"/>
          <w:szCs w:val="22"/>
          <w:lang w:val="es-CL" w:eastAsia="es-CL"/>
        </w:rPr>
      </w:pPr>
    </w:p>
    <w:p w14:paraId="532B63A9" w14:textId="77777777" w:rsidR="00182E81" w:rsidRPr="005259AA" w:rsidRDefault="00182E81" w:rsidP="00182E81">
      <w:pPr>
        <w:rPr>
          <w:rFonts w:asciiTheme="minorHAnsi" w:hAnsiTheme="minorHAnsi" w:cstheme="minorHAnsi"/>
          <w:b/>
          <w:sz w:val="22"/>
          <w:szCs w:val="22"/>
        </w:rPr>
      </w:pPr>
    </w:p>
    <w:p w14:paraId="429B3F35" w14:textId="77777777" w:rsidR="00182E81" w:rsidRPr="005259AA"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60232A">
        <w:rPr>
          <w:rStyle w:val="Ttulo1Car"/>
          <w:rFonts w:asciiTheme="minorHAnsi" w:hAnsiTheme="minorHAnsi" w:cstheme="minorHAnsi"/>
          <w:b/>
          <w:bCs/>
          <w:color w:val="000000" w:themeColor="text1"/>
          <w:sz w:val="22"/>
          <w:szCs w:val="22"/>
        </w:rPr>
        <w:t>MODALIDAD DEL SERVICIO DE ARRIENDO</w:t>
      </w:r>
      <w:r w:rsidRPr="005259AA">
        <w:rPr>
          <w:rFonts w:asciiTheme="minorHAnsi" w:hAnsiTheme="minorHAnsi" w:cstheme="minorHAnsi"/>
          <w:b/>
          <w:sz w:val="22"/>
          <w:szCs w:val="22"/>
        </w:rPr>
        <w:t xml:space="preserve">: Indique si el servicio de arriendo es corto, mediano o largo plazo </w:t>
      </w:r>
      <w:bookmarkStart w:id="5" w:name="_Hlk93955059"/>
      <w:r w:rsidRPr="005259AA">
        <w:rPr>
          <w:rFonts w:asciiTheme="minorHAnsi" w:hAnsiTheme="minorHAnsi" w:cstheme="minorHAnsi"/>
          <w:b/>
          <w:sz w:val="22"/>
          <w:szCs w:val="22"/>
        </w:rPr>
        <w:t>por cada línea de servicio</w:t>
      </w:r>
    </w:p>
    <w:p w14:paraId="58D4B4E9" w14:textId="77777777" w:rsidR="00182E81" w:rsidRPr="005259AA" w:rsidRDefault="00182E81" w:rsidP="00182E81">
      <w:pPr>
        <w:pStyle w:val="Prrafodelista"/>
        <w:ind w:right="51"/>
        <w:rPr>
          <w:rFonts w:asciiTheme="minorHAnsi" w:hAnsiTheme="minorHAnsi" w:cstheme="minorHAnsi"/>
          <w:b/>
          <w:sz w:val="22"/>
          <w:szCs w:val="22"/>
        </w:rPr>
      </w:pPr>
    </w:p>
    <w:bookmarkEnd w:id="5"/>
    <w:p w14:paraId="732D349E" w14:textId="77777777" w:rsidR="00182E81" w:rsidRPr="005259AA" w:rsidRDefault="00182E81" w:rsidP="00182E81">
      <w:pPr>
        <w:pStyle w:val="Prrafodelista"/>
        <w:ind w:right="51"/>
        <w:rPr>
          <w:rFonts w:asciiTheme="minorHAnsi" w:hAnsiTheme="minorHAnsi" w:cstheme="minorHAnsi"/>
          <w:bCs/>
          <w:sz w:val="22"/>
          <w:szCs w:val="22"/>
        </w:rPr>
      </w:pPr>
      <w:r w:rsidRPr="005259AA">
        <w:rPr>
          <w:rFonts w:asciiTheme="minorHAnsi" w:hAnsiTheme="minorHAnsi" w:cstheme="minorHAnsi"/>
          <w:bCs/>
          <w:sz w:val="22"/>
          <w:szCs w:val="22"/>
        </w:rPr>
        <w:t>Línea N°1</w:t>
      </w:r>
    </w:p>
    <w:tbl>
      <w:tblPr>
        <w:tblStyle w:val="Tablaconcuadrcula"/>
        <w:tblW w:w="8108" w:type="dxa"/>
        <w:tblInd w:w="720" w:type="dxa"/>
        <w:tblLook w:val="04A0" w:firstRow="1" w:lastRow="0" w:firstColumn="1" w:lastColumn="0" w:noHBand="0" w:noVBand="1"/>
      </w:tblPr>
      <w:tblGrid>
        <w:gridCol w:w="4094"/>
        <w:gridCol w:w="4014"/>
      </w:tblGrid>
      <w:tr w:rsidR="00182E81" w:rsidRPr="005259AA" w14:paraId="222EA6DF" w14:textId="77777777" w:rsidTr="002D1BB6">
        <w:tc>
          <w:tcPr>
            <w:tcW w:w="4094" w:type="dxa"/>
          </w:tcPr>
          <w:p w14:paraId="284899C5"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Corto plazo (desde 1 día hasta 1 mes)</w:t>
            </w:r>
          </w:p>
        </w:tc>
        <w:tc>
          <w:tcPr>
            <w:tcW w:w="4014" w:type="dxa"/>
          </w:tcPr>
          <w:p w14:paraId="043FE486"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5259AA" w14:paraId="57AE5560" w14:textId="77777777" w:rsidTr="002D1BB6">
        <w:tc>
          <w:tcPr>
            <w:tcW w:w="4094" w:type="dxa"/>
          </w:tcPr>
          <w:p w14:paraId="72C489B5"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Mediano plazo (mayor a un mes, menos de 1 año)</w:t>
            </w:r>
          </w:p>
        </w:tc>
        <w:tc>
          <w:tcPr>
            <w:tcW w:w="4014" w:type="dxa"/>
          </w:tcPr>
          <w:p w14:paraId="78E3D6A4"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5259AA" w14:paraId="10E68822" w14:textId="77777777" w:rsidTr="002D1BB6">
        <w:tc>
          <w:tcPr>
            <w:tcW w:w="4094" w:type="dxa"/>
          </w:tcPr>
          <w:p w14:paraId="560E3132"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Largo plazo (mayor a un año)</w:t>
            </w:r>
          </w:p>
        </w:tc>
        <w:tc>
          <w:tcPr>
            <w:tcW w:w="4014" w:type="dxa"/>
          </w:tcPr>
          <w:p w14:paraId="79822586"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bl>
    <w:p w14:paraId="77013CF7" w14:textId="77777777" w:rsidR="00182E81" w:rsidRPr="005259AA" w:rsidRDefault="00182E81" w:rsidP="00182E81">
      <w:pPr>
        <w:pStyle w:val="Prrafodelista"/>
        <w:ind w:right="51"/>
        <w:rPr>
          <w:rFonts w:asciiTheme="minorHAnsi" w:hAnsiTheme="minorHAnsi" w:cstheme="minorHAnsi"/>
          <w:bCs/>
          <w:sz w:val="22"/>
          <w:szCs w:val="22"/>
          <w:u w:val="single"/>
        </w:rPr>
      </w:pPr>
    </w:p>
    <w:p w14:paraId="058CCDEA" w14:textId="77777777" w:rsidR="00182E81" w:rsidRPr="005259AA" w:rsidRDefault="00182E81" w:rsidP="00182E81">
      <w:pPr>
        <w:pStyle w:val="Prrafodelista"/>
        <w:ind w:right="51"/>
        <w:rPr>
          <w:rFonts w:asciiTheme="minorHAnsi" w:hAnsiTheme="minorHAnsi" w:cstheme="minorHAnsi"/>
          <w:bCs/>
          <w:sz w:val="22"/>
          <w:szCs w:val="22"/>
        </w:rPr>
      </w:pPr>
      <w:r w:rsidRPr="005259AA">
        <w:rPr>
          <w:rFonts w:asciiTheme="minorHAnsi" w:hAnsiTheme="minorHAnsi" w:cstheme="minorHAnsi"/>
          <w:bCs/>
          <w:sz w:val="22"/>
          <w:szCs w:val="22"/>
        </w:rPr>
        <w:t>Línea N°2</w:t>
      </w:r>
    </w:p>
    <w:tbl>
      <w:tblPr>
        <w:tblStyle w:val="Tablaconcuadrcula"/>
        <w:tblW w:w="8108" w:type="dxa"/>
        <w:tblInd w:w="720" w:type="dxa"/>
        <w:tblLook w:val="04A0" w:firstRow="1" w:lastRow="0" w:firstColumn="1" w:lastColumn="0" w:noHBand="0" w:noVBand="1"/>
      </w:tblPr>
      <w:tblGrid>
        <w:gridCol w:w="4094"/>
        <w:gridCol w:w="4014"/>
      </w:tblGrid>
      <w:tr w:rsidR="00182E81" w:rsidRPr="005259AA" w14:paraId="31508DCB" w14:textId="77777777" w:rsidTr="002D1BB6">
        <w:tc>
          <w:tcPr>
            <w:tcW w:w="4094" w:type="dxa"/>
          </w:tcPr>
          <w:p w14:paraId="05C438FE"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Corto plazo (desde 1 día hasta 1 mes)</w:t>
            </w:r>
          </w:p>
        </w:tc>
        <w:tc>
          <w:tcPr>
            <w:tcW w:w="4014" w:type="dxa"/>
          </w:tcPr>
          <w:p w14:paraId="53CB177A"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5259AA" w14:paraId="1F80427E" w14:textId="77777777" w:rsidTr="002D1BB6">
        <w:tc>
          <w:tcPr>
            <w:tcW w:w="4094" w:type="dxa"/>
          </w:tcPr>
          <w:p w14:paraId="7A5C82DA"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Mediano plazo (mayor a un mes, menos de 1 año)</w:t>
            </w:r>
          </w:p>
        </w:tc>
        <w:tc>
          <w:tcPr>
            <w:tcW w:w="4014" w:type="dxa"/>
          </w:tcPr>
          <w:p w14:paraId="4A14EACB"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182E81" w14:paraId="53F883BE" w14:textId="77777777" w:rsidTr="002D1BB6">
        <w:tc>
          <w:tcPr>
            <w:tcW w:w="4094" w:type="dxa"/>
          </w:tcPr>
          <w:p w14:paraId="16839FF6"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Largo plazo (mayor a un año)</w:t>
            </w:r>
          </w:p>
        </w:tc>
        <w:tc>
          <w:tcPr>
            <w:tcW w:w="4014" w:type="dxa"/>
          </w:tcPr>
          <w:p w14:paraId="529C5F15"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bl>
    <w:p w14:paraId="7FE2E510" w14:textId="77777777" w:rsidR="00182E81" w:rsidRPr="005259AA" w:rsidRDefault="00182E81" w:rsidP="00182E81">
      <w:pPr>
        <w:pStyle w:val="Prrafodelista"/>
        <w:ind w:right="51"/>
        <w:rPr>
          <w:rFonts w:asciiTheme="minorHAnsi" w:hAnsiTheme="minorHAnsi" w:cstheme="minorHAnsi"/>
          <w:b/>
          <w:sz w:val="22"/>
          <w:szCs w:val="22"/>
          <w:u w:val="single"/>
        </w:rPr>
      </w:pPr>
    </w:p>
    <w:p w14:paraId="00EEDB8C" w14:textId="77777777" w:rsidR="00182E81" w:rsidRPr="005259AA"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5259AA">
        <w:rPr>
          <w:rFonts w:asciiTheme="minorHAnsi" w:hAnsiTheme="minorHAnsi" w:cstheme="minorHAnsi"/>
          <w:b/>
          <w:sz w:val="22"/>
          <w:szCs w:val="22"/>
        </w:rPr>
        <w:t>CHOFER: Indique si el servicio de arriendo requiere chofer por cada línea de servicio</w:t>
      </w:r>
    </w:p>
    <w:p w14:paraId="6B24234A" w14:textId="77777777" w:rsidR="00182E81" w:rsidRPr="005259AA" w:rsidRDefault="00182E81" w:rsidP="00182E81">
      <w:pPr>
        <w:pStyle w:val="Prrafodelista"/>
        <w:ind w:right="51"/>
        <w:rPr>
          <w:rFonts w:asciiTheme="minorHAnsi" w:hAnsiTheme="minorHAnsi" w:cstheme="minorHAnsi"/>
          <w:bCs/>
          <w:sz w:val="22"/>
          <w:szCs w:val="22"/>
        </w:rPr>
      </w:pPr>
    </w:p>
    <w:p w14:paraId="646AB475" w14:textId="77777777" w:rsidR="00182E81" w:rsidRPr="005259AA" w:rsidRDefault="00182E81" w:rsidP="00182E81">
      <w:pPr>
        <w:pStyle w:val="Prrafodelista"/>
        <w:ind w:right="51"/>
        <w:rPr>
          <w:rFonts w:asciiTheme="minorHAnsi" w:hAnsiTheme="minorHAnsi" w:cstheme="minorHAnsi"/>
          <w:bCs/>
          <w:sz w:val="22"/>
          <w:szCs w:val="22"/>
        </w:rPr>
      </w:pPr>
      <w:r w:rsidRPr="005259AA">
        <w:rPr>
          <w:rFonts w:asciiTheme="minorHAnsi" w:hAnsiTheme="minorHAnsi" w:cstheme="minorHAnsi"/>
          <w:bCs/>
          <w:sz w:val="22"/>
          <w:szCs w:val="22"/>
        </w:rPr>
        <w:t>Línea N°1</w:t>
      </w:r>
    </w:p>
    <w:tbl>
      <w:tblPr>
        <w:tblStyle w:val="Tablaconcuadrcula"/>
        <w:tblW w:w="0" w:type="auto"/>
        <w:tblInd w:w="720" w:type="dxa"/>
        <w:tblLook w:val="04A0" w:firstRow="1" w:lastRow="0" w:firstColumn="1" w:lastColumn="0" w:noHBand="0" w:noVBand="1"/>
      </w:tblPr>
      <w:tblGrid>
        <w:gridCol w:w="4079"/>
        <w:gridCol w:w="4029"/>
      </w:tblGrid>
      <w:tr w:rsidR="00182E81" w:rsidRPr="005259AA" w14:paraId="27B9B694" w14:textId="77777777" w:rsidTr="002D1BB6">
        <w:tc>
          <w:tcPr>
            <w:tcW w:w="4079" w:type="dxa"/>
          </w:tcPr>
          <w:p w14:paraId="6C99DFF7"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SI</w:t>
            </w:r>
          </w:p>
        </w:tc>
        <w:tc>
          <w:tcPr>
            <w:tcW w:w="4029" w:type="dxa"/>
          </w:tcPr>
          <w:p w14:paraId="66320369"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5259AA" w14:paraId="35CE967A" w14:textId="77777777" w:rsidTr="002D1BB6">
        <w:tc>
          <w:tcPr>
            <w:tcW w:w="4079" w:type="dxa"/>
          </w:tcPr>
          <w:p w14:paraId="1A9E00AB"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NO</w:t>
            </w:r>
          </w:p>
        </w:tc>
        <w:tc>
          <w:tcPr>
            <w:tcW w:w="4029" w:type="dxa"/>
          </w:tcPr>
          <w:p w14:paraId="3A8C5CBD"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bl>
    <w:p w14:paraId="516F9BAA" w14:textId="77777777" w:rsidR="00182E81" w:rsidRPr="005259AA" w:rsidRDefault="00182E81" w:rsidP="00182E81">
      <w:pPr>
        <w:pStyle w:val="Prrafodelista"/>
        <w:ind w:right="51"/>
        <w:rPr>
          <w:rFonts w:asciiTheme="minorHAnsi" w:hAnsiTheme="minorHAnsi" w:cstheme="minorHAnsi"/>
          <w:b/>
          <w:sz w:val="22"/>
          <w:szCs w:val="22"/>
          <w:u w:val="single"/>
        </w:rPr>
      </w:pPr>
    </w:p>
    <w:p w14:paraId="41B39E53" w14:textId="77777777" w:rsidR="00182E81" w:rsidRPr="005259AA" w:rsidRDefault="00182E81" w:rsidP="00182E81">
      <w:pPr>
        <w:pStyle w:val="Prrafodelista"/>
        <w:ind w:right="51"/>
        <w:rPr>
          <w:rFonts w:asciiTheme="minorHAnsi" w:hAnsiTheme="minorHAnsi" w:cstheme="minorHAnsi"/>
          <w:b/>
          <w:sz w:val="22"/>
          <w:szCs w:val="22"/>
          <w:u w:val="single"/>
        </w:rPr>
      </w:pPr>
      <w:r w:rsidRPr="005259AA">
        <w:rPr>
          <w:rFonts w:asciiTheme="minorHAnsi" w:hAnsiTheme="minorHAnsi" w:cstheme="minorHAnsi"/>
          <w:bCs/>
          <w:sz w:val="22"/>
          <w:szCs w:val="22"/>
        </w:rPr>
        <w:t>Línea N°2</w:t>
      </w:r>
    </w:p>
    <w:tbl>
      <w:tblPr>
        <w:tblStyle w:val="Tablaconcuadrcula"/>
        <w:tblW w:w="0" w:type="auto"/>
        <w:tblInd w:w="720" w:type="dxa"/>
        <w:tblLook w:val="04A0" w:firstRow="1" w:lastRow="0" w:firstColumn="1" w:lastColumn="0" w:noHBand="0" w:noVBand="1"/>
      </w:tblPr>
      <w:tblGrid>
        <w:gridCol w:w="4079"/>
        <w:gridCol w:w="4029"/>
      </w:tblGrid>
      <w:tr w:rsidR="00182E81" w:rsidRPr="005259AA" w14:paraId="69D41507" w14:textId="77777777" w:rsidTr="002D1BB6">
        <w:tc>
          <w:tcPr>
            <w:tcW w:w="4079" w:type="dxa"/>
          </w:tcPr>
          <w:p w14:paraId="22CDC0A1"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SI</w:t>
            </w:r>
          </w:p>
        </w:tc>
        <w:tc>
          <w:tcPr>
            <w:tcW w:w="4029" w:type="dxa"/>
          </w:tcPr>
          <w:p w14:paraId="4A63983C"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r w:rsidR="00182E81" w:rsidRPr="00182E81" w14:paraId="08587063" w14:textId="77777777" w:rsidTr="002D1BB6">
        <w:tc>
          <w:tcPr>
            <w:tcW w:w="4079" w:type="dxa"/>
          </w:tcPr>
          <w:p w14:paraId="0837A894" w14:textId="77777777" w:rsidR="00182E81" w:rsidRPr="005259AA" w:rsidRDefault="00182E81" w:rsidP="002D1BB6">
            <w:pPr>
              <w:pStyle w:val="Prrafodelista"/>
              <w:ind w:left="0" w:right="51"/>
              <w:rPr>
                <w:rFonts w:asciiTheme="minorHAnsi" w:hAnsiTheme="minorHAnsi" w:cstheme="minorHAnsi"/>
                <w:bCs/>
                <w:sz w:val="22"/>
                <w:szCs w:val="22"/>
                <w:u w:val="single"/>
              </w:rPr>
            </w:pPr>
            <w:r w:rsidRPr="005259AA">
              <w:rPr>
                <w:rFonts w:asciiTheme="minorHAnsi" w:hAnsiTheme="minorHAnsi" w:cstheme="minorHAnsi"/>
                <w:bCs/>
                <w:sz w:val="22"/>
                <w:szCs w:val="22"/>
                <w:u w:val="single"/>
              </w:rPr>
              <w:t>NO</w:t>
            </w:r>
          </w:p>
        </w:tc>
        <w:tc>
          <w:tcPr>
            <w:tcW w:w="4029" w:type="dxa"/>
          </w:tcPr>
          <w:p w14:paraId="5A4AF2FB" w14:textId="77777777" w:rsidR="00182E81" w:rsidRPr="005259AA" w:rsidRDefault="00182E81" w:rsidP="002D1BB6">
            <w:pPr>
              <w:pStyle w:val="Prrafodelista"/>
              <w:ind w:left="0" w:right="51"/>
              <w:rPr>
                <w:rFonts w:asciiTheme="minorHAnsi" w:hAnsiTheme="minorHAnsi" w:cstheme="minorHAnsi"/>
                <w:bCs/>
                <w:sz w:val="22"/>
                <w:szCs w:val="22"/>
                <w:u w:val="single"/>
              </w:rPr>
            </w:pPr>
          </w:p>
        </w:tc>
      </w:tr>
    </w:tbl>
    <w:p w14:paraId="43DC3A57" w14:textId="77777777" w:rsidR="00182E81" w:rsidRPr="00182E81" w:rsidRDefault="00182E81" w:rsidP="00182E81">
      <w:pPr>
        <w:pStyle w:val="Prrafodelista"/>
        <w:ind w:right="51"/>
        <w:rPr>
          <w:rFonts w:asciiTheme="minorHAnsi" w:hAnsiTheme="minorHAnsi" w:cstheme="minorHAnsi"/>
          <w:b/>
          <w:sz w:val="22"/>
          <w:szCs w:val="22"/>
          <w:highlight w:val="yellow"/>
          <w:u w:val="single"/>
        </w:rPr>
      </w:pPr>
    </w:p>
    <w:p w14:paraId="72B6F42B" w14:textId="77777777" w:rsidR="00182E81" w:rsidRPr="005259AA" w:rsidRDefault="00182E81" w:rsidP="00182E81">
      <w:pPr>
        <w:pStyle w:val="Prrafodelista"/>
        <w:ind w:right="51"/>
        <w:rPr>
          <w:rFonts w:asciiTheme="minorHAnsi" w:hAnsiTheme="minorHAnsi" w:cstheme="minorHAnsi"/>
          <w:b/>
          <w:sz w:val="22"/>
          <w:szCs w:val="22"/>
          <w:u w:val="single"/>
        </w:rPr>
      </w:pPr>
    </w:p>
    <w:p w14:paraId="6FC20A48" w14:textId="17686107" w:rsidR="00182E81" w:rsidRPr="005259AA"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5259AA">
        <w:rPr>
          <w:rFonts w:asciiTheme="minorHAnsi" w:hAnsiTheme="minorHAnsi" w:cstheme="minorHAnsi"/>
          <w:b/>
          <w:sz w:val="22"/>
          <w:szCs w:val="22"/>
        </w:rPr>
        <w:t>L</w:t>
      </w:r>
      <w:r w:rsidR="005259AA">
        <w:rPr>
          <w:rFonts w:asciiTheme="minorHAnsi" w:hAnsiTheme="minorHAnsi" w:cstheme="minorHAnsi"/>
          <w:b/>
          <w:sz w:val="22"/>
          <w:szCs w:val="22"/>
        </w:rPr>
        <w:t>Í</w:t>
      </w:r>
      <w:r w:rsidRPr="005259AA">
        <w:rPr>
          <w:rFonts w:asciiTheme="minorHAnsi" w:hAnsiTheme="minorHAnsi" w:cstheme="minorHAnsi"/>
          <w:b/>
          <w:sz w:val="22"/>
          <w:szCs w:val="22"/>
        </w:rPr>
        <w:t>NEAS DE VEHICULOS LIVIANOS Y MEDIANOS</w:t>
      </w:r>
      <w:r w:rsidRPr="005259AA">
        <w:rPr>
          <w:rFonts w:asciiTheme="minorHAnsi" w:hAnsiTheme="minorHAnsi" w:cstheme="minorHAnsi"/>
          <w:bCs/>
          <w:sz w:val="22"/>
          <w:szCs w:val="22"/>
        </w:rPr>
        <w:t>: El organismo requirente deberá marcar tantas líneas como sea su necesidad mediante la señalización de la cantidad</w:t>
      </w:r>
      <w:r w:rsidRPr="005259AA">
        <w:rPr>
          <w:rFonts w:asciiTheme="minorHAnsi" w:hAnsiTheme="minorHAnsi" w:cstheme="minorHAnsi"/>
          <w:b/>
          <w:sz w:val="22"/>
          <w:szCs w:val="22"/>
        </w:rPr>
        <w:t>.</w:t>
      </w:r>
    </w:p>
    <w:p w14:paraId="02116552" w14:textId="77777777" w:rsidR="00182E81" w:rsidRPr="005259AA" w:rsidRDefault="00182E81" w:rsidP="00182E81">
      <w:pPr>
        <w:ind w:right="51"/>
        <w:rPr>
          <w:rFonts w:asciiTheme="minorHAnsi" w:hAnsiTheme="minorHAnsi" w:cstheme="minorHAnsi"/>
          <w:sz w:val="22"/>
          <w:szCs w:val="22"/>
        </w:rPr>
      </w:pPr>
    </w:p>
    <w:tbl>
      <w:tblPr>
        <w:tblW w:w="4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4"/>
        <w:gridCol w:w="3389"/>
      </w:tblGrid>
      <w:tr w:rsidR="00182E81" w:rsidRPr="005259AA" w14:paraId="5541474E" w14:textId="77777777" w:rsidTr="005259AA">
        <w:trPr>
          <w:trHeight w:val="231"/>
          <w:jc w:val="center"/>
        </w:trPr>
        <w:tc>
          <w:tcPr>
            <w:tcW w:w="2888" w:type="pct"/>
            <w:shd w:val="clear" w:color="auto" w:fill="BFBFBF" w:themeFill="background1" w:themeFillShade="BF"/>
            <w:noWrap/>
          </w:tcPr>
          <w:p w14:paraId="7068A353" w14:textId="77777777" w:rsidR="00182E81" w:rsidRPr="005259AA" w:rsidRDefault="00182E81" w:rsidP="002D1BB6">
            <w:pPr>
              <w:jc w:val="center"/>
              <w:rPr>
                <w:rFonts w:asciiTheme="minorHAnsi" w:hAnsiTheme="minorHAnsi" w:cstheme="minorHAnsi"/>
                <w:b/>
                <w:color w:val="000000"/>
                <w:sz w:val="22"/>
                <w:szCs w:val="22"/>
              </w:rPr>
            </w:pPr>
            <w:r w:rsidRPr="005259AA">
              <w:rPr>
                <w:rFonts w:asciiTheme="minorHAnsi" w:hAnsiTheme="minorHAnsi" w:cstheme="minorHAnsi"/>
                <w:b/>
                <w:color w:val="000000"/>
                <w:sz w:val="22"/>
                <w:szCs w:val="22"/>
              </w:rPr>
              <w:t>TIPO DE VEHÍCULO LIVIANOS Y MEDIANOS*</w:t>
            </w:r>
          </w:p>
        </w:tc>
        <w:tc>
          <w:tcPr>
            <w:tcW w:w="2112" w:type="pct"/>
            <w:shd w:val="clear" w:color="auto" w:fill="BFBFBF" w:themeFill="background1" w:themeFillShade="BF"/>
            <w:noWrap/>
          </w:tcPr>
          <w:p w14:paraId="794E8B41" w14:textId="77777777" w:rsidR="00182E81" w:rsidRPr="005259AA" w:rsidRDefault="00182E81" w:rsidP="002D1BB6">
            <w:pPr>
              <w:jc w:val="center"/>
              <w:rPr>
                <w:rFonts w:asciiTheme="minorHAnsi" w:hAnsiTheme="minorHAnsi" w:cstheme="minorHAnsi"/>
                <w:b/>
                <w:color w:val="000000"/>
                <w:sz w:val="22"/>
                <w:szCs w:val="22"/>
              </w:rPr>
            </w:pPr>
            <w:r w:rsidRPr="005259AA">
              <w:rPr>
                <w:rFonts w:asciiTheme="minorHAnsi" w:hAnsiTheme="minorHAnsi" w:cstheme="minorHAnsi"/>
                <w:b/>
                <w:color w:val="000000"/>
                <w:sz w:val="22"/>
                <w:szCs w:val="22"/>
              </w:rPr>
              <w:t>CANTIDAD</w:t>
            </w:r>
          </w:p>
        </w:tc>
      </w:tr>
      <w:tr w:rsidR="00182E81" w:rsidRPr="005259AA" w14:paraId="203BF9F6" w14:textId="77777777" w:rsidTr="005259AA">
        <w:trPr>
          <w:trHeight w:val="231"/>
          <w:jc w:val="center"/>
        </w:trPr>
        <w:tc>
          <w:tcPr>
            <w:tcW w:w="2888" w:type="pct"/>
            <w:shd w:val="clear" w:color="auto" w:fill="auto"/>
            <w:noWrap/>
          </w:tcPr>
          <w:p w14:paraId="44595D91" w14:textId="48BE9EC1" w:rsidR="00182E81" w:rsidRPr="005259AA" w:rsidRDefault="00182E81" w:rsidP="002D1BB6">
            <w:pPr>
              <w:rPr>
                <w:rFonts w:asciiTheme="minorHAnsi" w:hAnsiTheme="minorHAnsi" w:cstheme="minorHAnsi"/>
                <w:bCs/>
                <w:color w:val="000000"/>
                <w:sz w:val="22"/>
                <w:szCs w:val="22"/>
              </w:rPr>
            </w:pPr>
            <w:r w:rsidRPr="005259AA">
              <w:rPr>
                <w:rFonts w:asciiTheme="minorHAnsi" w:hAnsiTheme="minorHAnsi" w:cstheme="minorHAnsi"/>
                <w:bCs/>
                <w:color w:val="000000"/>
                <w:sz w:val="22"/>
                <w:szCs w:val="22"/>
              </w:rPr>
              <w:t>ARRIENDO AUTOM</w:t>
            </w:r>
            <w:r w:rsidR="005259AA">
              <w:rPr>
                <w:rFonts w:asciiTheme="minorHAnsi" w:hAnsiTheme="minorHAnsi" w:cstheme="minorHAnsi"/>
                <w:bCs/>
                <w:color w:val="000000"/>
                <w:sz w:val="22"/>
                <w:szCs w:val="22"/>
              </w:rPr>
              <w:t>Ó</w:t>
            </w:r>
            <w:r w:rsidRPr="005259AA">
              <w:rPr>
                <w:rFonts w:asciiTheme="minorHAnsi" w:hAnsiTheme="minorHAnsi" w:cstheme="minorHAnsi"/>
                <w:bCs/>
                <w:color w:val="000000"/>
                <w:sz w:val="22"/>
                <w:szCs w:val="22"/>
              </w:rPr>
              <w:t xml:space="preserve">VIL </w:t>
            </w:r>
          </w:p>
        </w:tc>
        <w:tc>
          <w:tcPr>
            <w:tcW w:w="2112" w:type="pct"/>
            <w:shd w:val="clear" w:color="auto" w:fill="auto"/>
            <w:noWrap/>
          </w:tcPr>
          <w:p w14:paraId="33676289" w14:textId="77777777" w:rsidR="00182E81" w:rsidRPr="005259AA" w:rsidRDefault="00182E81" w:rsidP="002D1BB6">
            <w:pPr>
              <w:jc w:val="center"/>
              <w:rPr>
                <w:rFonts w:asciiTheme="minorHAnsi" w:hAnsiTheme="minorHAnsi" w:cstheme="minorHAnsi"/>
                <w:bCs/>
                <w:color w:val="000000"/>
                <w:sz w:val="22"/>
                <w:szCs w:val="22"/>
              </w:rPr>
            </w:pPr>
          </w:p>
        </w:tc>
      </w:tr>
      <w:tr w:rsidR="00182E81" w:rsidRPr="005259AA" w14:paraId="3CF02130" w14:textId="77777777" w:rsidTr="005259AA">
        <w:trPr>
          <w:trHeight w:val="231"/>
          <w:jc w:val="center"/>
        </w:trPr>
        <w:tc>
          <w:tcPr>
            <w:tcW w:w="2888" w:type="pct"/>
            <w:shd w:val="clear" w:color="auto" w:fill="auto"/>
            <w:noWrap/>
          </w:tcPr>
          <w:p w14:paraId="37F12431" w14:textId="77777777" w:rsidR="00182E81" w:rsidRPr="005259AA" w:rsidRDefault="00182E81" w:rsidP="002D1BB6">
            <w:pPr>
              <w:rPr>
                <w:rFonts w:asciiTheme="minorHAnsi" w:hAnsiTheme="minorHAnsi" w:cstheme="minorHAnsi"/>
                <w:bCs/>
                <w:color w:val="000000"/>
                <w:sz w:val="22"/>
                <w:szCs w:val="22"/>
              </w:rPr>
            </w:pPr>
            <w:r w:rsidRPr="005259AA">
              <w:rPr>
                <w:rFonts w:asciiTheme="minorHAnsi" w:hAnsiTheme="minorHAnsi" w:cstheme="minorHAnsi"/>
                <w:bCs/>
                <w:color w:val="000000"/>
                <w:sz w:val="22"/>
                <w:szCs w:val="22"/>
              </w:rPr>
              <w:t xml:space="preserve">ARRIENDO CAMIONETA </w:t>
            </w:r>
          </w:p>
        </w:tc>
        <w:tc>
          <w:tcPr>
            <w:tcW w:w="2112" w:type="pct"/>
            <w:shd w:val="clear" w:color="auto" w:fill="auto"/>
            <w:noWrap/>
          </w:tcPr>
          <w:p w14:paraId="39062CC4" w14:textId="77777777" w:rsidR="00182E81" w:rsidRPr="005259AA" w:rsidRDefault="00182E81" w:rsidP="002D1BB6">
            <w:pPr>
              <w:jc w:val="center"/>
              <w:rPr>
                <w:rFonts w:asciiTheme="minorHAnsi" w:hAnsiTheme="minorHAnsi" w:cstheme="minorHAnsi"/>
                <w:bCs/>
                <w:color w:val="000000"/>
                <w:sz w:val="22"/>
                <w:szCs w:val="22"/>
              </w:rPr>
            </w:pPr>
          </w:p>
        </w:tc>
      </w:tr>
      <w:tr w:rsidR="00182E81" w:rsidRPr="005259AA" w14:paraId="0260D716" w14:textId="77777777" w:rsidTr="005259AA">
        <w:trPr>
          <w:trHeight w:val="231"/>
          <w:jc w:val="center"/>
        </w:trPr>
        <w:tc>
          <w:tcPr>
            <w:tcW w:w="2888" w:type="pct"/>
            <w:shd w:val="clear" w:color="auto" w:fill="auto"/>
          </w:tcPr>
          <w:p w14:paraId="6335FAF0" w14:textId="77777777" w:rsidR="00182E81" w:rsidRPr="005259AA" w:rsidRDefault="00182E81" w:rsidP="002D1BB6">
            <w:pPr>
              <w:rPr>
                <w:rFonts w:asciiTheme="minorHAnsi" w:hAnsiTheme="minorHAnsi" w:cstheme="minorHAnsi"/>
                <w:bCs/>
                <w:color w:val="000000"/>
                <w:sz w:val="22"/>
                <w:szCs w:val="22"/>
              </w:rPr>
            </w:pPr>
            <w:r w:rsidRPr="005259AA">
              <w:rPr>
                <w:rFonts w:asciiTheme="minorHAnsi" w:hAnsiTheme="minorHAnsi" w:cstheme="minorHAnsi"/>
                <w:bCs/>
                <w:color w:val="000000"/>
                <w:sz w:val="22"/>
                <w:szCs w:val="22"/>
              </w:rPr>
              <w:t xml:space="preserve">ARRIENDO TODO TERRENO </w:t>
            </w:r>
          </w:p>
        </w:tc>
        <w:tc>
          <w:tcPr>
            <w:tcW w:w="2112" w:type="pct"/>
            <w:shd w:val="clear" w:color="auto" w:fill="auto"/>
            <w:noWrap/>
          </w:tcPr>
          <w:p w14:paraId="28E8B47D" w14:textId="77777777" w:rsidR="00182E81" w:rsidRPr="005259AA" w:rsidRDefault="00182E81" w:rsidP="002D1BB6">
            <w:pPr>
              <w:jc w:val="center"/>
              <w:rPr>
                <w:rFonts w:asciiTheme="minorHAnsi" w:hAnsiTheme="minorHAnsi" w:cstheme="minorHAnsi"/>
                <w:bCs/>
                <w:color w:val="000000"/>
                <w:sz w:val="22"/>
                <w:szCs w:val="22"/>
              </w:rPr>
            </w:pPr>
          </w:p>
        </w:tc>
      </w:tr>
      <w:tr w:rsidR="00182E81" w:rsidRPr="005259AA" w14:paraId="349D5465" w14:textId="77777777" w:rsidTr="005259AA">
        <w:trPr>
          <w:trHeight w:val="231"/>
          <w:jc w:val="center"/>
        </w:trPr>
        <w:tc>
          <w:tcPr>
            <w:tcW w:w="2888" w:type="pct"/>
            <w:shd w:val="clear" w:color="auto" w:fill="auto"/>
            <w:noWrap/>
          </w:tcPr>
          <w:p w14:paraId="582818E5" w14:textId="77777777" w:rsidR="00182E81" w:rsidRPr="005259AA" w:rsidRDefault="00182E81" w:rsidP="002D1BB6">
            <w:pPr>
              <w:rPr>
                <w:rFonts w:asciiTheme="minorHAnsi" w:hAnsiTheme="minorHAnsi" w:cstheme="minorHAnsi"/>
                <w:bCs/>
                <w:color w:val="000000"/>
                <w:sz w:val="22"/>
                <w:szCs w:val="22"/>
              </w:rPr>
            </w:pPr>
            <w:r w:rsidRPr="005259AA">
              <w:rPr>
                <w:rFonts w:asciiTheme="minorHAnsi" w:hAnsiTheme="minorHAnsi" w:cstheme="minorHAnsi"/>
                <w:bCs/>
                <w:color w:val="000000"/>
                <w:sz w:val="22"/>
                <w:szCs w:val="22"/>
              </w:rPr>
              <w:t xml:space="preserve">ARRIENDO MINIBUS </w:t>
            </w:r>
          </w:p>
        </w:tc>
        <w:tc>
          <w:tcPr>
            <w:tcW w:w="2112" w:type="pct"/>
            <w:shd w:val="clear" w:color="auto" w:fill="auto"/>
            <w:noWrap/>
          </w:tcPr>
          <w:p w14:paraId="154FE1FD" w14:textId="77777777" w:rsidR="00182E81" w:rsidRPr="005259AA" w:rsidRDefault="00182E81" w:rsidP="002D1BB6">
            <w:pPr>
              <w:jc w:val="center"/>
              <w:rPr>
                <w:rFonts w:asciiTheme="minorHAnsi" w:hAnsiTheme="minorHAnsi" w:cstheme="minorHAnsi"/>
                <w:bCs/>
                <w:color w:val="000000"/>
                <w:sz w:val="22"/>
                <w:szCs w:val="22"/>
              </w:rPr>
            </w:pPr>
          </w:p>
        </w:tc>
      </w:tr>
      <w:tr w:rsidR="00182E81" w:rsidRPr="005259AA" w14:paraId="679D474F" w14:textId="77777777" w:rsidTr="005259AA">
        <w:trPr>
          <w:trHeight w:val="231"/>
          <w:jc w:val="center"/>
        </w:trPr>
        <w:tc>
          <w:tcPr>
            <w:tcW w:w="2888" w:type="pct"/>
            <w:shd w:val="clear" w:color="auto" w:fill="auto"/>
            <w:noWrap/>
          </w:tcPr>
          <w:p w14:paraId="12BB63FC" w14:textId="77777777" w:rsidR="00182E81" w:rsidRPr="005259AA" w:rsidRDefault="00182E81" w:rsidP="002D1BB6">
            <w:pPr>
              <w:rPr>
                <w:rFonts w:asciiTheme="minorHAnsi" w:hAnsiTheme="minorHAnsi" w:cstheme="minorHAnsi"/>
                <w:bCs/>
                <w:color w:val="000000"/>
                <w:sz w:val="22"/>
                <w:szCs w:val="22"/>
              </w:rPr>
            </w:pPr>
            <w:r w:rsidRPr="005259AA">
              <w:rPr>
                <w:rFonts w:asciiTheme="minorHAnsi" w:hAnsiTheme="minorHAnsi" w:cstheme="minorHAnsi"/>
                <w:bCs/>
                <w:color w:val="000000"/>
                <w:sz w:val="22"/>
                <w:szCs w:val="22"/>
              </w:rPr>
              <w:t xml:space="preserve">ARRIENDO FURGON DE CARGA </w:t>
            </w:r>
          </w:p>
        </w:tc>
        <w:tc>
          <w:tcPr>
            <w:tcW w:w="2112" w:type="pct"/>
            <w:shd w:val="clear" w:color="auto" w:fill="auto"/>
            <w:noWrap/>
          </w:tcPr>
          <w:p w14:paraId="39F7845A" w14:textId="77777777" w:rsidR="00182E81" w:rsidRPr="005259AA" w:rsidRDefault="00182E81" w:rsidP="002D1BB6">
            <w:pPr>
              <w:jc w:val="center"/>
              <w:rPr>
                <w:rFonts w:asciiTheme="minorHAnsi" w:hAnsiTheme="minorHAnsi" w:cstheme="minorHAnsi"/>
                <w:bCs/>
                <w:color w:val="000000"/>
                <w:sz w:val="22"/>
                <w:szCs w:val="22"/>
              </w:rPr>
            </w:pPr>
          </w:p>
        </w:tc>
      </w:tr>
    </w:tbl>
    <w:p w14:paraId="17C5A101" w14:textId="1DAFE9C4" w:rsidR="00182E81" w:rsidRPr="005259AA" w:rsidRDefault="005259AA" w:rsidP="005259AA">
      <w:pPr>
        <w:ind w:right="51" w:firstLine="283"/>
        <w:rPr>
          <w:rFonts w:asciiTheme="minorHAnsi" w:hAnsiTheme="minorHAnsi" w:cstheme="minorHAnsi"/>
          <w:b/>
          <w:sz w:val="22"/>
          <w:szCs w:val="22"/>
          <w:u w:val="single"/>
        </w:rPr>
      </w:pPr>
      <w:r>
        <w:rPr>
          <w:rFonts w:asciiTheme="minorHAnsi" w:hAnsiTheme="minorHAnsi" w:cstheme="minorHAnsi"/>
          <w:b/>
          <w:sz w:val="22"/>
          <w:szCs w:val="22"/>
          <w:u w:val="single"/>
        </w:rPr>
        <w:t xml:space="preserve">  </w:t>
      </w:r>
      <w:r w:rsidR="00182E81" w:rsidRPr="005259AA">
        <w:rPr>
          <w:rFonts w:asciiTheme="minorHAnsi" w:hAnsiTheme="minorHAnsi" w:cstheme="minorHAnsi"/>
          <w:b/>
          <w:sz w:val="22"/>
          <w:szCs w:val="22"/>
          <w:u w:val="single"/>
        </w:rPr>
        <w:t>*Se excluyen los furgones escolares</w:t>
      </w:r>
    </w:p>
    <w:p w14:paraId="13BE6E25" w14:textId="77777777" w:rsidR="00182E81" w:rsidRPr="005259AA" w:rsidRDefault="00182E81" w:rsidP="00182E81">
      <w:pPr>
        <w:ind w:right="51"/>
        <w:rPr>
          <w:rFonts w:asciiTheme="minorHAnsi" w:hAnsiTheme="minorHAnsi" w:cstheme="minorHAnsi"/>
          <w:b/>
          <w:sz w:val="22"/>
          <w:szCs w:val="22"/>
          <w:u w:val="single"/>
        </w:rPr>
      </w:pPr>
    </w:p>
    <w:p w14:paraId="0B943F8F" w14:textId="55A1DEE2" w:rsidR="00182E81" w:rsidRPr="005259AA"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5259AA">
        <w:rPr>
          <w:rFonts w:asciiTheme="minorHAnsi" w:hAnsiTheme="minorHAnsi" w:cstheme="minorHAnsi"/>
          <w:b/>
          <w:sz w:val="22"/>
          <w:szCs w:val="22"/>
        </w:rPr>
        <w:t>REQUERIMIENTOS TÉCNICOS MÍNIMOS POR CADA LINEA DE SERVICIO</w:t>
      </w:r>
    </w:p>
    <w:p w14:paraId="3DF06369" w14:textId="77777777" w:rsidR="005259AA" w:rsidRPr="005259AA" w:rsidRDefault="005259AA" w:rsidP="005259AA">
      <w:pPr>
        <w:pStyle w:val="Prrafodelista"/>
        <w:spacing w:line="240" w:lineRule="auto"/>
        <w:ind w:left="643" w:right="51"/>
        <w:rPr>
          <w:rFonts w:asciiTheme="minorHAnsi" w:hAnsiTheme="minorHAnsi" w:cstheme="minorHAnsi"/>
          <w:b/>
          <w:sz w:val="22"/>
          <w:szCs w:val="22"/>
          <w:u w:val="single"/>
        </w:rPr>
      </w:pPr>
    </w:p>
    <w:p w14:paraId="401E6FBD" w14:textId="77777777" w:rsidR="009A0E0A" w:rsidRDefault="00182E81" w:rsidP="009A0E0A">
      <w:pPr>
        <w:ind w:right="51"/>
        <w:jc w:val="both"/>
        <w:rPr>
          <w:rFonts w:asciiTheme="minorHAnsi" w:hAnsiTheme="minorHAnsi" w:cstheme="minorHAnsi"/>
          <w:sz w:val="22"/>
          <w:szCs w:val="22"/>
          <w:u w:val="single"/>
        </w:rPr>
      </w:pPr>
      <w:r w:rsidRPr="005259AA">
        <w:rPr>
          <w:rFonts w:asciiTheme="minorHAnsi" w:hAnsiTheme="minorHAnsi" w:cstheme="minorHAnsi"/>
          <w:sz w:val="22"/>
          <w:szCs w:val="22"/>
          <w:u w:val="single"/>
        </w:rPr>
        <w:t>Los oferentes podrán considerar diferentes marcas y modelos para cada uno de los tipos de vehículos livianos y medianos y de esta manera completar el volumen total de cada tipo, haciendo presente que el o los modelos ofertados para cada tipo deben cumplir con los requerimientos técnicos mínimos que a continuación se detallan.</w:t>
      </w:r>
    </w:p>
    <w:p w14:paraId="4F6F58FB" w14:textId="7BE94C3B" w:rsidR="00182E81" w:rsidRPr="009A0E0A" w:rsidRDefault="00182E81" w:rsidP="008729E5">
      <w:pPr>
        <w:ind w:right="57"/>
        <w:jc w:val="both"/>
        <w:rPr>
          <w:rFonts w:asciiTheme="minorHAnsi" w:hAnsiTheme="minorHAnsi" w:cstheme="minorHAnsi"/>
          <w:sz w:val="22"/>
          <w:szCs w:val="22"/>
          <w:u w:val="single"/>
        </w:rPr>
      </w:pPr>
      <w:r w:rsidRPr="009A0E0A">
        <w:rPr>
          <w:rFonts w:asciiTheme="minorHAnsi" w:hAnsiTheme="minorHAnsi" w:cstheme="minorHAnsi"/>
          <w:sz w:val="22"/>
          <w:szCs w:val="22"/>
          <w:u w:val="single"/>
        </w:rPr>
        <w:lastRenderedPageBreak/>
        <w:t>Las presentes bases solo contemplan los vehículos livianos y medianos.</w:t>
      </w:r>
    </w:p>
    <w:p w14:paraId="7DB585F2" w14:textId="77777777" w:rsidR="00182E81" w:rsidRPr="009A0E0A" w:rsidRDefault="00182E81" w:rsidP="008729E5">
      <w:pPr>
        <w:ind w:right="57"/>
        <w:jc w:val="both"/>
        <w:rPr>
          <w:rFonts w:asciiTheme="minorHAnsi" w:hAnsiTheme="minorHAnsi" w:cstheme="minorHAnsi"/>
          <w:sz w:val="22"/>
          <w:szCs w:val="22"/>
          <w:u w:val="single"/>
        </w:rPr>
      </w:pPr>
    </w:p>
    <w:p w14:paraId="37E0A347" w14:textId="77777777" w:rsidR="00182E81" w:rsidRPr="009A0E0A" w:rsidRDefault="00182E81" w:rsidP="008729E5">
      <w:pPr>
        <w:pBdr>
          <w:top w:val="nil"/>
          <w:left w:val="nil"/>
          <w:bottom w:val="nil"/>
          <w:right w:val="nil"/>
          <w:between w:val="nil"/>
        </w:pBdr>
        <w:ind w:right="57"/>
        <w:jc w:val="both"/>
        <w:rPr>
          <w:rFonts w:asciiTheme="minorHAnsi" w:hAnsiTheme="minorHAnsi" w:cstheme="minorHAnsi"/>
          <w:sz w:val="22"/>
          <w:szCs w:val="22"/>
          <w:u w:val="single"/>
        </w:rPr>
      </w:pPr>
      <w:r w:rsidRPr="009A0E0A">
        <w:rPr>
          <w:rFonts w:asciiTheme="minorHAnsi" w:hAnsiTheme="minorHAnsi" w:cstheme="minorHAnsi"/>
          <w:sz w:val="22"/>
          <w:szCs w:val="22"/>
          <w:u w:val="single"/>
        </w:rPr>
        <w:t>Asimismo, la entidad licitante deberá indicar, para cada línea de servicio, en el numeral “</w:t>
      </w:r>
      <w:proofErr w:type="gramStart"/>
      <w:r w:rsidRPr="009A0E0A">
        <w:rPr>
          <w:rFonts w:asciiTheme="minorHAnsi" w:hAnsiTheme="minorHAnsi" w:cstheme="minorHAnsi"/>
          <w:sz w:val="22"/>
          <w:szCs w:val="22"/>
          <w:u w:val="single"/>
        </w:rPr>
        <w:t>I.TABLA</w:t>
      </w:r>
      <w:proofErr w:type="gramEnd"/>
      <w:r w:rsidRPr="009A0E0A">
        <w:rPr>
          <w:rFonts w:asciiTheme="minorHAnsi" w:hAnsiTheme="minorHAnsi" w:cstheme="minorHAnsi"/>
          <w:sz w:val="22"/>
          <w:szCs w:val="22"/>
          <w:u w:val="single"/>
        </w:rPr>
        <w:t xml:space="preserve"> DE ESPECIFICACIONES POR CADA LINEA DE SERVICIO”, el detalle de requerimientos mínimos en relación a cada Ítem que allí se indica. </w:t>
      </w:r>
      <w:r w:rsidRPr="009A0E0A">
        <w:rPr>
          <w:rFonts w:asciiTheme="minorHAnsi" w:hAnsiTheme="minorHAnsi" w:cstheme="minorHAnsi"/>
          <w:b/>
          <w:bCs/>
          <w:sz w:val="22"/>
          <w:szCs w:val="22"/>
          <w:u w:val="single"/>
        </w:rPr>
        <w:t>Lo expuesto en la columna “Detalle” es solo un ejemplo</w:t>
      </w:r>
      <w:r w:rsidRPr="009A0E0A">
        <w:rPr>
          <w:rFonts w:asciiTheme="minorHAnsi" w:hAnsiTheme="minorHAnsi" w:cstheme="minorHAnsi"/>
          <w:sz w:val="22"/>
          <w:szCs w:val="22"/>
          <w:u w:val="single"/>
        </w:rPr>
        <w:t>.</w:t>
      </w:r>
    </w:p>
    <w:p w14:paraId="3FE4B921" w14:textId="77777777" w:rsidR="00182E81" w:rsidRPr="009A0E0A" w:rsidRDefault="00182E81" w:rsidP="00182E81">
      <w:pPr>
        <w:pBdr>
          <w:top w:val="nil"/>
          <w:left w:val="nil"/>
          <w:bottom w:val="nil"/>
          <w:right w:val="nil"/>
          <w:between w:val="nil"/>
        </w:pBdr>
        <w:rPr>
          <w:rFonts w:asciiTheme="minorHAnsi" w:hAnsiTheme="minorHAnsi" w:cstheme="minorHAnsi"/>
          <w:b/>
          <w:bCs/>
          <w:color w:val="000000"/>
          <w:sz w:val="22"/>
          <w:szCs w:val="22"/>
        </w:rPr>
      </w:pPr>
    </w:p>
    <w:p w14:paraId="449EF4C4" w14:textId="77777777" w:rsidR="00182E81" w:rsidRPr="009A0E0A" w:rsidRDefault="00182E81" w:rsidP="007F4A31">
      <w:pPr>
        <w:pStyle w:val="Prrafodelista"/>
        <w:numPr>
          <w:ilvl w:val="0"/>
          <w:numId w:val="26"/>
        </w:numPr>
        <w:pBdr>
          <w:top w:val="nil"/>
          <w:left w:val="nil"/>
          <w:bottom w:val="nil"/>
          <w:right w:val="nil"/>
          <w:between w:val="nil"/>
        </w:pBdr>
        <w:spacing w:line="240" w:lineRule="auto"/>
        <w:ind w:right="0"/>
        <w:rPr>
          <w:rFonts w:asciiTheme="minorHAnsi" w:hAnsiTheme="minorHAnsi" w:cstheme="minorHAnsi"/>
          <w:b/>
          <w:bCs/>
          <w:sz w:val="22"/>
          <w:szCs w:val="22"/>
        </w:rPr>
      </w:pPr>
      <w:r w:rsidRPr="009A0E0A">
        <w:rPr>
          <w:rFonts w:asciiTheme="minorHAnsi" w:hAnsiTheme="minorHAnsi" w:cstheme="minorHAnsi"/>
          <w:b/>
          <w:bCs/>
          <w:sz w:val="22"/>
          <w:szCs w:val="22"/>
        </w:rPr>
        <w:t xml:space="preserve">TABLA DE ESPECIFICACIONES </w:t>
      </w:r>
      <w:r w:rsidRPr="009A0E0A">
        <w:rPr>
          <w:rFonts w:asciiTheme="minorHAnsi" w:hAnsiTheme="minorHAnsi" w:cstheme="minorHAnsi"/>
          <w:b/>
          <w:sz w:val="22"/>
          <w:szCs w:val="22"/>
        </w:rPr>
        <w:t>POR CADA LINEA DE SERVICIO</w:t>
      </w:r>
    </w:p>
    <w:p w14:paraId="2120CB83" w14:textId="77777777" w:rsidR="00182E81" w:rsidRPr="009A0E0A" w:rsidRDefault="00182E81" w:rsidP="00182E81">
      <w:pPr>
        <w:ind w:right="51"/>
        <w:rPr>
          <w:rFonts w:asciiTheme="minorHAnsi" w:hAnsiTheme="minorHAnsi" w:cstheme="minorHAnsi"/>
          <w:sz w:val="22"/>
          <w:szCs w:val="22"/>
          <w:u w:val="single"/>
        </w:rPr>
      </w:pPr>
      <w:r w:rsidRPr="009A0E0A">
        <w:rPr>
          <w:rFonts w:asciiTheme="minorHAnsi" w:hAnsiTheme="minorHAnsi" w:cstheme="minorHAnsi"/>
          <w:sz w:val="22"/>
          <w:szCs w:val="22"/>
          <w:u w:val="single"/>
        </w:rPr>
        <w:t xml:space="preserve"> </w:t>
      </w:r>
    </w:p>
    <w:p w14:paraId="022C1EEF" w14:textId="77777777" w:rsidR="00182E81" w:rsidRPr="00182E81" w:rsidRDefault="00182E81" w:rsidP="00182E81">
      <w:pPr>
        <w:rPr>
          <w:rFonts w:asciiTheme="minorHAnsi" w:hAnsiTheme="minorHAnsi" w:cstheme="minorHAnsi"/>
          <w:b/>
          <w:sz w:val="22"/>
          <w:szCs w:val="22"/>
          <w:highlight w:val="yellow"/>
        </w:rPr>
      </w:pPr>
    </w:p>
    <w:tbl>
      <w:tblPr>
        <w:tblStyle w:val="Tablaconcuadrcula"/>
        <w:tblpPr w:leftFromText="141" w:rightFromText="141" w:horzAnchor="margin" w:tblpXSpec="center" w:tblpY="525"/>
        <w:tblW w:w="3997" w:type="pct"/>
        <w:tblLook w:val="04A0" w:firstRow="1" w:lastRow="0" w:firstColumn="1" w:lastColumn="0" w:noHBand="0" w:noVBand="1"/>
      </w:tblPr>
      <w:tblGrid>
        <w:gridCol w:w="2403"/>
        <w:gridCol w:w="4656"/>
      </w:tblGrid>
      <w:tr w:rsidR="00182E81" w:rsidRPr="00182E81" w14:paraId="58D1D55E" w14:textId="77777777" w:rsidTr="00685120">
        <w:trPr>
          <w:trHeight w:val="264"/>
        </w:trPr>
        <w:tc>
          <w:tcPr>
            <w:tcW w:w="5000" w:type="pct"/>
            <w:gridSpan w:val="2"/>
            <w:shd w:val="clear" w:color="auto" w:fill="BFBFBF" w:themeFill="background1" w:themeFillShade="BF"/>
            <w:vAlign w:val="center"/>
          </w:tcPr>
          <w:p w14:paraId="71AB6F18" w14:textId="0AFEC0EC" w:rsidR="00182E81" w:rsidRPr="00D741D0" w:rsidRDefault="00182E81" w:rsidP="002D1BB6">
            <w:pPr>
              <w:jc w:val="center"/>
              <w:rPr>
                <w:rFonts w:asciiTheme="minorHAnsi" w:hAnsiTheme="minorHAnsi" w:cstheme="minorHAnsi"/>
                <w:b/>
                <w:sz w:val="22"/>
                <w:szCs w:val="22"/>
              </w:rPr>
            </w:pPr>
            <w:r w:rsidRPr="00D741D0">
              <w:rPr>
                <w:rFonts w:asciiTheme="minorHAnsi" w:hAnsiTheme="minorHAnsi" w:cstheme="minorHAnsi"/>
                <w:b/>
                <w:sz w:val="22"/>
                <w:szCs w:val="22"/>
              </w:rPr>
              <w:lastRenderedPageBreak/>
              <w:t>ARRIENDO DE VEHICULOS</w:t>
            </w:r>
            <w:r w:rsidR="00BD69C4">
              <w:rPr>
                <w:rStyle w:val="Refdenotaalpie"/>
                <w:rFonts w:asciiTheme="minorHAnsi" w:hAnsiTheme="minorHAnsi" w:cstheme="minorHAnsi"/>
                <w:b/>
                <w:sz w:val="22"/>
                <w:szCs w:val="22"/>
              </w:rPr>
              <w:footnoteReference w:id="2"/>
            </w:r>
          </w:p>
        </w:tc>
      </w:tr>
      <w:tr w:rsidR="00182E81" w:rsidRPr="00182E81" w14:paraId="0992DC41" w14:textId="77777777" w:rsidTr="00685120">
        <w:trPr>
          <w:trHeight w:val="264"/>
        </w:trPr>
        <w:tc>
          <w:tcPr>
            <w:tcW w:w="5000" w:type="pct"/>
            <w:gridSpan w:val="2"/>
            <w:shd w:val="clear" w:color="auto" w:fill="auto"/>
            <w:vAlign w:val="center"/>
          </w:tcPr>
          <w:p w14:paraId="04F36C6A" w14:textId="77777777" w:rsidR="00182E81" w:rsidRPr="00D741D0" w:rsidRDefault="00182E81" w:rsidP="002D1BB6">
            <w:pPr>
              <w:jc w:val="center"/>
              <w:rPr>
                <w:rFonts w:asciiTheme="minorHAnsi" w:hAnsiTheme="minorHAnsi" w:cstheme="minorHAnsi"/>
                <w:bCs/>
                <w:color w:val="000000"/>
                <w:sz w:val="22"/>
                <w:szCs w:val="22"/>
              </w:rPr>
            </w:pPr>
            <w:r w:rsidRPr="00D741D0">
              <w:rPr>
                <w:rFonts w:asciiTheme="minorHAnsi" w:hAnsiTheme="minorHAnsi" w:cstheme="minorHAnsi"/>
                <w:b/>
                <w:color w:val="000000"/>
                <w:sz w:val="22"/>
                <w:szCs w:val="22"/>
              </w:rPr>
              <w:t>REQUERIMIENTOS TÉCNICOS MÍNIMOS LINEA N°1</w:t>
            </w:r>
          </w:p>
        </w:tc>
      </w:tr>
      <w:tr w:rsidR="00182E81" w:rsidRPr="00182E81" w14:paraId="60A3214D" w14:textId="77777777" w:rsidTr="00685120">
        <w:trPr>
          <w:trHeight w:val="540"/>
        </w:trPr>
        <w:tc>
          <w:tcPr>
            <w:tcW w:w="1702" w:type="pct"/>
            <w:shd w:val="clear" w:color="auto" w:fill="auto"/>
            <w:vAlign w:val="center"/>
          </w:tcPr>
          <w:p w14:paraId="62185080" w14:textId="77777777" w:rsidR="00182E81" w:rsidRPr="00D741D0" w:rsidRDefault="00182E81" w:rsidP="002D1BB6">
            <w:pPr>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ITEM</w:t>
            </w:r>
          </w:p>
        </w:tc>
        <w:tc>
          <w:tcPr>
            <w:tcW w:w="3298" w:type="pct"/>
            <w:shd w:val="clear" w:color="auto" w:fill="auto"/>
          </w:tcPr>
          <w:p w14:paraId="59D522C1" w14:textId="77777777" w:rsidR="00182E81" w:rsidRPr="00182E81" w:rsidRDefault="00182E81" w:rsidP="00D741D0">
            <w:pPr>
              <w:jc w:val="both"/>
              <w:rPr>
                <w:rFonts w:asciiTheme="minorHAnsi" w:hAnsiTheme="minorHAnsi" w:cstheme="minorHAnsi"/>
                <w:bCs/>
                <w:color w:val="000000"/>
                <w:sz w:val="22"/>
                <w:szCs w:val="22"/>
                <w:highlight w:val="yellow"/>
              </w:rPr>
            </w:pPr>
            <w:r w:rsidRPr="00D741D0">
              <w:rPr>
                <w:rFonts w:asciiTheme="minorHAnsi" w:hAnsiTheme="minorHAnsi" w:cstheme="minorHAnsi"/>
                <w:bCs/>
                <w:color w:val="000000"/>
                <w:sz w:val="22"/>
                <w:szCs w:val="22"/>
              </w:rPr>
              <w:t>DETALLE (Lo indicado es una propuesta que puede ser modificada por cada entidad licitante)</w:t>
            </w:r>
          </w:p>
        </w:tc>
      </w:tr>
      <w:tr w:rsidR="00182E81" w:rsidRPr="00182E81" w14:paraId="2BCD1F18" w14:textId="77777777" w:rsidTr="00685120">
        <w:trPr>
          <w:trHeight w:val="1344"/>
        </w:trPr>
        <w:tc>
          <w:tcPr>
            <w:tcW w:w="1702" w:type="pct"/>
            <w:shd w:val="clear" w:color="auto" w:fill="auto"/>
            <w:vAlign w:val="center"/>
          </w:tcPr>
          <w:p w14:paraId="6D4162FB" w14:textId="77777777" w:rsidR="00182E81" w:rsidRPr="00D741D0" w:rsidRDefault="00182E81" w:rsidP="00D741D0">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Estado de los vehículos </w:t>
            </w:r>
          </w:p>
        </w:tc>
        <w:tc>
          <w:tcPr>
            <w:tcW w:w="3298" w:type="pct"/>
            <w:shd w:val="clear" w:color="auto" w:fill="auto"/>
          </w:tcPr>
          <w:p w14:paraId="007F397D" w14:textId="77777777" w:rsidR="00182E81" w:rsidRPr="00D741D0" w:rsidRDefault="00182E81" w:rsidP="00D741D0">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Los vehículos a considerar en la prestación de servicio pueden ser nuevos o usados, o ambos, debiendo encontrarse en buenas condiciones de operación al momento de la entrega en caso de que se trate de vehículos usados.  </w:t>
            </w:r>
          </w:p>
        </w:tc>
      </w:tr>
      <w:tr w:rsidR="00182E81" w:rsidRPr="00182E81" w14:paraId="5BF67651" w14:textId="77777777" w:rsidTr="00685120">
        <w:trPr>
          <w:trHeight w:val="1609"/>
        </w:trPr>
        <w:tc>
          <w:tcPr>
            <w:tcW w:w="1702" w:type="pct"/>
            <w:vMerge w:val="restart"/>
            <w:shd w:val="clear" w:color="auto" w:fill="auto"/>
            <w:vAlign w:val="center"/>
          </w:tcPr>
          <w:p w14:paraId="772E9569" w14:textId="77777777" w:rsidR="00182E81" w:rsidRPr="00D741D0" w:rsidRDefault="00182E81" w:rsidP="00D741D0">
            <w:pPr>
              <w:jc w:val="both"/>
              <w:rPr>
                <w:rFonts w:asciiTheme="minorHAnsi" w:hAnsiTheme="minorHAnsi" w:cstheme="minorHAnsi"/>
                <w:bCs/>
                <w:color w:val="000000"/>
                <w:sz w:val="22"/>
                <w:szCs w:val="22"/>
                <w:vertAlign w:val="superscript"/>
              </w:rPr>
            </w:pPr>
            <w:r w:rsidRPr="00D741D0">
              <w:rPr>
                <w:rFonts w:asciiTheme="minorHAnsi" w:hAnsiTheme="minorHAnsi" w:cstheme="minorHAnsi"/>
                <w:bCs/>
                <w:color w:val="000000"/>
                <w:sz w:val="22"/>
                <w:szCs w:val="22"/>
              </w:rPr>
              <w:t xml:space="preserve">Mantenimiento y reparación de la flota contratada </w:t>
            </w:r>
          </w:p>
        </w:tc>
        <w:tc>
          <w:tcPr>
            <w:tcW w:w="3298" w:type="pct"/>
            <w:shd w:val="clear" w:color="auto" w:fill="auto"/>
          </w:tcPr>
          <w:p w14:paraId="5126E39A" w14:textId="4AC8DB5A" w:rsidR="00182E81" w:rsidRPr="00D741D0" w:rsidRDefault="00182E81" w:rsidP="00D741D0">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El arrendador seleccionado deberá mantener los vehículos en buenas condiciones de funcionamiento, debiendo efectuar todas las reparaciones que fueren necesarias (preventivas y correctivas), reemplazando y/o reparando las partes y accesorios a su propia costa. </w:t>
            </w:r>
          </w:p>
        </w:tc>
      </w:tr>
      <w:tr w:rsidR="00182E81" w:rsidRPr="00182E81" w14:paraId="22268AFA" w14:textId="77777777" w:rsidTr="00685120">
        <w:trPr>
          <w:trHeight w:val="1609"/>
        </w:trPr>
        <w:tc>
          <w:tcPr>
            <w:tcW w:w="1702" w:type="pct"/>
            <w:vMerge/>
            <w:shd w:val="clear" w:color="auto" w:fill="auto"/>
            <w:vAlign w:val="center"/>
          </w:tcPr>
          <w:p w14:paraId="1925E66F" w14:textId="77777777" w:rsidR="00182E81" w:rsidRPr="00D741D0" w:rsidRDefault="00182E81" w:rsidP="00D741D0">
            <w:pPr>
              <w:jc w:val="both"/>
              <w:rPr>
                <w:rFonts w:asciiTheme="minorHAnsi" w:hAnsiTheme="minorHAnsi" w:cstheme="minorHAnsi"/>
                <w:bCs/>
                <w:color w:val="000000"/>
                <w:sz w:val="22"/>
                <w:szCs w:val="22"/>
              </w:rPr>
            </w:pPr>
          </w:p>
        </w:tc>
        <w:tc>
          <w:tcPr>
            <w:tcW w:w="3298" w:type="pct"/>
            <w:shd w:val="clear" w:color="auto" w:fill="auto"/>
          </w:tcPr>
          <w:p w14:paraId="5E05DE1B" w14:textId="097CB179" w:rsidR="00182E81" w:rsidRPr="00D741D0" w:rsidRDefault="00182E81" w:rsidP="00D741D0">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En la eventualidad que se produzcan desperfectos atribuibles a responsabilidad de la Institución y sus dependientes, en lo que respecta de manera específica a desperfectos producidos en motores de combustión interna, transmisiones y neumáticos, serán de cargo de la institución siempre y cuando estos sean aceptados por personal técnico del Organismos requirente, debiendo el prestador del servicio presentar un informe técnico con los sustentos técnicos que justifiquen la responsabilidad del usuario en el desperfecto</w:t>
            </w:r>
            <w:r w:rsidR="00D741D0">
              <w:rPr>
                <w:rFonts w:asciiTheme="minorHAnsi" w:hAnsiTheme="minorHAnsi" w:cstheme="minorHAnsi"/>
                <w:bCs/>
                <w:color w:val="000000"/>
                <w:sz w:val="22"/>
                <w:szCs w:val="22"/>
              </w:rPr>
              <w:t>.</w:t>
            </w:r>
          </w:p>
        </w:tc>
      </w:tr>
      <w:tr w:rsidR="00182E81" w:rsidRPr="00182E81" w14:paraId="201488E7" w14:textId="77777777" w:rsidTr="00685120">
        <w:trPr>
          <w:trHeight w:val="2954"/>
        </w:trPr>
        <w:tc>
          <w:tcPr>
            <w:tcW w:w="1702" w:type="pct"/>
            <w:shd w:val="clear" w:color="auto" w:fill="auto"/>
            <w:vAlign w:val="center"/>
          </w:tcPr>
          <w:p w14:paraId="3BAE5224" w14:textId="77777777" w:rsidR="00182E81" w:rsidRPr="00182E81" w:rsidRDefault="00182E81" w:rsidP="002D1BB6">
            <w:pPr>
              <w:rPr>
                <w:rFonts w:asciiTheme="minorHAnsi" w:hAnsiTheme="minorHAnsi" w:cstheme="minorHAnsi"/>
                <w:bCs/>
                <w:color w:val="000000"/>
                <w:sz w:val="22"/>
                <w:szCs w:val="22"/>
                <w:highlight w:val="yellow"/>
              </w:rPr>
            </w:pPr>
            <w:r w:rsidRPr="00085A92">
              <w:rPr>
                <w:rFonts w:asciiTheme="minorHAnsi" w:hAnsiTheme="minorHAnsi" w:cstheme="minorHAnsi"/>
                <w:bCs/>
                <w:color w:val="000000"/>
                <w:sz w:val="22"/>
                <w:szCs w:val="22"/>
              </w:rPr>
              <w:t xml:space="preserve">Coordinación de ingresos a servicio técnico </w:t>
            </w:r>
          </w:p>
        </w:tc>
        <w:tc>
          <w:tcPr>
            <w:tcW w:w="3298" w:type="pct"/>
            <w:shd w:val="clear" w:color="auto" w:fill="auto"/>
          </w:tcPr>
          <w:p w14:paraId="29920732" w14:textId="7470FF82" w:rsidR="00182E81" w:rsidRPr="00182E81" w:rsidRDefault="00182E81" w:rsidP="00085A92">
            <w:pPr>
              <w:jc w:val="both"/>
              <w:rPr>
                <w:rFonts w:asciiTheme="minorHAnsi" w:hAnsiTheme="minorHAnsi" w:cstheme="minorHAnsi"/>
                <w:bCs/>
                <w:color w:val="000000"/>
                <w:sz w:val="22"/>
                <w:szCs w:val="22"/>
              </w:rPr>
            </w:pPr>
            <w:r w:rsidRPr="00182E81">
              <w:rPr>
                <w:rFonts w:asciiTheme="minorHAnsi" w:hAnsiTheme="minorHAnsi" w:cstheme="minorHAnsi"/>
                <w:bCs/>
                <w:color w:val="000000"/>
                <w:sz w:val="22"/>
                <w:szCs w:val="22"/>
              </w:rPr>
              <w:t>La coordinación para ingreso a servicio técnico de los vehículos será gestionada por los encargados de cada una de las zonas</w:t>
            </w:r>
            <w:r w:rsidR="00685120">
              <w:rPr>
                <w:rStyle w:val="Refdenotaalpie"/>
                <w:rFonts w:asciiTheme="minorHAnsi" w:hAnsiTheme="minorHAnsi" w:cstheme="minorHAnsi"/>
                <w:bCs/>
                <w:color w:val="000000"/>
                <w:sz w:val="22"/>
                <w:szCs w:val="22"/>
              </w:rPr>
              <w:footnoteReference w:id="3"/>
            </w:r>
            <w:r w:rsidRPr="00182E81">
              <w:rPr>
                <w:rFonts w:asciiTheme="minorHAnsi" w:hAnsiTheme="minorHAnsi" w:cstheme="minorHAnsi"/>
                <w:bCs/>
                <w:color w:val="000000"/>
                <w:sz w:val="22"/>
                <w:szCs w:val="22"/>
              </w:rPr>
              <w:t xml:space="preserve"> a las cuales serán destinados los vehículos quienes en lo sucesivo </w:t>
            </w:r>
            <w:r w:rsidR="000F0784">
              <w:rPr>
                <w:rFonts w:asciiTheme="minorHAnsi" w:hAnsiTheme="minorHAnsi" w:cstheme="minorHAnsi"/>
                <w:bCs/>
                <w:color w:val="000000"/>
                <w:sz w:val="22"/>
                <w:szCs w:val="22"/>
              </w:rPr>
              <w:t>s</w:t>
            </w:r>
            <w:r w:rsidRPr="00182E81">
              <w:rPr>
                <w:rFonts w:asciiTheme="minorHAnsi" w:hAnsiTheme="minorHAnsi" w:cstheme="minorHAnsi"/>
                <w:bCs/>
                <w:color w:val="000000"/>
                <w:sz w:val="22"/>
                <w:szCs w:val="22"/>
              </w:rPr>
              <w:t>e denominar</w:t>
            </w:r>
            <w:r w:rsidR="000F0784">
              <w:rPr>
                <w:rFonts w:asciiTheme="minorHAnsi" w:hAnsiTheme="minorHAnsi" w:cstheme="minorHAnsi"/>
                <w:bCs/>
                <w:color w:val="000000"/>
                <w:sz w:val="22"/>
                <w:szCs w:val="22"/>
              </w:rPr>
              <w:t>á</w:t>
            </w:r>
            <w:r w:rsidRPr="00182E81">
              <w:rPr>
                <w:rFonts w:asciiTheme="minorHAnsi" w:hAnsiTheme="minorHAnsi" w:cstheme="minorHAnsi"/>
                <w:bCs/>
                <w:color w:val="000000"/>
                <w:sz w:val="22"/>
                <w:szCs w:val="22"/>
              </w:rPr>
              <w:t>n como “coordinadores zonales”, personal que será definido en el contrato de prestación de servicios.</w:t>
            </w:r>
          </w:p>
          <w:p w14:paraId="622AD404" w14:textId="77777777" w:rsidR="00182E81" w:rsidRPr="00182E81" w:rsidRDefault="00182E81" w:rsidP="00085A92">
            <w:pPr>
              <w:jc w:val="both"/>
              <w:rPr>
                <w:rFonts w:asciiTheme="minorHAnsi" w:hAnsiTheme="minorHAnsi" w:cstheme="minorHAnsi"/>
                <w:bCs/>
                <w:color w:val="000000"/>
                <w:sz w:val="22"/>
                <w:szCs w:val="22"/>
              </w:rPr>
            </w:pPr>
            <w:r w:rsidRPr="00182E81">
              <w:rPr>
                <w:rFonts w:asciiTheme="minorHAnsi" w:hAnsiTheme="minorHAnsi" w:cstheme="minorHAnsi"/>
                <w:bCs/>
                <w:color w:val="000000"/>
                <w:sz w:val="22"/>
                <w:szCs w:val="22"/>
              </w:rPr>
              <w:t>En este orden de ideas los usuarios de los vehículos serán los encargados de trasladar los vehículos a los servicios técnicos dispuestos por el prestador, en el día y horario asignado.</w:t>
            </w:r>
          </w:p>
        </w:tc>
      </w:tr>
      <w:tr w:rsidR="00182E81" w:rsidRPr="00182E81" w14:paraId="51A4C7B7" w14:textId="77777777" w:rsidTr="00685120">
        <w:trPr>
          <w:trHeight w:val="3494"/>
        </w:trPr>
        <w:tc>
          <w:tcPr>
            <w:tcW w:w="1702" w:type="pct"/>
            <w:vMerge w:val="restart"/>
            <w:shd w:val="clear" w:color="auto" w:fill="auto"/>
            <w:vAlign w:val="center"/>
          </w:tcPr>
          <w:p w14:paraId="4ED4CB87" w14:textId="1E0D8B9C" w:rsidR="00182E81" w:rsidRPr="00182E81" w:rsidRDefault="00182E81" w:rsidP="002D1BB6">
            <w:pPr>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Vehículos de reemplazo</w:t>
            </w:r>
            <w:r w:rsidR="005D6A4D">
              <w:rPr>
                <w:rStyle w:val="Refdenotaalpie"/>
                <w:rFonts w:asciiTheme="minorHAnsi" w:hAnsiTheme="minorHAnsi" w:cstheme="minorHAnsi"/>
                <w:bCs/>
                <w:color w:val="000000"/>
                <w:sz w:val="22"/>
                <w:szCs w:val="22"/>
              </w:rPr>
              <w:footnoteReference w:id="4"/>
            </w:r>
          </w:p>
        </w:tc>
        <w:tc>
          <w:tcPr>
            <w:tcW w:w="3298" w:type="pct"/>
            <w:shd w:val="clear" w:color="auto" w:fill="auto"/>
          </w:tcPr>
          <w:p w14:paraId="5490CA11" w14:textId="10EC1C5B" w:rsidR="00182E81" w:rsidRPr="00182E81" w:rsidRDefault="00182E81" w:rsidP="00F752A9">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Si un vehículo dejare de funcionar como consecuencia de un desperfecto mecánico o mantención preventiva que exceda las 24 horas de ejecución, el arrendador se obliga a reemplazarlo por otro vehículo de cualquiera de las siguientes categorías</w:t>
            </w:r>
            <w:r w:rsidR="00F752A9">
              <w:rPr>
                <w:rFonts w:asciiTheme="minorHAnsi" w:hAnsiTheme="minorHAnsi" w:cstheme="minorHAnsi"/>
                <w:bCs/>
                <w:color w:val="000000"/>
                <w:sz w:val="22"/>
                <w:szCs w:val="22"/>
              </w:rPr>
              <w:t>: (</w:t>
            </w:r>
            <w:r w:rsidR="00F752A9" w:rsidRPr="00A768F6">
              <w:rPr>
                <w:rFonts w:asciiTheme="minorHAnsi" w:hAnsiTheme="minorHAnsi" w:cstheme="minorHAnsi"/>
                <w:b/>
                <w:color w:val="000000"/>
                <w:sz w:val="22"/>
                <w:szCs w:val="22"/>
              </w:rPr>
              <w:t>Definir categoría</w:t>
            </w:r>
            <w:r w:rsidR="00F752A9" w:rsidRPr="00A768F6">
              <w:rPr>
                <w:rFonts w:asciiTheme="minorHAnsi" w:hAnsiTheme="minorHAnsi" w:cstheme="minorHAnsi"/>
                <w:bCs/>
                <w:color w:val="000000"/>
                <w:sz w:val="22"/>
                <w:szCs w:val="22"/>
              </w:rPr>
              <w:t>)</w:t>
            </w:r>
            <w:r w:rsidRPr="00A768F6">
              <w:rPr>
                <w:rFonts w:asciiTheme="minorHAnsi" w:hAnsiTheme="minorHAnsi" w:cstheme="minorHAnsi"/>
                <w:bCs/>
                <w:color w:val="000000"/>
                <w:sz w:val="22"/>
                <w:szCs w:val="22"/>
              </w:rPr>
              <w:t>, cuyo plazo de reposición debe ser</w:t>
            </w:r>
            <w:r w:rsidR="00F752A9" w:rsidRPr="00A768F6">
              <w:rPr>
                <w:rFonts w:asciiTheme="minorHAnsi" w:hAnsiTheme="minorHAnsi" w:cstheme="minorHAnsi"/>
                <w:bCs/>
                <w:color w:val="000000"/>
                <w:sz w:val="22"/>
                <w:szCs w:val="22"/>
              </w:rPr>
              <w:t xml:space="preserve"> un</w:t>
            </w:r>
            <w:r w:rsidRPr="00A768F6">
              <w:rPr>
                <w:rFonts w:asciiTheme="minorHAnsi" w:hAnsiTheme="minorHAnsi" w:cstheme="minorHAnsi"/>
                <w:bCs/>
                <w:color w:val="000000"/>
                <w:sz w:val="22"/>
                <w:szCs w:val="22"/>
              </w:rPr>
              <w:t xml:space="preserve"> máximo de </w:t>
            </w:r>
            <w:r w:rsidR="00F752A9" w:rsidRPr="00A768F6">
              <w:rPr>
                <w:rFonts w:asciiTheme="minorHAnsi" w:hAnsiTheme="minorHAnsi" w:cstheme="minorHAnsi"/>
                <w:b/>
                <w:color w:val="000000"/>
                <w:sz w:val="22"/>
                <w:szCs w:val="22"/>
              </w:rPr>
              <w:t>(Definir plazo en días hábiles administrativos</w:t>
            </w:r>
            <w:r w:rsidR="00F752A9" w:rsidRPr="00A768F6">
              <w:rPr>
                <w:rFonts w:asciiTheme="minorHAnsi" w:hAnsiTheme="minorHAnsi" w:cstheme="minorHAnsi"/>
                <w:bCs/>
                <w:color w:val="000000"/>
                <w:sz w:val="22"/>
                <w:szCs w:val="22"/>
              </w:rPr>
              <w:t>)</w:t>
            </w:r>
            <w:r w:rsidR="005D6A4D" w:rsidRPr="00A768F6">
              <w:rPr>
                <w:rStyle w:val="Refdenotaalpie"/>
                <w:rFonts w:asciiTheme="minorHAnsi" w:hAnsiTheme="minorHAnsi" w:cstheme="minorHAnsi"/>
                <w:bCs/>
                <w:color w:val="000000"/>
                <w:sz w:val="22"/>
                <w:szCs w:val="22"/>
              </w:rPr>
              <w:footnoteReference w:id="5"/>
            </w:r>
            <w:r w:rsidRPr="00A768F6">
              <w:rPr>
                <w:rFonts w:asciiTheme="minorHAnsi" w:hAnsiTheme="minorHAnsi" w:cstheme="minorHAnsi"/>
                <w:bCs/>
                <w:color w:val="000000"/>
                <w:sz w:val="22"/>
                <w:szCs w:val="22"/>
              </w:rPr>
              <w:t>,</w:t>
            </w:r>
            <w:r w:rsidRPr="00F752A9">
              <w:rPr>
                <w:rFonts w:asciiTheme="minorHAnsi" w:hAnsiTheme="minorHAnsi" w:cstheme="minorHAnsi"/>
                <w:bCs/>
                <w:color w:val="000000"/>
                <w:sz w:val="22"/>
                <w:szCs w:val="22"/>
              </w:rPr>
              <w:t xml:space="preserve"> contado desde la fecha que éste reciba el aviso correspondiente, en la eventualidad que la notificación se realice un día sábado domingo o festivo, el plazo será contabilizado desde el siguiente día hábil</w:t>
            </w:r>
            <w:r w:rsidR="00F752A9">
              <w:rPr>
                <w:rFonts w:asciiTheme="minorHAnsi" w:hAnsiTheme="minorHAnsi" w:cstheme="minorHAnsi"/>
                <w:bCs/>
                <w:color w:val="000000"/>
                <w:sz w:val="22"/>
                <w:szCs w:val="22"/>
              </w:rPr>
              <w:t xml:space="preserve"> administrativo</w:t>
            </w:r>
            <w:r w:rsidRPr="00F752A9">
              <w:rPr>
                <w:rFonts w:asciiTheme="minorHAnsi" w:hAnsiTheme="minorHAnsi" w:cstheme="minorHAnsi"/>
                <w:bCs/>
                <w:color w:val="000000"/>
                <w:sz w:val="22"/>
                <w:szCs w:val="22"/>
              </w:rPr>
              <w:t xml:space="preserve">. </w:t>
            </w:r>
          </w:p>
        </w:tc>
      </w:tr>
      <w:tr w:rsidR="00182E81" w:rsidRPr="00182E81" w14:paraId="28C302DE" w14:textId="77777777" w:rsidTr="00685120">
        <w:trPr>
          <w:trHeight w:val="420"/>
        </w:trPr>
        <w:tc>
          <w:tcPr>
            <w:tcW w:w="1702" w:type="pct"/>
            <w:vMerge/>
            <w:shd w:val="clear" w:color="auto" w:fill="auto"/>
            <w:vAlign w:val="center"/>
          </w:tcPr>
          <w:p w14:paraId="398E93A5" w14:textId="77777777" w:rsidR="00182E81" w:rsidRPr="00182E81" w:rsidRDefault="00182E81" w:rsidP="002D1BB6">
            <w:pPr>
              <w:rPr>
                <w:rFonts w:asciiTheme="minorHAnsi" w:hAnsiTheme="minorHAnsi" w:cstheme="minorHAnsi"/>
                <w:bCs/>
                <w:color w:val="000000"/>
                <w:sz w:val="22"/>
                <w:szCs w:val="22"/>
                <w:highlight w:val="yellow"/>
              </w:rPr>
            </w:pPr>
          </w:p>
        </w:tc>
        <w:tc>
          <w:tcPr>
            <w:tcW w:w="3298" w:type="pct"/>
            <w:shd w:val="clear" w:color="auto" w:fill="auto"/>
          </w:tcPr>
          <w:p w14:paraId="2DC2E474" w14:textId="77777777" w:rsidR="00182E81" w:rsidRPr="00182E81" w:rsidRDefault="00182E81" w:rsidP="00F752A9">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El vehículo conducido por el arrendatario que como consecuencia de un choque o volcamiento dejare de funcionar, este deberá ser reemplazado por otro de similares características, considerando los términos en cuanto a notificación y plazos descritos en el párrafo que antecede.</w:t>
            </w:r>
          </w:p>
        </w:tc>
      </w:tr>
      <w:tr w:rsidR="00182E81" w:rsidRPr="00182E81" w14:paraId="352ED005" w14:textId="77777777" w:rsidTr="00685120">
        <w:trPr>
          <w:trHeight w:val="3494"/>
        </w:trPr>
        <w:tc>
          <w:tcPr>
            <w:tcW w:w="1702" w:type="pct"/>
            <w:vMerge/>
            <w:shd w:val="clear" w:color="auto" w:fill="auto"/>
            <w:vAlign w:val="center"/>
          </w:tcPr>
          <w:p w14:paraId="5C51D87C" w14:textId="77777777" w:rsidR="00182E81" w:rsidRPr="00182E81" w:rsidRDefault="00182E81" w:rsidP="002D1BB6">
            <w:pPr>
              <w:rPr>
                <w:rFonts w:asciiTheme="minorHAnsi" w:hAnsiTheme="minorHAnsi" w:cstheme="minorHAnsi"/>
                <w:bCs/>
                <w:color w:val="000000"/>
                <w:sz w:val="22"/>
                <w:szCs w:val="22"/>
                <w:highlight w:val="yellow"/>
              </w:rPr>
            </w:pPr>
          </w:p>
        </w:tc>
        <w:tc>
          <w:tcPr>
            <w:tcW w:w="3298" w:type="pct"/>
            <w:shd w:val="clear" w:color="auto" w:fill="auto"/>
          </w:tcPr>
          <w:p w14:paraId="4AEB0515" w14:textId="297C5CF4" w:rsidR="00182E81" w:rsidRPr="00182E81" w:rsidRDefault="00182E81" w:rsidP="00F752A9">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El arrendador deberá considerar la provisión de vehículos de reemplazo, los cuales pueden ser de condiciones constructivas diferentes a los arrendados siempre y cuando estos se encuentren en el segmento de vehículos livianos y medianos tipo;</w:t>
            </w:r>
            <w:r w:rsidR="00F752A9">
              <w:rPr>
                <w:rFonts w:asciiTheme="minorHAnsi" w:hAnsiTheme="minorHAnsi" w:cstheme="minorHAnsi"/>
                <w:bCs/>
                <w:color w:val="000000"/>
                <w:sz w:val="22"/>
                <w:szCs w:val="22"/>
              </w:rPr>
              <w:t xml:space="preserve"> (</w:t>
            </w:r>
            <w:r w:rsidR="00F752A9" w:rsidRPr="00430562">
              <w:rPr>
                <w:rFonts w:asciiTheme="minorHAnsi" w:hAnsiTheme="minorHAnsi" w:cstheme="minorHAnsi"/>
                <w:bCs/>
                <w:color w:val="000000"/>
                <w:sz w:val="22"/>
                <w:szCs w:val="22"/>
              </w:rPr>
              <w:t>Definir tipo</w:t>
            </w:r>
            <w:r w:rsidR="00F752A9">
              <w:rPr>
                <w:rFonts w:asciiTheme="minorHAnsi" w:hAnsiTheme="minorHAnsi" w:cstheme="minorHAnsi"/>
                <w:bCs/>
                <w:color w:val="000000"/>
                <w:sz w:val="22"/>
                <w:szCs w:val="22"/>
              </w:rPr>
              <w:t>)</w:t>
            </w:r>
            <w:r w:rsidRPr="00F752A9">
              <w:rPr>
                <w:rFonts w:asciiTheme="minorHAnsi" w:hAnsiTheme="minorHAnsi" w:cstheme="minorHAnsi"/>
                <w:bCs/>
                <w:color w:val="000000"/>
                <w:sz w:val="22"/>
                <w:szCs w:val="22"/>
              </w:rPr>
              <w:t xml:space="preserve">, reemplazos que se mantendrán en operación por el usuario hasta el reintegro del vehículo, reparado, mantenido preventivamente o hasta la reposición de vehículos declarados como pérdida total por los seguros exigidos. </w:t>
            </w:r>
          </w:p>
        </w:tc>
      </w:tr>
      <w:tr w:rsidR="00182E81" w:rsidRPr="00182E81" w14:paraId="52132CBA" w14:textId="77777777" w:rsidTr="00685120">
        <w:trPr>
          <w:trHeight w:val="3494"/>
        </w:trPr>
        <w:tc>
          <w:tcPr>
            <w:tcW w:w="1702" w:type="pct"/>
            <w:vMerge/>
            <w:shd w:val="clear" w:color="auto" w:fill="auto"/>
            <w:vAlign w:val="center"/>
          </w:tcPr>
          <w:p w14:paraId="5FEF1E0A" w14:textId="77777777" w:rsidR="00182E81" w:rsidRPr="00182E81" w:rsidRDefault="00182E81" w:rsidP="002D1BB6">
            <w:pPr>
              <w:rPr>
                <w:rFonts w:asciiTheme="minorHAnsi" w:hAnsiTheme="minorHAnsi" w:cstheme="minorHAnsi"/>
                <w:bCs/>
                <w:color w:val="000000"/>
                <w:sz w:val="22"/>
                <w:szCs w:val="22"/>
                <w:highlight w:val="yellow"/>
              </w:rPr>
            </w:pPr>
          </w:p>
        </w:tc>
        <w:tc>
          <w:tcPr>
            <w:tcW w:w="3298" w:type="pct"/>
            <w:shd w:val="clear" w:color="auto" w:fill="auto"/>
          </w:tcPr>
          <w:p w14:paraId="736057BF" w14:textId="77777777" w:rsidR="00182E81" w:rsidRPr="00182E81" w:rsidRDefault="00182E81" w:rsidP="00F752A9">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 xml:space="preserve">En este orden de ideas en la eventualidad que el prestador de servicio no disponga de vehículos para materializar el reemplazo, aplicará las multas determinadas en las presentes bases </w:t>
            </w:r>
            <w:proofErr w:type="gramStart"/>
            <w:r w:rsidRPr="00F752A9">
              <w:rPr>
                <w:rFonts w:asciiTheme="minorHAnsi" w:hAnsiTheme="minorHAnsi" w:cstheme="minorHAnsi"/>
                <w:bCs/>
                <w:color w:val="000000"/>
                <w:sz w:val="22"/>
                <w:szCs w:val="22"/>
              </w:rPr>
              <w:t>y  en</w:t>
            </w:r>
            <w:proofErr w:type="gramEnd"/>
            <w:r w:rsidRPr="00F752A9">
              <w:rPr>
                <w:rFonts w:asciiTheme="minorHAnsi" w:hAnsiTheme="minorHAnsi" w:cstheme="minorHAnsi"/>
                <w:bCs/>
                <w:color w:val="000000"/>
                <w:sz w:val="22"/>
                <w:szCs w:val="22"/>
              </w:rPr>
              <w:t xml:space="preserve"> contrato de arrendamiento. </w:t>
            </w:r>
          </w:p>
        </w:tc>
      </w:tr>
      <w:tr w:rsidR="00182E81" w:rsidRPr="00182E81" w14:paraId="4F2F36D1" w14:textId="77777777" w:rsidTr="00685120">
        <w:trPr>
          <w:trHeight w:val="2954"/>
        </w:trPr>
        <w:tc>
          <w:tcPr>
            <w:tcW w:w="1702" w:type="pct"/>
            <w:vMerge w:val="restart"/>
            <w:shd w:val="clear" w:color="auto" w:fill="auto"/>
            <w:vAlign w:val="center"/>
          </w:tcPr>
          <w:p w14:paraId="44A7BC9A" w14:textId="77777777" w:rsidR="00182E81" w:rsidRPr="00182E81" w:rsidRDefault="00182E81"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Capacitación para operadores y coordinadores zonales</w:t>
            </w:r>
          </w:p>
        </w:tc>
        <w:tc>
          <w:tcPr>
            <w:tcW w:w="3298" w:type="pct"/>
            <w:shd w:val="clear" w:color="auto" w:fill="auto"/>
          </w:tcPr>
          <w:p w14:paraId="71FB4266" w14:textId="77777777" w:rsidR="00182E81" w:rsidRPr="00F752A9" w:rsidRDefault="00182E81" w:rsidP="00F752A9">
            <w:pPr>
              <w:jc w:val="both"/>
              <w:rPr>
                <w:rFonts w:asciiTheme="minorHAnsi" w:hAnsiTheme="minorHAnsi" w:cstheme="minorHAnsi"/>
                <w:bCs/>
                <w:color w:val="000000"/>
                <w:sz w:val="22"/>
                <w:szCs w:val="22"/>
              </w:rPr>
            </w:pPr>
            <w:r w:rsidRPr="00F752A9">
              <w:rPr>
                <w:rFonts w:asciiTheme="minorHAnsi" w:hAnsiTheme="minorHAnsi" w:cstheme="minorHAnsi"/>
                <w:bCs/>
                <w:color w:val="000000"/>
                <w:sz w:val="22"/>
                <w:szCs w:val="22"/>
              </w:rPr>
              <w:t xml:space="preserve">Al momento de materializar la entrega de los vehículos de enlace y los vehículos objeto del contrato, el prestador del servicio deberá entregar instrucciones a los usuarios respecto al uso de los vehículos arrendados, instrucciones de mantenimiento, intervenciones prohibidas, entre otros aspectos a considerar, con el objeto de orientar al personal respecto del cuidado y conservación de los vehículos, las que pueden ser presenciales, o ya sea en manuales físicos o digitales. </w:t>
            </w:r>
          </w:p>
        </w:tc>
      </w:tr>
      <w:tr w:rsidR="00182E81" w:rsidRPr="00182E81" w14:paraId="20D5841F" w14:textId="77777777" w:rsidTr="00685120">
        <w:trPr>
          <w:trHeight w:val="2954"/>
        </w:trPr>
        <w:tc>
          <w:tcPr>
            <w:tcW w:w="1702" w:type="pct"/>
            <w:vMerge/>
            <w:shd w:val="clear" w:color="auto" w:fill="auto"/>
            <w:vAlign w:val="center"/>
          </w:tcPr>
          <w:p w14:paraId="6156E231" w14:textId="77777777" w:rsidR="00182E81" w:rsidRPr="00182E81" w:rsidRDefault="00182E81" w:rsidP="002D1BB6">
            <w:pPr>
              <w:rPr>
                <w:rFonts w:asciiTheme="minorHAnsi" w:hAnsiTheme="minorHAnsi" w:cstheme="minorHAnsi"/>
                <w:bCs/>
                <w:color w:val="000000"/>
                <w:sz w:val="22"/>
                <w:szCs w:val="22"/>
                <w:highlight w:val="yellow"/>
              </w:rPr>
            </w:pPr>
          </w:p>
        </w:tc>
        <w:tc>
          <w:tcPr>
            <w:tcW w:w="3298" w:type="pct"/>
            <w:shd w:val="clear" w:color="auto" w:fill="auto"/>
          </w:tcPr>
          <w:p w14:paraId="5D304BB7" w14:textId="77777777" w:rsidR="00182E81" w:rsidRPr="00F752A9" w:rsidRDefault="00182E81" w:rsidP="00F752A9">
            <w:pPr>
              <w:jc w:val="both"/>
              <w:rPr>
                <w:rFonts w:asciiTheme="minorHAnsi" w:hAnsiTheme="minorHAnsi" w:cstheme="minorHAnsi"/>
                <w:bCs/>
                <w:color w:val="000000"/>
                <w:sz w:val="22"/>
                <w:szCs w:val="22"/>
              </w:rPr>
            </w:pPr>
            <w:r w:rsidRPr="00F752A9">
              <w:rPr>
                <w:rFonts w:asciiTheme="minorHAnsi" w:hAnsiTheme="minorHAnsi" w:cstheme="minorHAnsi"/>
                <w:bCs/>
                <w:color w:val="000000"/>
                <w:sz w:val="22"/>
                <w:szCs w:val="22"/>
              </w:rPr>
              <w:t xml:space="preserve">Una vez emitida la respectiva orden de compra el prestador del servicio deberá proporcionar una capacitación a los coordinadores zonales, orientada a la administración del servicio, ingreso de unidades a mantenimiento, control de plazos, declaración de siniestros, solicitudes de vehículos de reemplazo uso de plataformas de enlace entre otros aspectos asociados a la gestión y administración del contrato. </w:t>
            </w:r>
          </w:p>
        </w:tc>
      </w:tr>
      <w:tr w:rsidR="00182E81" w:rsidRPr="00182E81" w14:paraId="707CAEBD" w14:textId="77777777" w:rsidTr="00685120">
        <w:trPr>
          <w:trHeight w:val="4022"/>
        </w:trPr>
        <w:tc>
          <w:tcPr>
            <w:tcW w:w="1702" w:type="pct"/>
            <w:shd w:val="clear" w:color="auto" w:fill="auto"/>
            <w:vAlign w:val="center"/>
          </w:tcPr>
          <w:p w14:paraId="3A3A6E88" w14:textId="77777777" w:rsidR="00182E81" w:rsidRPr="00182E81" w:rsidRDefault="00182E81"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lastRenderedPageBreak/>
              <w:t xml:space="preserve">Plataforma web </w:t>
            </w:r>
          </w:p>
        </w:tc>
        <w:tc>
          <w:tcPr>
            <w:tcW w:w="3298" w:type="pct"/>
            <w:shd w:val="clear" w:color="auto" w:fill="auto"/>
          </w:tcPr>
          <w:p w14:paraId="6EAF2601" w14:textId="32CA3583" w:rsidR="00182E81" w:rsidRPr="00725477" w:rsidRDefault="00182E81" w:rsidP="00725477">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El prestador del servicio deberá considerar un sitio web de control, que permita a lo menos; agendar ingresos a servicio, notificar siniestros y solicitar vehículos de reemplazo, debiendo el sitio proporcionar historial de las acciones asociadas, como; fechas de solicitud, fecha de ingreso a servicio, fecha de notificación de entrega de vehículo y fecha de retiro de vehículo desde las instalaciones del arre</w:t>
            </w:r>
            <w:r w:rsidR="00725477">
              <w:rPr>
                <w:rFonts w:asciiTheme="minorHAnsi" w:hAnsiTheme="minorHAnsi" w:cstheme="minorHAnsi"/>
                <w:bCs/>
                <w:color w:val="000000"/>
                <w:sz w:val="22"/>
                <w:szCs w:val="22"/>
              </w:rPr>
              <w:t>n</w:t>
            </w:r>
            <w:r w:rsidRPr="00725477">
              <w:rPr>
                <w:rFonts w:asciiTheme="minorHAnsi" w:hAnsiTheme="minorHAnsi" w:cstheme="minorHAnsi"/>
                <w:bCs/>
                <w:color w:val="000000"/>
                <w:sz w:val="22"/>
                <w:szCs w:val="22"/>
              </w:rPr>
              <w:t xml:space="preserve">dado, debiendo a lo menos registrar la placa patente de cada uno de los vehículos que prestan el servicio y su historial. </w:t>
            </w:r>
          </w:p>
          <w:p w14:paraId="5051E2F5" w14:textId="77777777" w:rsidR="00182E81" w:rsidRPr="00182E81" w:rsidRDefault="00182E81" w:rsidP="00725477">
            <w:pPr>
              <w:jc w:val="both"/>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 xml:space="preserve">Este sitio debe permitir a lo menos la extracción de bases de datos, que describa las fechas de control anteriormente señaladas, tipo de solicitud y placas patentes de los vehículos.   </w:t>
            </w:r>
          </w:p>
        </w:tc>
      </w:tr>
      <w:tr w:rsidR="00182E81" w:rsidRPr="00182E81" w14:paraId="07B9019A" w14:textId="77777777" w:rsidTr="00685120">
        <w:trPr>
          <w:trHeight w:val="2737"/>
        </w:trPr>
        <w:tc>
          <w:tcPr>
            <w:tcW w:w="1702" w:type="pct"/>
            <w:shd w:val="clear" w:color="auto" w:fill="auto"/>
            <w:vAlign w:val="center"/>
          </w:tcPr>
          <w:p w14:paraId="7A486B6A" w14:textId="77777777" w:rsidR="00182E81" w:rsidRPr="00182E81" w:rsidRDefault="00182E81"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Seguro de vehículos livianos y medianos</w:t>
            </w:r>
          </w:p>
        </w:tc>
        <w:tc>
          <w:tcPr>
            <w:tcW w:w="3298" w:type="pct"/>
            <w:shd w:val="clear" w:color="auto" w:fill="auto"/>
          </w:tcPr>
          <w:p w14:paraId="474DAAEF" w14:textId="1E3D129E" w:rsidR="00182E81" w:rsidRPr="00725477" w:rsidRDefault="00182E81" w:rsidP="00725477">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 xml:space="preserve">El oferente deberá contar con seguro </w:t>
            </w:r>
            <w:r w:rsidR="00725477">
              <w:rPr>
                <w:rFonts w:asciiTheme="minorHAnsi" w:hAnsiTheme="minorHAnsi" w:cstheme="minorHAnsi"/>
                <w:bCs/>
                <w:color w:val="000000"/>
                <w:sz w:val="22"/>
                <w:szCs w:val="22"/>
              </w:rPr>
              <w:t xml:space="preserve">contra </w:t>
            </w:r>
            <w:r w:rsidRPr="00725477">
              <w:rPr>
                <w:rFonts w:asciiTheme="minorHAnsi" w:hAnsiTheme="minorHAnsi" w:cstheme="minorHAnsi"/>
                <w:bCs/>
                <w:color w:val="000000"/>
                <w:sz w:val="22"/>
                <w:szCs w:val="22"/>
              </w:rPr>
              <w:t>todo riesgo para la totalidad de los vehículos arrendados, lo que debe cubrir al menos los siguientes puntos:</w:t>
            </w:r>
          </w:p>
          <w:p w14:paraId="09A35C2F" w14:textId="77777777" w:rsidR="00182E81" w:rsidRPr="00725477" w:rsidRDefault="00182E81" w:rsidP="00725477">
            <w:pPr>
              <w:jc w:val="both"/>
              <w:rPr>
                <w:rFonts w:asciiTheme="minorHAnsi" w:hAnsiTheme="minorHAnsi" w:cstheme="minorHAnsi"/>
                <w:bCs/>
                <w:color w:val="000000"/>
                <w:sz w:val="22"/>
                <w:szCs w:val="22"/>
              </w:rPr>
            </w:pPr>
          </w:p>
          <w:p w14:paraId="5B1423E1"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propios al vehículo</w:t>
            </w:r>
          </w:p>
          <w:p w14:paraId="2EB16068"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Pérdida total y robo del vehículo</w:t>
            </w:r>
          </w:p>
          <w:p w14:paraId="65CC3E4F"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daño emergente</w:t>
            </w:r>
          </w:p>
          <w:p w14:paraId="677F564E"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daño moral</w:t>
            </w:r>
          </w:p>
          <w:p w14:paraId="1B1EE6F9"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lucro cesante</w:t>
            </w:r>
          </w:p>
          <w:p w14:paraId="0B8FA2DF"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propios por la propia carga</w:t>
            </w:r>
          </w:p>
          <w:p w14:paraId="2067F245"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a terceros por la propia carga</w:t>
            </w:r>
          </w:p>
          <w:p w14:paraId="4EC60FD1"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Robo de accesorios</w:t>
            </w:r>
          </w:p>
          <w:p w14:paraId="1F599B18"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Huelga y terrorismo</w:t>
            </w:r>
          </w:p>
          <w:p w14:paraId="4B9FBD36"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Actos maliciosos</w:t>
            </w:r>
          </w:p>
          <w:p w14:paraId="4A2AA41F"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Riesgo de la naturaleza</w:t>
            </w:r>
          </w:p>
          <w:p w14:paraId="60E71B7E"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por granizo</w:t>
            </w:r>
          </w:p>
          <w:p w14:paraId="1D168FA3"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por sismo</w:t>
            </w:r>
          </w:p>
          <w:p w14:paraId="0591120C" w14:textId="77777777" w:rsidR="00182E81" w:rsidRPr="00725477" w:rsidRDefault="00182E81"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Muerte e incapacidad accidental</w:t>
            </w:r>
          </w:p>
          <w:p w14:paraId="22B104B8" w14:textId="77777777" w:rsidR="00725477" w:rsidRDefault="00725477" w:rsidP="00725477">
            <w:pPr>
              <w:jc w:val="both"/>
              <w:rPr>
                <w:rFonts w:asciiTheme="minorHAnsi" w:hAnsiTheme="minorHAnsi" w:cstheme="minorHAnsi"/>
                <w:bCs/>
                <w:color w:val="000000"/>
                <w:sz w:val="22"/>
                <w:szCs w:val="22"/>
              </w:rPr>
            </w:pPr>
          </w:p>
          <w:p w14:paraId="7C489640" w14:textId="06EAFD03" w:rsidR="00182E81" w:rsidRPr="00725477" w:rsidRDefault="00182E81" w:rsidP="00725477">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 xml:space="preserve">Las cuentas por daños producto de siniestros, robos u otra cláusula cubierta por la póliza de seguro, deberá ser informados por la unidad de cargo al arrendador en un plazo no superior a </w:t>
            </w:r>
            <w:r w:rsidR="00045E9A">
              <w:rPr>
                <w:rFonts w:asciiTheme="minorHAnsi" w:hAnsiTheme="minorHAnsi" w:cstheme="minorHAnsi"/>
                <w:bCs/>
                <w:color w:val="000000"/>
                <w:sz w:val="22"/>
                <w:szCs w:val="22"/>
              </w:rPr>
              <w:t>(</w:t>
            </w:r>
            <w:r w:rsidR="00045E9A" w:rsidRPr="00ED1F09">
              <w:rPr>
                <w:rFonts w:asciiTheme="minorHAnsi" w:hAnsiTheme="minorHAnsi" w:cstheme="minorHAnsi"/>
                <w:bCs/>
                <w:color w:val="000000"/>
                <w:sz w:val="22"/>
                <w:szCs w:val="22"/>
              </w:rPr>
              <w:t>Definir horas</w:t>
            </w:r>
            <w:r w:rsidR="00045E9A">
              <w:rPr>
                <w:rFonts w:asciiTheme="minorHAnsi" w:hAnsiTheme="minorHAnsi" w:cstheme="minorHAnsi"/>
                <w:bCs/>
                <w:color w:val="000000"/>
                <w:sz w:val="22"/>
                <w:szCs w:val="22"/>
              </w:rPr>
              <w:t>)</w:t>
            </w:r>
            <w:r w:rsidRPr="00725477">
              <w:rPr>
                <w:rFonts w:asciiTheme="minorHAnsi" w:hAnsiTheme="minorHAnsi" w:cstheme="minorHAnsi"/>
                <w:bCs/>
                <w:color w:val="000000"/>
                <w:sz w:val="22"/>
                <w:szCs w:val="22"/>
              </w:rPr>
              <w:t>, siendo este último el encargado de notificar a la compañía de seguros contratada.</w:t>
            </w:r>
          </w:p>
        </w:tc>
      </w:tr>
      <w:tr w:rsidR="00182E81" w:rsidRPr="00182E81" w14:paraId="26B714EA" w14:textId="77777777" w:rsidTr="00685120">
        <w:trPr>
          <w:trHeight w:val="2954"/>
        </w:trPr>
        <w:tc>
          <w:tcPr>
            <w:tcW w:w="1702" w:type="pct"/>
            <w:shd w:val="clear" w:color="auto" w:fill="auto"/>
            <w:vAlign w:val="center"/>
          </w:tcPr>
          <w:p w14:paraId="5F7F173B" w14:textId="77777777" w:rsidR="00182E81" w:rsidRPr="00182E81" w:rsidRDefault="00182E81" w:rsidP="002D1BB6">
            <w:pPr>
              <w:rPr>
                <w:rFonts w:asciiTheme="minorHAnsi" w:hAnsiTheme="minorHAnsi" w:cstheme="minorHAnsi"/>
                <w:bCs/>
                <w:color w:val="000000"/>
                <w:sz w:val="22"/>
                <w:szCs w:val="22"/>
                <w:highlight w:val="yellow"/>
              </w:rPr>
            </w:pPr>
            <w:r w:rsidRPr="00045E9A">
              <w:rPr>
                <w:rFonts w:asciiTheme="minorHAnsi" w:hAnsiTheme="minorHAnsi" w:cstheme="minorHAnsi"/>
                <w:bCs/>
                <w:color w:val="000000"/>
                <w:sz w:val="22"/>
                <w:szCs w:val="22"/>
              </w:rPr>
              <w:t>Elementos complementarios</w:t>
            </w:r>
          </w:p>
        </w:tc>
        <w:tc>
          <w:tcPr>
            <w:tcW w:w="3298" w:type="pct"/>
            <w:shd w:val="clear" w:color="auto" w:fill="auto"/>
          </w:tcPr>
          <w:p w14:paraId="29AB2BAB" w14:textId="1EA22F45" w:rsidR="00182E81" w:rsidRPr="00182E81" w:rsidRDefault="00182E81" w:rsidP="00045E9A">
            <w:pPr>
              <w:jc w:val="both"/>
              <w:rPr>
                <w:rFonts w:asciiTheme="minorHAnsi" w:hAnsiTheme="minorHAnsi" w:cstheme="minorHAnsi"/>
                <w:bCs/>
                <w:color w:val="000000"/>
                <w:sz w:val="22"/>
                <w:szCs w:val="22"/>
                <w:highlight w:val="yellow"/>
              </w:rPr>
            </w:pPr>
            <w:r w:rsidRPr="00045E9A">
              <w:rPr>
                <w:rFonts w:asciiTheme="minorHAnsi" w:hAnsiTheme="minorHAnsi" w:cstheme="minorHAnsi"/>
                <w:bCs/>
                <w:color w:val="000000"/>
                <w:sz w:val="22"/>
                <w:szCs w:val="22"/>
              </w:rPr>
              <w:t>Al momento de la entrega de los vehículos: Deberán contar con la totalidad de documentación vigente que permitan su circulación a nivel nacional, debiendo considerar de igual manera; Kit de Herramientas Básicas para cada unidad (exigiendo como mínimo llave de ruedas</w:t>
            </w:r>
            <w:r w:rsidR="00045E9A">
              <w:rPr>
                <w:rFonts w:asciiTheme="minorHAnsi" w:hAnsiTheme="minorHAnsi" w:cstheme="minorHAnsi"/>
                <w:bCs/>
                <w:color w:val="000000"/>
                <w:sz w:val="22"/>
                <w:szCs w:val="22"/>
              </w:rPr>
              <w:t>, G</w:t>
            </w:r>
            <w:r w:rsidRPr="00045E9A">
              <w:rPr>
                <w:rFonts w:asciiTheme="minorHAnsi" w:hAnsiTheme="minorHAnsi" w:cstheme="minorHAnsi"/>
                <w:bCs/>
                <w:color w:val="000000"/>
                <w:sz w:val="22"/>
                <w:szCs w:val="22"/>
              </w:rPr>
              <w:t xml:space="preserve">ato de accionamiento mecánico o hidráulico para cada unidad conforme al diseño constructivo del vehículo). Kit de Emergencia (Triángulo de Seguridad, Chaleco Reflectante conforme a norma, Botiquín básico, Extinguidor). </w:t>
            </w:r>
          </w:p>
        </w:tc>
      </w:tr>
      <w:tr w:rsidR="00182E81" w:rsidRPr="00182E81" w14:paraId="0BE9FD75" w14:textId="77777777" w:rsidTr="00685120">
        <w:trPr>
          <w:trHeight w:val="2149"/>
        </w:trPr>
        <w:tc>
          <w:tcPr>
            <w:tcW w:w="1702" w:type="pct"/>
            <w:vMerge w:val="restart"/>
            <w:shd w:val="clear" w:color="auto" w:fill="auto"/>
            <w:vAlign w:val="center"/>
          </w:tcPr>
          <w:p w14:paraId="58AA2E05" w14:textId="77777777" w:rsidR="00182E81" w:rsidRPr="00182E81" w:rsidRDefault="00182E81" w:rsidP="00A841D3">
            <w:pPr>
              <w:jc w:val="both"/>
              <w:rPr>
                <w:rFonts w:asciiTheme="minorHAnsi" w:hAnsiTheme="minorHAnsi" w:cstheme="minorHAnsi"/>
                <w:bCs/>
                <w:color w:val="000000"/>
                <w:sz w:val="22"/>
                <w:szCs w:val="22"/>
                <w:highlight w:val="yellow"/>
              </w:rPr>
            </w:pPr>
            <w:r w:rsidRPr="00A841D3">
              <w:rPr>
                <w:rFonts w:asciiTheme="minorHAnsi" w:hAnsiTheme="minorHAnsi" w:cstheme="minorHAnsi"/>
                <w:bCs/>
                <w:color w:val="000000"/>
                <w:sz w:val="22"/>
                <w:szCs w:val="22"/>
              </w:rPr>
              <w:lastRenderedPageBreak/>
              <w:t>Gastos asociados a la operación del servicio</w:t>
            </w:r>
          </w:p>
        </w:tc>
        <w:tc>
          <w:tcPr>
            <w:tcW w:w="3298" w:type="pct"/>
            <w:shd w:val="clear" w:color="auto" w:fill="auto"/>
          </w:tcPr>
          <w:p w14:paraId="13B46DEE" w14:textId="78258935" w:rsidR="00182E81" w:rsidRPr="00A841D3" w:rsidRDefault="00182E81" w:rsidP="00AB53F0">
            <w:pPr>
              <w:jc w:val="both"/>
              <w:rPr>
                <w:rFonts w:asciiTheme="minorHAnsi" w:hAnsiTheme="minorHAnsi" w:cstheme="minorHAnsi"/>
                <w:bCs/>
                <w:color w:val="000000"/>
                <w:sz w:val="22"/>
                <w:szCs w:val="22"/>
              </w:rPr>
            </w:pPr>
            <w:r w:rsidRPr="00ED1F09">
              <w:rPr>
                <w:rFonts w:asciiTheme="minorHAnsi" w:hAnsiTheme="minorHAnsi" w:cstheme="minorHAnsi"/>
                <w:bCs/>
                <w:color w:val="000000"/>
                <w:sz w:val="22"/>
                <w:szCs w:val="22"/>
              </w:rPr>
              <w:t xml:space="preserve">Respecto </w:t>
            </w:r>
            <w:r w:rsidR="00A841D3" w:rsidRPr="00ED1F09">
              <w:rPr>
                <w:rFonts w:asciiTheme="minorHAnsi" w:hAnsiTheme="minorHAnsi" w:cstheme="minorHAnsi"/>
                <w:bCs/>
                <w:color w:val="000000"/>
                <w:sz w:val="22"/>
                <w:szCs w:val="22"/>
              </w:rPr>
              <w:t>de</w:t>
            </w:r>
            <w:r w:rsidRPr="00ED1F09">
              <w:rPr>
                <w:rFonts w:asciiTheme="minorHAnsi" w:hAnsiTheme="minorHAnsi" w:cstheme="minorHAnsi"/>
                <w:bCs/>
                <w:color w:val="000000"/>
                <w:sz w:val="22"/>
                <w:szCs w:val="22"/>
              </w:rPr>
              <w:t xml:space="preserve"> los vehículos objeto</w:t>
            </w:r>
            <w:r w:rsidRPr="00A841D3">
              <w:rPr>
                <w:rFonts w:asciiTheme="minorHAnsi" w:hAnsiTheme="minorHAnsi" w:cstheme="minorHAnsi"/>
                <w:bCs/>
                <w:color w:val="000000"/>
                <w:sz w:val="22"/>
                <w:szCs w:val="22"/>
              </w:rPr>
              <w:t xml:space="preserve"> del contratado, que generen cobros producto de su tránsito por autopistas concesionadas, deberán ser cobradas de manera independiente al cobro del servicio, cuyos tránsitos serán de cargo Institucional, haciendo presente que el arrendador deberá proporcionar los registros de los tránsitos, para de esta manera verificar la aplicabilidad de los cobros. </w:t>
            </w:r>
          </w:p>
        </w:tc>
      </w:tr>
      <w:tr w:rsidR="00182E81" w:rsidRPr="00182E81" w14:paraId="4169CFEE" w14:textId="77777777" w:rsidTr="00685120">
        <w:trPr>
          <w:trHeight w:val="2966"/>
        </w:trPr>
        <w:tc>
          <w:tcPr>
            <w:tcW w:w="1702" w:type="pct"/>
            <w:vMerge/>
            <w:shd w:val="clear" w:color="auto" w:fill="auto"/>
            <w:vAlign w:val="center"/>
          </w:tcPr>
          <w:p w14:paraId="2AAD3B9C" w14:textId="77777777" w:rsidR="00182E81" w:rsidRPr="00182E81" w:rsidRDefault="00182E81" w:rsidP="002D1BB6">
            <w:pPr>
              <w:rPr>
                <w:rFonts w:asciiTheme="minorHAnsi" w:hAnsiTheme="minorHAnsi" w:cstheme="minorHAnsi"/>
                <w:bCs/>
                <w:color w:val="000000"/>
                <w:sz w:val="22"/>
                <w:szCs w:val="22"/>
                <w:highlight w:val="yellow"/>
              </w:rPr>
            </w:pPr>
          </w:p>
        </w:tc>
        <w:tc>
          <w:tcPr>
            <w:tcW w:w="3298" w:type="pct"/>
            <w:shd w:val="clear" w:color="auto" w:fill="auto"/>
          </w:tcPr>
          <w:p w14:paraId="52D49BCC" w14:textId="77777777" w:rsidR="00182E81" w:rsidRPr="00A841D3" w:rsidRDefault="00182E81" w:rsidP="00A841D3">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 xml:space="preserve">En lo que respecta a las multas de tránsito suscritas a placas patentes de los vehículos objeto del servicio de arriendo, siempre y cuando estos hayan sido operados por la Institución y sus dependientes a la fecha de registro de la infracción, deberán ser cobradas de manera independiente a la institución, haciendo presente que el prestador del servicio contratado deberá regularizar la situación de los vehículos, debiendo mantener todos los vehículos con su respectiva documentación vigente. </w:t>
            </w:r>
          </w:p>
        </w:tc>
      </w:tr>
      <w:tr w:rsidR="00182E81" w:rsidRPr="00182E81" w14:paraId="4D0C731F" w14:textId="77777777" w:rsidTr="00685120">
        <w:trPr>
          <w:trHeight w:val="1068"/>
        </w:trPr>
        <w:tc>
          <w:tcPr>
            <w:tcW w:w="1702" w:type="pct"/>
            <w:shd w:val="clear" w:color="auto" w:fill="auto"/>
            <w:vAlign w:val="center"/>
          </w:tcPr>
          <w:p w14:paraId="135AA9BE" w14:textId="77777777" w:rsidR="00182E81" w:rsidRPr="00A841D3" w:rsidRDefault="00182E81" w:rsidP="00A841D3">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Forma de entrega</w:t>
            </w:r>
          </w:p>
        </w:tc>
        <w:tc>
          <w:tcPr>
            <w:tcW w:w="3298" w:type="pct"/>
            <w:shd w:val="clear" w:color="auto" w:fill="auto"/>
            <w:vAlign w:val="center"/>
          </w:tcPr>
          <w:p w14:paraId="182E8E0E" w14:textId="7216B3CB" w:rsidR="00182E81" w:rsidRPr="004D316F" w:rsidRDefault="00182E81" w:rsidP="00A841D3">
            <w:pPr>
              <w:jc w:val="both"/>
              <w:rPr>
                <w:rFonts w:asciiTheme="minorHAnsi" w:hAnsiTheme="minorHAnsi" w:cstheme="minorHAnsi"/>
                <w:bCs/>
                <w:color w:val="000000"/>
                <w:sz w:val="22"/>
                <w:szCs w:val="22"/>
              </w:rPr>
            </w:pPr>
            <w:r w:rsidRPr="004D316F">
              <w:rPr>
                <w:rFonts w:asciiTheme="minorHAnsi" w:hAnsiTheme="minorHAnsi" w:cstheme="minorHAnsi"/>
                <w:bCs/>
                <w:color w:val="000000"/>
                <w:sz w:val="22"/>
                <w:szCs w:val="22"/>
              </w:rPr>
              <w:t>El organismo licitante debe indicar la forma de entrega requerida</w:t>
            </w:r>
            <w:r w:rsidR="00A841D3" w:rsidRPr="004D316F">
              <w:rPr>
                <w:rFonts w:asciiTheme="minorHAnsi" w:hAnsiTheme="minorHAnsi" w:cstheme="minorHAnsi"/>
                <w:bCs/>
                <w:color w:val="000000"/>
                <w:sz w:val="22"/>
                <w:szCs w:val="22"/>
              </w:rPr>
              <w:t>:</w:t>
            </w:r>
            <w:r w:rsidR="00A841D3" w:rsidRPr="004D316F">
              <w:rPr>
                <w:rFonts w:asciiTheme="minorHAnsi" w:hAnsiTheme="minorHAnsi" w:cstheme="minorHAnsi"/>
                <w:bCs/>
                <w:color w:val="000000"/>
                <w:sz w:val="22"/>
                <w:szCs w:val="22"/>
              </w:rPr>
              <w:br/>
              <w:t xml:space="preserve">Indique: </w:t>
            </w:r>
            <w:r w:rsidRPr="004D316F">
              <w:rPr>
                <w:rFonts w:asciiTheme="minorHAnsi" w:hAnsiTheme="minorHAnsi" w:cstheme="minorHAnsi"/>
                <w:bCs/>
                <w:color w:val="000000"/>
                <w:sz w:val="22"/>
                <w:szCs w:val="22"/>
              </w:rPr>
              <w:t xml:space="preserve"> </w:t>
            </w:r>
            <w:r w:rsidR="00A841D3" w:rsidRPr="004D316F">
              <w:rPr>
                <w:rFonts w:asciiTheme="minorHAnsi" w:hAnsiTheme="minorHAnsi" w:cstheme="minorHAnsi"/>
                <w:bCs/>
                <w:color w:val="000000"/>
                <w:sz w:val="22"/>
                <w:szCs w:val="22"/>
              </w:rPr>
              <w:br/>
            </w:r>
          </w:p>
        </w:tc>
      </w:tr>
      <w:tr w:rsidR="00182E81" w:rsidRPr="00182E81" w14:paraId="59FCE55F" w14:textId="77777777" w:rsidTr="00685120">
        <w:trPr>
          <w:trHeight w:val="1332"/>
        </w:trPr>
        <w:tc>
          <w:tcPr>
            <w:tcW w:w="1702" w:type="pct"/>
            <w:shd w:val="clear" w:color="auto" w:fill="auto"/>
            <w:vAlign w:val="center"/>
          </w:tcPr>
          <w:p w14:paraId="71A94367" w14:textId="77777777" w:rsidR="00182E81" w:rsidRPr="00A841D3" w:rsidRDefault="00182E81" w:rsidP="00A841D3">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Importante</w:t>
            </w:r>
          </w:p>
        </w:tc>
        <w:tc>
          <w:tcPr>
            <w:tcW w:w="3298" w:type="pct"/>
            <w:shd w:val="clear" w:color="auto" w:fill="auto"/>
            <w:vAlign w:val="center"/>
          </w:tcPr>
          <w:p w14:paraId="058BA9C7" w14:textId="77777777" w:rsidR="00182E81" w:rsidRPr="00A841D3" w:rsidRDefault="00182E81" w:rsidP="00A841D3">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Los vehículos ofertados deben ajustarse a las condiciones técnicas mínimas exigidas, lo cual debe considerar vehículos de modelos diferentes para cada requerimiento, con su respectivo volumen de unidades.</w:t>
            </w:r>
          </w:p>
        </w:tc>
      </w:tr>
    </w:tbl>
    <w:p w14:paraId="55F8628C" w14:textId="77777777" w:rsidR="00182E81" w:rsidRPr="00182E81" w:rsidRDefault="00182E81" w:rsidP="00182E81">
      <w:pPr>
        <w:rPr>
          <w:rFonts w:asciiTheme="minorHAnsi" w:hAnsiTheme="minorHAnsi" w:cstheme="minorHAnsi"/>
          <w:b/>
          <w:sz w:val="22"/>
          <w:szCs w:val="22"/>
          <w:highlight w:val="yellow"/>
        </w:rPr>
      </w:pPr>
    </w:p>
    <w:p w14:paraId="34E98A6C" w14:textId="77777777" w:rsidR="00182E81" w:rsidRPr="00182E81" w:rsidRDefault="00182E81" w:rsidP="00182E81">
      <w:pPr>
        <w:rPr>
          <w:rFonts w:asciiTheme="minorHAnsi" w:hAnsiTheme="minorHAnsi" w:cstheme="minorHAnsi"/>
          <w:bCs/>
          <w:sz w:val="22"/>
          <w:szCs w:val="22"/>
          <w:highlight w:val="yellow"/>
        </w:rPr>
      </w:pPr>
    </w:p>
    <w:p w14:paraId="7E702AD8" w14:textId="77777777" w:rsidR="00182E81" w:rsidRPr="00182E81" w:rsidRDefault="00182E81" w:rsidP="00182E81">
      <w:pPr>
        <w:ind w:right="51"/>
        <w:rPr>
          <w:rFonts w:asciiTheme="minorHAnsi" w:hAnsiTheme="minorHAnsi" w:cstheme="minorHAnsi"/>
          <w:sz w:val="22"/>
          <w:szCs w:val="22"/>
          <w:highlight w:val="yellow"/>
        </w:rPr>
      </w:pPr>
    </w:p>
    <w:p w14:paraId="3028A9F7" w14:textId="77777777" w:rsidR="00182E81" w:rsidRPr="00182E81" w:rsidRDefault="00182E81" w:rsidP="00182E81">
      <w:pPr>
        <w:ind w:right="51"/>
        <w:rPr>
          <w:rFonts w:asciiTheme="minorHAnsi" w:hAnsiTheme="minorHAnsi" w:cstheme="minorHAnsi"/>
          <w:sz w:val="22"/>
          <w:szCs w:val="22"/>
          <w:highlight w:val="yellow"/>
        </w:rPr>
      </w:pPr>
    </w:p>
    <w:p w14:paraId="230D2832" w14:textId="77777777" w:rsidR="00182E81" w:rsidRPr="00182E81" w:rsidRDefault="00182E81" w:rsidP="00182E81">
      <w:pPr>
        <w:ind w:right="51"/>
        <w:rPr>
          <w:rFonts w:asciiTheme="minorHAnsi" w:hAnsiTheme="minorHAnsi" w:cstheme="minorHAnsi"/>
          <w:sz w:val="22"/>
          <w:szCs w:val="22"/>
          <w:highlight w:val="yellow"/>
        </w:rPr>
      </w:pPr>
    </w:p>
    <w:p w14:paraId="4ACBDA3C" w14:textId="77777777" w:rsidR="00182E81" w:rsidRPr="00182E81" w:rsidRDefault="00182E81" w:rsidP="00182E81">
      <w:pPr>
        <w:ind w:right="51"/>
        <w:rPr>
          <w:rFonts w:asciiTheme="minorHAnsi" w:hAnsiTheme="minorHAnsi" w:cstheme="minorHAnsi"/>
          <w:sz w:val="22"/>
          <w:szCs w:val="22"/>
          <w:highlight w:val="yellow"/>
        </w:rPr>
      </w:pPr>
    </w:p>
    <w:p w14:paraId="098001FF" w14:textId="77777777" w:rsidR="00182E81" w:rsidRPr="00182E81" w:rsidRDefault="00182E81" w:rsidP="00182E81">
      <w:pPr>
        <w:ind w:right="51"/>
        <w:rPr>
          <w:rFonts w:asciiTheme="minorHAnsi" w:hAnsiTheme="minorHAnsi" w:cstheme="minorHAnsi"/>
          <w:sz w:val="22"/>
          <w:szCs w:val="22"/>
          <w:highlight w:val="yellow"/>
        </w:rPr>
      </w:pPr>
    </w:p>
    <w:p w14:paraId="0ED95115" w14:textId="77777777" w:rsidR="00182E81" w:rsidRPr="00182E81" w:rsidRDefault="00182E81" w:rsidP="00182E81">
      <w:pPr>
        <w:ind w:right="51"/>
        <w:rPr>
          <w:rFonts w:asciiTheme="minorHAnsi" w:hAnsiTheme="minorHAnsi" w:cstheme="minorHAnsi"/>
          <w:sz w:val="22"/>
          <w:szCs w:val="22"/>
          <w:highlight w:val="yellow"/>
        </w:rPr>
      </w:pPr>
    </w:p>
    <w:p w14:paraId="42084402" w14:textId="77777777" w:rsidR="00182E81" w:rsidRPr="00182E81" w:rsidRDefault="00182E81" w:rsidP="00182E81">
      <w:pPr>
        <w:ind w:right="51"/>
        <w:rPr>
          <w:rFonts w:asciiTheme="minorHAnsi" w:hAnsiTheme="minorHAnsi" w:cstheme="minorHAnsi"/>
          <w:sz w:val="22"/>
          <w:szCs w:val="22"/>
          <w:highlight w:val="yellow"/>
        </w:rPr>
      </w:pPr>
    </w:p>
    <w:p w14:paraId="5225CF1A" w14:textId="77777777" w:rsidR="00182E81" w:rsidRPr="00182E81" w:rsidRDefault="00182E81" w:rsidP="00182E81">
      <w:pPr>
        <w:ind w:right="51"/>
        <w:rPr>
          <w:rFonts w:asciiTheme="minorHAnsi" w:hAnsiTheme="minorHAnsi" w:cstheme="minorHAnsi"/>
          <w:sz w:val="22"/>
          <w:szCs w:val="22"/>
          <w:highlight w:val="yellow"/>
        </w:rPr>
      </w:pPr>
    </w:p>
    <w:p w14:paraId="0F86F223" w14:textId="77777777" w:rsidR="00182E81" w:rsidRPr="00182E81" w:rsidRDefault="00182E81" w:rsidP="00182E81">
      <w:pPr>
        <w:ind w:right="51"/>
        <w:rPr>
          <w:rFonts w:asciiTheme="minorHAnsi" w:hAnsiTheme="minorHAnsi" w:cstheme="minorHAnsi"/>
          <w:sz w:val="22"/>
          <w:szCs w:val="22"/>
          <w:highlight w:val="yellow"/>
        </w:rPr>
      </w:pPr>
    </w:p>
    <w:p w14:paraId="4703EC73" w14:textId="77777777" w:rsidR="00182E81" w:rsidRPr="00182E81" w:rsidRDefault="00182E81" w:rsidP="00182E81">
      <w:pPr>
        <w:ind w:right="51"/>
        <w:rPr>
          <w:rFonts w:asciiTheme="minorHAnsi" w:hAnsiTheme="minorHAnsi" w:cstheme="minorHAnsi"/>
          <w:sz w:val="22"/>
          <w:szCs w:val="22"/>
          <w:highlight w:val="yellow"/>
        </w:rPr>
      </w:pPr>
    </w:p>
    <w:p w14:paraId="7C92D968" w14:textId="77777777" w:rsidR="00182E81" w:rsidRPr="00182E81" w:rsidRDefault="00182E81" w:rsidP="00182E81">
      <w:pPr>
        <w:ind w:right="51"/>
        <w:rPr>
          <w:rFonts w:asciiTheme="minorHAnsi" w:hAnsiTheme="minorHAnsi" w:cstheme="minorHAnsi"/>
          <w:sz w:val="22"/>
          <w:szCs w:val="22"/>
          <w:highlight w:val="yellow"/>
        </w:rPr>
      </w:pPr>
    </w:p>
    <w:p w14:paraId="28AB5E9F" w14:textId="77777777" w:rsidR="00182E81" w:rsidRPr="00182E81" w:rsidRDefault="00182E81" w:rsidP="00182E81">
      <w:pPr>
        <w:ind w:right="51"/>
        <w:rPr>
          <w:rFonts w:asciiTheme="minorHAnsi" w:hAnsiTheme="minorHAnsi" w:cstheme="minorHAnsi"/>
          <w:sz w:val="22"/>
          <w:szCs w:val="22"/>
          <w:highlight w:val="yellow"/>
        </w:rPr>
      </w:pPr>
    </w:p>
    <w:p w14:paraId="5159CCB5" w14:textId="77777777" w:rsidR="00182E81" w:rsidRPr="00182E81" w:rsidRDefault="00182E81" w:rsidP="00182E81">
      <w:pPr>
        <w:ind w:right="51"/>
        <w:rPr>
          <w:rFonts w:asciiTheme="minorHAnsi" w:hAnsiTheme="minorHAnsi" w:cstheme="minorHAnsi"/>
          <w:sz w:val="22"/>
          <w:szCs w:val="22"/>
          <w:highlight w:val="yellow"/>
        </w:rPr>
      </w:pPr>
    </w:p>
    <w:p w14:paraId="7D0F1883" w14:textId="77777777" w:rsidR="00182E81" w:rsidRPr="00182E81" w:rsidRDefault="00182E81" w:rsidP="00182E81">
      <w:pPr>
        <w:ind w:right="51"/>
        <w:rPr>
          <w:rFonts w:asciiTheme="minorHAnsi" w:hAnsiTheme="minorHAnsi" w:cstheme="minorHAnsi"/>
          <w:sz w:val="22"/>
          <w:szCs w:val="22"/>
          <w:highlight w:val="yellow"/>
        </w:rPr>
      </w:pPr>
    </w:p>
    <w:p w14:paraId="472C54D9" w14:textId="77777777" w:rsidR="00182E81" w:rsidRPr="00182E81" w:rsidRDefault="00182E81" w:rsidP="00182E81">
      <w:pPr>
        <w:ind w:right="51"/>
        <w:rPr>
          <w:rFonts w:asciiTheme="minorHAnsi" w:hAnsiTheme="minorHAnsi" w:cstheme="minorHAnsi"/>
          <w:sz w:val="22"/>
          <w:szCs w:val="22"/>
          <w:highlight w:val="yellow"/>
        </w:rPr>
      </w:pPr>
    </w:p>
    <w:p w14:paraId="0ABFDB08" w14:textId="77777777" w:rsidR="00182E81" w:rsidRPr="00182E81" w:rsidRDefault="00182E81" w:rsidP="00182E81">
      <w:pPr>
        <w:ind w:right="51"/>
        <w:rPr>
          <w:rFonts w:asciiTheme="minorHAnsi" w:hAnsiTheme="minorHAnsi" w:cstheme="minorHAnsi"/>
          <w:sz w:val="22"/>
          <w:szCs w:val="22"/>
          <w:highlight w:val="yellow"/>
        </w:rPr>
      </w:pPr>
    </w:p>
    <w:p w14:paraId="7D427F58" w14:textId="77777777" w:rsidR="00182E81" w:rsidRPr="00182E81" w:rsidRDefault="00182E81" w:rsidP="00182E81">
      <w:pPr>
        <w:ind w:right="51"/>
        <w:rPr>
          <w:rFonts w:asciiTheme="minorHAnsi" w:hAnsiTheme="minorHAnsi" w:cstheme="minorHAnsi"/>
          <w:sz w:val="22"/>
          <w:szCs w:val="22"/>
          <w:highlight w:val="yellow"/>
        </w:rPr>
      </w:pPr>
    </w:p>
    <w:p w14:paraId="7B1C5112" w14:textId="77777777" w:rsidR="00182E81" w:rsidRPr="00182E81" w:rsidRDefault="00182E81" w:rsidP="00182E81">
      <w:pPr>
        <w:ind w:right="51"/>
        <w:rPr>
          <w:rFonts w:asciiTheme="minorHAnsi" w:hAnsiTheme="minorHAnsi" w:cstheme="minorHAnsi"/>
          <w:sz w:val="22"/>
          <w:szCs w:val="22"/>
          <w:highlight w:val="yellow"/>
        </w:rPr>
      </w:pPr>
    </w:p>
    <w:p w14:paraId="085F145B" w14:textId="77777777" w:rsidR="00182E81" w:rsidRPr="00182E81" w:rsidRDefault="00182E81" w:rsidP="00182E81">
      <w:pPr>
        <w:rPr>
          <w:rFonts w:asciiTheme="minorHAnsi" w:hAnsiTheme="minorHAnsi" w:cstheme="minorHAnsi"/>
          <w:sz w:val="22"/>
          <w:szCs w:val="22"/>
          <w:highlight w:val="yellow"/>
          <w:vertAlign w:val="superscript"/>
        </w:rPr>
      </w:pPr>
    </w:p>
    <w:p w14:paraId="429CA16E" w14:textId="77777777" w:rsidR="00182E81" w:rsidRPr="00182E81" w:rsidRDefault="00182E81" w:rsidP="00182E81">
      <w:pPr>
        <w:rPr>
          <w:rFonts w:asciiTheme="minorHAnsi" w:hAnsiTheme="minorHAnsi" w:cstheme="minorHAnsi"/>
          <w:sz w:val="22"/>
          <w:szCs w:val="22"/>
          <w:highlight w:val="yellow"/>
          <w:vertAlign w:val="superscript"/>
        </w:rPr>
      </w:pPr>
    </w:p>
    <w:p w14:paraId="0DE9BF8C" w14:textId="77777777" w:rsidR="00182E81" w:rsidRPr="00182E81" w:rsidRDefault="00182E81" w:rsidP="00182E81">
      <w:pPr>
        <w:rPr>
          <w:rFonts w:asciiTheme="minorHAnsi" w:hAnsiTheme="minorHAnsi" w:cstheme="minorHAnsi"/>
          <w:sz w:val="22"/>
          <w:szCs w:val="22"/>
          <w:highlight w:val="yellow"/>
          <w:vertAlign w:val="superscript"/>
        </w:rPr>
      </w:pPr>
    </w:p>
    <w:p w14:paraId="5B661561" w14:textId="77777777" w:rsidR="00182E81" w:rsidRPr="00182E81" w:rsidRDefault="00182E81" w:rsidP="00182E81">
      <w:pPr>
        <w:rPr>
          <w:rFonts w:asciiTheme="minorHAnsi" w:hAnsiTheme="minorHAnsi" w:cstheme="minorHAnsi"/>
          <w:sz w:val="22"/>
          <w:szCs w:val="22"/>
          <w:highlight w:val="yellow"/>
          <w:vertAlign w:val="superscript"/>
        </w:rPr>
      </w:pPr>
    </w:p>
    <w:p w14:paraId="4596044D" w14:textId="77777777" w:rsidR="00A841D3" w:rsidRDefault="00182E81" w:rsidP="00182E81">
      <w:pPr>
        <w:rPr>
          <w:rFonts w:asciiTheme="minorHAnsi" w:hAnsiTheme="minorHAnsi" w:cstheme="minorHAnsi"/>
          <w:sz w:val="22"/>
          <w:szCs w:val="22"/>
          <w:highlight w:val="yellow"/>
        </w:rPr>
      </w:pPr>
      <w:r w:rsidRPr="00182E81">
        <w:rPr>
          <w:rFonts w:asciiTheme="minorHAnsi" w:hAnsiTheme="minorHAnsi" w:cstheme="minorHAnsi"/>
          <w:sz w:val="22"/>
          <w:szCs w:val="22"/>
          <w:highlight w:val="yellow"/>
        </w:rPr>
        <w:t xml:space="preserve"> </w:t>
      </w:r>
    </w:p>
    <w:p w14:paraId="4C7B9FFA" w14:textId="7E6BE955" w:rsidR="00685120" w:rsidRDefault="00685120" w:rsidP="00685120">
      <w:pPr>
        <w:pBdr>
          <w:top w:val="nil"/>
          <w:left w:val="nil"/>
          <w:bottom w:val="nil"/>
          <w:right w:val="nil"/>
          <w:between w:val="nil"/>
        </w:pBdr>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0CE36F6C" w14:textId="77777777" w:rsidR="00685120" w:rsidRPr="00BD69C4" w:rsidRDefault="00685120" w:rsidP="00BD69C4">
      <w:pPr>
        <w:pBdr>
          <w:top w:val="nil"/>
          <w:left w:val="nil"/>
          <w:bottom w:val="nil"/>
          <w:right w:val="nil"/>
          <w:between w:val="nil"/>
        </w:pBdr>
        <w:jc w:val="both"/>
        <w:rPr>
          <w:rFonts w:asciiTheme="minorHAnsi" w:hAnsiTheme="minorHAnsi" w:cstheme="minorHAnsi"/>
          <w:b/>
          <w:bCs/>
          <w:sz w:val="22"/>
          <w:szCs w:val="22"/>
        </w:rPr>
      </w:pPr>
    </w:p>
    <w:p w14:paraId="4134A721" w14:textId="4CE86555" w:rsidR="00685120" w:rsidRPr="00BD69C4" w:rsidRDefault="00182E81" w:rsidP="007F4A31">
      <w:pPr>
        <w:pStyle w:val="Prrafodelista"/>
        <w:numPr>
          <w:ilvl w:val="0"/>
          <w:numId w:val="26"/>
        </w:numPr>
        <w:pBdr>
          <w:top w:val="nil"/>
          <w:left w:val="nil"/>
          <w:bottom w:val="nil"/>
          <w:right w:val="nil"/>
          <w:between w:val="nil"/>
        </w:pBdr>
        <w:spacing w:line="240" w:lineRule="auto"/>
        <w:ind w:right="0"/>
        <w:rPr>
          <w:rFonts w:asciiTheme="minorHAnsi" w:hAnsiTheme="minorHAnsi" w:cstheme="minorHAnsi"/>
          <w:b/>
          <w:bCs/>
          <w:sz w:val="22"/>
          <w:szCs w:val="22"/>
        </w:rPr>
      </w:pPr>
      <w:r w:rsidRPr="00BD69C4">
        <w:rPr>
          <w:rFonts w:asciiTheme="minorHAnsi" w:hAnsiTheme="minorHAnsi" w:cstheme="minorHAnsi"/>
          <w:b/>
          <w:bCs/>
          <w:sz w:val="22"/>
          <w:szCs w:val="22"/>
        </w:rPr>
        <w:t>DESCRIPCION DE CADA LINEA DE SERVICIO (REQUISITOS MINIMOS PARTICULARES):</w:t>
      </w:r>
    </w:p>
    <w:p w14:paraId="3DB84816" w14:textId="77777777" w:rsidR="00685120" w:rsidRPr="00BD69C4" w:rsidRDefault="00685120" w:rsidP="00BD69C4">
      <w:pPr>
        <w:pStyle w:val="Prrafodelista"/>
        <w:pBdr>
          <w:top w:val="nil"/>
          <w:left w:val="nil"/>
          <w:bottom w:val="nil"/>
          <w:right w:val="nil"/>
          <w:between w:val="nil"/>
        </w:pBdr>
        <w:ind w:right="0"/>
        <w:rPr>
          <w:rFonts w:asciiTheme="minorHAnsi" w:hAnsiTheme="minorHAnsi" w:cstheme="minorHAnsi"/>
          <w:b/>
          <w:bCs/>
          <w:sz w:val="22"/>
          <w:szCs w:val="22"/>
        </w:rPr>
      </w:pPr>
    </w:p>
    <w:tbl>
      <w:tblPr>
        <w:tblStyle w:val="Tablaconcuadrcula"/>
        <w:tblW w:w="3870" w:type="pct"/>
        <w:jc w:val="center"/>
        <w:tblLook w:val="04A0" w:firstRow="1" w:lastRow="0" w:firstColumn="1" w:lastColumn="0" w:noHBand="0" w:noVBand="1"/>
      </w:tblPr>
      <w:tblGrid>
        <w:gridCol w:w="2081"/>
        <w:gridCol w:w="1844"/>
        <w:gridCol w:w="2909"/>
      </w:tblGrid>
      <w:tr w:rsidR="00182E81" w:rsidRPr="00BD69C4" w14:paraId="10E97C5E" w14:textId="77777777" w:rsidTr="002D1BB6">
        <w:trPr>
          <w:trHeight w:val="20"/>
          <w:jc w:val="center"/>
        </w:trPr>
        <w:tc>
          <w:tcPr>
            <w:tcW w:w="1523" w:type="pct"/>
            <w:vAlign w:val="center"/>
          </w:tcPr>
          <w:p w14:paraId="64C0F77F" w14:textId="77777777" w:rsidR="00182E81" w:rsidRPr="00BD69C4" w:rsidRDefault="00182E81" w:rsidP="00BD69C4">
            <w:pPr>
              <w:jc w:val="both"/>
              <w:rPr>
                <w:rFonts w:asciiTheme="minorHAnsi" w:hAnsiTheme="minorHAnsi" w:cstheme="minorHAnsi"/>
                <w:b/>
                <w:bCs/>
                <w:sz w:val="22"/>
                <w:szCs w:val="22"/>
              </w:rPr>
            </w:pPr>
            <w:r w:rsidRPr="00BD69C4">
              <w:rPr>
                <w:rFonts w:asciiTheme="minorHAnsi" w:hAnsiTheme="minorHAnsi" w:cstheme="minorHAnsi"/>
                <w:b/>
                <w:bCs/>
                <w:sz w:val="22"/>
                <w:szCs w:val="22"/>
              </w:rPr>
              <w:t>ÍTEM</w:t>
            </w:r>
          </w:p>
        </w:tc>
        <w:tc>
          <w:tcPr>
            <w:tcW w:w="3477" w:type="pct"/>
            <w:gridSpan w:val="2"/>
            <w:vAlign w:val="center"/>
          </w:tcPr>
          <w:p w14:paraId="59E3BD7E" w14:textId="77777777" w:rsidR="00182E81" w:rsidRPr="00BD69C4" w:rsidRDefault="00182E81" w:rsidP="00BD69C4">
            <w:pPr>
              <w:jc w:val="both"/>
              <w:rPr>
                <w:rFonts w:asciiTheme="minorHAnsi" w:hAnsiTheme="minorHAnsi" w:cstheme="minorHAnsi"/>
                <w:b/>
                <w:bCs/>
                <w:sz w:val="22"/>
                <w:szCs w:val="22"/>
              </w:rPr>
            </w:pPr>
            <w:r w:rsidRPr="00BD69C4">
              <w:rPr>
                <w:rFonts w:asciiTheme="minorHAnsi" w:hAnsiTheme="minorHAnsi" w:cstheme="minorHAnsi"/>
                <w:b/>
                <w:bCs/>
                <w:sz w:val="22"/>
                <w:szCs w:val="22"/>
              </w:rPr>
              <w:t>DESCRIPCIÓN LINEA N°1</w:t>
            </w:r>
          </w:p>
        </w:tc>
      </w:tr>
      <w:tr w:rsidR="00182E81" w:rsidRPr="00BD69C4" w14:paraId="25A54DD9" w14:textId="77777777" w:rsidTr="002D1BB6">
        <w:trPr>
          <w:trHeight w:val="20"/>
          <w:jc w:val="center"/>
        </w:trPr>
        <w:tc>
          <w:tcPr>
            <w:tcW w:w="1523" w:type="pct"/>
            <w:vMerge w:val="restart"/>
            <w:vAlign w:val="center"/>
          </w:tcPr>
          <w:p w14:paraId="6854E3B5"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Identificación del vehículo</w:t>
            </w:r>
          </w:p>
        </w:tc>
        <w:tc>
          <w:tcPr>
            <w:tcW w:w="1349" w:type="pct"/>
            <w:shd w:val="clear" w:color="auto" w:fill="auto"/>
            <w:vAlign w:val="center"/>
          </w:tcPr>
          <w:p w14:paraId="1BB0947C"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 xml:space="preserve">Marca </w:t>
            </w:r>
          </w:p>
        </w:tc>
        <w:tc>
          <w:tcPr>
            <w:tcW w:w="2128" w:type="pct"/>
            <w:shd w:val="clear" w:color="auto" w:fill="auto"/>
          </w:tcPr>
          <w:p w14:paraId="603D2AF1" w14:textId="77777777" w:rsidR="00182E81" w:rsidRPr="00BD69C4" w:rsidRDefault="00182E81" w:rsidP="00BD69C4">
            <w:pPr>
              <w:jc w:val="both"/>
              <w:rPr>
                <w:rFonts w:asciiTheme="minorHAnsi" w:hAnsiTheme="minorHAnsi" w:cstheme="minorHAnsi"/>
                <w:sz w:val="22"/>
                <w:szCs w:val="22"/>
              </w:rPr>
            </w:pPr>
          </w:p>
        </w:tc>
      </w:tr>
      <w:tr w:rsidR="00182E81" w:rsidRPr="00BD69C4" w14:paraId="26551113" w14:textId="77777777" w:rsidTr="002D1BB6">
        <w:trPr>
          <w:trHeight w:val="20"/>
          <w:jc w:val="center"/>
        </w:trPr>
        <w:tc>
          <w:tcPr>
            <w:tcW w:w="1523" w:type="pct"/>
            <w:vMerge/>
          </w:tcPr>
          <w:p w14:paraId="51A83FB1" w14:textId="77777777" w:rsidR="00182E81" w:rsidRPr="00BD69C4" w:rsidRDefault="00182E81" w:rsidP="00BD69C4">
            <w:pPr>
              <w:jc w:val="both"/>
              <w:rPr>
                <w:rFonts w:asciiTheme="minorHAnsi" w:hAnsiTheme="minorHAnsi" w:cstheme="minorHAnsi"/>
                <w:sz w:val="22"/>
                <w:szCs w:val="22"/>
              </w:rPr>
            </w:pPr>
          </w:p>
        </w:tc>
        <w:tc>
          <w:tcPr>
            <w:tcW w:w="1349" w:type="pct"/>
            <w:shd w:val="clear" w:color="auto" w:fill="auto"/>
            <w:vAlign w:val="center"/>
          </w:tcPr>
          <w:p w14:paraId="3EA05C8A"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 xml:space="preserve">Modelo </w:t>
            </w:r>
          </w:p>
        </w:tc>
        <w:tc>
          <w:tcPr>
            <w:tcW w:w="2128" w:type="pct"/>
            <w:shd w:val="clear" w:color="auto" w:fill="auto"/>
          </w:tcPr>
          <w:p w14:paraId="290B01E9" w14:textId="77777777" w:rsidR="00182E81" w:rsidRPr="00BD69C4" w:rsidRDefault="00182E81" w:rsidP="00BD69C4">
            <w:pPr>
              <w:jc w:val="both"/>
              <w:rPr>
                <w:rFonts w:asciiTheme="minorHAnsi" w:hAnsiTheme="minorHAnsi" w:cstheme="minorHAnsi"/>
                <w:sz w:val="22"/>
                <w:szCs w:val="22"/>
              </w:rPr>
            </w:pPr>
          </w:p>
        </w:tc>
      </w:tr>
      <w:tr w:rsidR="00182E81" w:rsidRPr="00BD69C4" w14:paraId="0E354B20" w14:textId="77777777" w:rsidTr="002D1BB6">
        <w:trPr>
          <w:trHeight w:val="20"/>
          <w:jc w:val="center"/>
        </w:trPr>
        <w:tc>
          <w:tcPr>
            <w:tcW w:w="1523" w:type="pct"/>
            <w:vMerge w:val="restart"/>
            <w:vAlign w:val="center"/>
          </w:tcPr>
          <w:p w14:paraId="287CE00B"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Motorización</w:t>
            </w:r>
          </w:p>
        </w:tc>
        <w:tc>
          <w:tcPr>
            <w:tcW w:w="1349" w:type="pct"/>
            <w:shd w:val="clear" w:color="auto" w:fill="auto"/>
            <w:vAlign w:val="center"/>
          </w:tcPr>
          <w:p w14:paraId="59ABCD2D"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 xml:space="preserve">Potencia máxima </w:t>
            </w:r>
          </w:p>
        </w:tc>
        <w:tc>
          <w:tcPr>
            <w:tcW w:w="2128" w:type="pct"/>
            <w:shd w:val="clear" w:color="auto" w:fill="auto"/>
            <w:vAlign w:val="center"/>
          </w:tcPr>
          <w:p w14:paraId="2EEB269E" w14:textId="77777777" w:rsidR="00182E81" w:rsidRPr="00BD69C4" w:rsidRDefault="00182E81" w:rsidP="00BD69C4">
            <w:pPr>
              <w:jc w:val="both"/>
              <w:rPr>
                <w:rFonts w:asciiTheme="minorHAnsi" w:hAnsiTheme="minorHAnsi" w:cstheme="minorHAnsi"/>
                <w:sz w:val="22"/>
                <w:szCs w:val="22"/>
              </w:rPr>
            </w:pPr>
          </w:p>
        </w:tc>
      </w:tr>
      <w:tr w:rsidR="00182E81" w:rsidRPr="00BD69C4" w14:paraId="2E78DDB0" w14:textId="77777777" w:rsidTr="002D1BB6">
        <w:trPr>
          <w:trHeight w:val="20"/>
          <w:jc w:val="center"/>
        </w:trPr>
        <w:tc>
          <w:tcPr>
            <w:tcW w:w="1523" w:type="pct"/>
            <w:vMerge/>
            <w:vAlign w:val="center"/>
          </w:tcPr>
          <w:p w14:paraId="2D8FC84B" w14:textId="77777777" w:rsidR="00182E81" w:rsidRPr="00BD69C4" w:rsidRDefault="00182E81" w:rsidP="00BD69C4">
            <w:pPr>
              <w:jc w:val="both"/>
              <w:rPr>
                <w:rFonts w:asciiTheme="minorHAnsi" w:hAnsiTheme="minorHAnsi" w:cstheme="minorHAnsi"/>
                <w:sz w:val="22"/>
                <w:szCs w:val="22"/>
              </w:rPr>
            </w:pPr>
          </w:p>
        </w:tc>
        <w:tc>
          <w:tcPr>
            <w:tcW w:w="1349" w:type="pct"/>
            <w:shd w:val="clear" w:color="auto" w:fill="auto"/>
            <w:vAlign w:val="center"/>
          </w:tcPr>
          <w:p w14:paraId="0003AB88"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 xml:space="preserve">Torque máximo  </w:t>
            </w:r>
          </w:p>
        </w:tc>
        <w:tc>
          <w:tcPr>
            <w:tcW w:w="2128" w:type="pct"/>
            <w:shd w:val="clear" w:color="auto" w:fill="auto"/>
            <w:vAlign w:val="center"/>
          </w:tcPr>
          <w:p w14:paraId="27D8426B" w14:textId="77777777" w:rsidR="00182E81" w:rsidRPr="00BD69C4" w:rsidRDefault="00182E81" w:rsidP="00BD69C4">
            <w:pPr>
              <w:jc w:val="both"/>
              <w:rPr>
                <w:rFonts w:asciiTheme="minorHAnsi" w:hAnsiTheme="minorHAnsi" w:cstheme="minorHAnsi"/>
                <w:sz w:val="22"/>
                <w:szCs w:val="22"/>
              </w:rPr>
            </w:pPr>
          </w:p>
        </w:tc>
      </w:tr>
      <w:tr w:rsidR="00182E81" w:rsidRPr="00BD69C4" w14:paraId="2A3CC64C" w14:textId="77777777" w:rsidTr="002D1BB6">
        <w:trPr>
          <w:trHeight w:val="20"/>
          <w:jc w:val="center"/>
        </w:trPr>
        <w:tc>
          <w:tcPr>
            <w:tcW w:w="1523" w:type="pct"/>
            <w:vMerge/>
            <w:vAlign w:val="center"/>
          </w:tcPr>
          <w:p w14:paraId="6DDD6FEE" w14:textId="77777777" w:rsidR="00182E81" w:rsidRPr="00BD69C4" w:rsidRDefault="00182E81" w:rsidP="00BD69C4">
            <w:pPr>
              <w:jc w:val="both"/>
              <w:rPr>
                <w:rFonts w:asciiTheme="minorHAnsi" w:hAnsiTheme="minorHAnsi" w:cstheme="minorHAnsi"/>
                <w:sz w:val="22"/>
                <w:szCs w:val="22"/>
              </w:rPr>
            </w:pPr>
          </w:p>
        </w:tc>
        <w:tc>
          <w:tcPr>
            <w:tcW w:w="1349" w:type="pct"/>
            <w:shd w:val="clear" w:color="auto" w:fill="auto"/>
            <w:vAlign w:val="center"/>
          </w:tcPr>
          <w:p w14:paraId="631BEE7D"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 xml:space="preserve">Ciclo motor </w:t>
            </w:r>
          </w:p>
        </w:tc>
        <w:tc>
          <w:tcPr>
            <w:tcW w:w="2128" w:type="pct"/>
            <w:shd w:val="clear" w:color="auto" w:fill="auto"/>
            <w:vAlign w:val="center"/>
          </w:tcPr>
          <w:p w14:paraId="41991EBB" w14:textId="77777777" w:rsidR="00182E81" w:rsidRPr="00BD69C4" w:rsidRDefault="00182E81" w:rsidP="00BD69C4">
            <w:pPr>
              <w:jc w:val="both"/>
              <w:rPr>
                <w:rFonts w:asciiTheme="minorHAnsi" w:hAnsiTheme="minorHAnsi" w:cstheme="minorHAnsi"/>
                <w:sz w:val="22"/>
                <w:szCs w:val="22"/>
              </w:rPr>
            </w:pPr>
          </w:p>
        </w:tc>
      </w:tr>
      <w:tr w:rsidR="00182E81" w:rsidRPr="00BD69C4" w14:paraId="0527F9E4" w14:textId="77777777" w:rsidTr="002D1BB6">
        <w:trPr>
          <w:trHeight w:val="20"/>
          <w:jc w:val="center"/>
        </w:trPr>
        <w:tc>
          <w:tcPr>
            <w:tcW w:w="1523" w:type="pct"/>
            <w:shd w:val="clear" w:color="auto" w:fill="auto"/>
            <w:vAlign w:val="center"/>
          </w:tcPr>
          <w:p w14:paraId="78902DB1"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Sistema de transmisión</w:t>
            </w:r>
          </w:p>
        </w:tc>
        <w:tc>
          <w:tcPr>
            <w:tcW w:w="3477" w:type="pct"/>
            <w:gridSpan w:val="2"/>
            <w:shd w:val="clear" w:color="auto" w:fill="auto"/>
            <w:vAlign w:val="center"/>
          </w:tcPr>
          <w:p w14:paraId="4E35E892" w14:textId="77777777" w:rsidR="00182E81" w:rsidRPr="00BD69C4" w:rsidRDefault="00182E81" w:rsidP="00BD69C4">
            <w:pPr>
              <w:jc w:val="both"/>
              <w:rPr>
                <w:rFonts w:asciiTheme="minorHAnsi" w:hAnsiTheme="minorHAnsi" w:cstheme="minorHAnsi"/>
                <w:sz w:val="22"/>
                <w:szCs w:val="22"/>
              </w:rPr>
            </w:pPr>
          </w:p>
        </w:tc>
      </w:tr>
      <w:tr w:rsidR="00182E81" w:rsidRPr="00BD69C4" w14:paraId="11E279AA" w14:textId="77777777" w:rsidTr="002D1BB6">
        <w:trPr>
          <w:trHeight w:val="20"/>
          <w:jc w:val="center"/>
        </w:trPr>
        <w:tc>
          <w:tcPr>
            <w:tcW w:w="1523" w:type="pct"/>
            <w:shd w:val="clear" w:color="auto" w:fill="auto"/>
            <w:vAlign w:val="center"/>
          </w:tcPr>
          <w:p w14:paraId="69AA52ED"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Seguridad pasiva</w:t>
            </w:r>
          </w:p>
        </w:tc>
        <w:tc>
          <w:tcPr>
            <w:tcW w:w="3477" w:type="pct"/>
            <w:gridSpan w:val="2"/>
            <w:shd w:val="clear" w:color="auto" w:fill="auto"/>
            <w:vAlign w:val="center"/>
          </w:tcPr>
          <w:p w14:paraId="463C49A8" w14:textId="77777777" w:rsidR="00182E81" w:rsidRPr="00BD69C4" w:rsidRDefault="00182E81" w:rsidP="00BD69C4">
            <w:pPr>
              <w:jc w:val="both"/>
              <w:rPr>
                <w:rFonts w:asciiTheme="minorHAnsi" w:hAnsiTheme="minorHAnsi" w:cstheme="minorHAnsi"/>
                <w:sz w:val="22"/>
                <w:szCs w:val="22"/>
              </w:rPr>
            </w:pPr>
          </w:p>
        </w:tc>
      </w:tr>
      <w:tr w:rsidR="00182E81" w:rsidRPr="00BD69C4" w14:paraId="483D0DAF" w14:textId="77777777" w:rsidTr="002D1BB6">
        <w:trPr>
          <w:trHeight w:val="20"/>
          <w:jc w:val="center"/>
        </w:trPr>
        <w:tc>
          <w:tcPr>
            <w:tcW w:w="1523" w:type="pct"/>
            <w:shd w:val="clear" w:color="auto" w:fill="auto"/>
            <w:vAlign w:val="center"/>
          </w:tcPr>
          <w:p w14:paraId="38623B1C" w14:textId="77777777"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Equipamiento</w:t>
            </w:r>
          </w:p>
        </w:tc>
        <w:tc>
          <w:tcPr>
            <w:tcW w:w="3477" w:type="pct"/>
            <w:gridSpan w:val="2"/>
            <w:shd w:val="clear" w:color="auto" w:fill="auto"/>
          </w:tcPr>
          <w:p w14:paraId="2B827E89" w14:textId="77777777" w:rsidR="00182E81" w:rsidRPr="00BD69C4" w:rsidRDefault="00182E81" w:rsidP="00BD69C4">
            <w:pPr>
              <w:jc w:val="both"/>
              <w:rPr>
                <w:rFonts w:asciiTheme="minorHAnsi" w:hAnsiTheme="minorHAnsi" w:cstheme="minorHAnsi"/>
                <w:sz w:val="22"/>
                <w:szCs w:val="22"/>
              </w:rPr>
            </w:pPr>
          </w:p>
        </w:tc>
      </w:tr>
      <w:tr w:rsidR="00182E81" w:rsidRPr="00BD69C4" w14:paraId="06C07B7E" w14:textId="77777777" w:rsidTr="002D1BB6">
        <w:trPr>
          <w:trHeight w:val="20"/>
          <w:jc w:val="center"/>
        </w:trPr>
        <w:tc>
          <w:tcPr>
            <w:tcW w:w="1523" w:type="pct"/>
            <w:shd w:val="clear" w:color="auto" w:fill="auto"/>
            <w:vAlign w:val="center"/>
          </w:tcPr>
          <w:p w14:paraId="6942CA17" w14:textId="55E238D5" w:rsidR="00182E81" w:rsidRPr="00BD69C4" w:rsidRDefault="00182E81" w:rsidP="00BD69C4">
            <w:pPr>
              <w:jc w:val="both"/>
              <w:rPr>
                <w:rFonts w:asciiTheme="minorHAnsi" w:hAnsiTheme="minorHAnsi" w:cstheme="minorHAnsi"/>
                <w:sz w:val="22"/>
                <w:szCs w:val="22"/>
              </w:rPr>
            </w:pPr>
            <w:r w:rsidRPr="00BD69C4">
              <w:rPr>
                <w:rFonts w:asciiTheme="minorHAnsi" w:hAnsiTheme="minorHAnsi" w:cstheme="minorHAnsi"/>
                <w:sz w:val="22"/>
                <w:szCs w:val="22"/>
              </w:rPr>
              <w:t>Otros (Color, Kilometraje</w:t>
            </w:r>
            <w:r w:rsidR="003138D7">
              <w:rPr>
                <w:rFonts w:asciiTheme="minorHAnsi" w:hAnsiTheme="minorHAnsi" w:cstheme="minorHAnsi"/>
                <w:sz w:val="22"/>
                <w:szCs w:val="22"/>
              </w:rPr>
              <w:t>*</w:t>
            </w:r>
            <w:r w:rsidRPr="00BD69C4">
              <w:rPr>
                <w:rFonts w:asciiTheme="minorHAnsi" w:hAnsiTheme="minorHAnsi" w:cstheme="minorHAnsi"/>
                <w:sz w:val="22"/>
                <w:szCs w:val="22"/>
              </w:rPr>
              <w:t>, antigüedad, etc.)</w:t>
            </w:r>
          </w:p>
        </w:tc>
        <w:tc>
          <w:tcPr>
            <w:tcW w:w="3477" w:type="pct"/>
            <w:gridSpan w:val="2"/>
            <w:shd w:val="clear" w:color="auto" w:fill="auto"/>
          </w:tcPr>
          <w:p w14:paraId="424FB430" w14:textId="77777777" w:rsidR="00182E81" w:rsidRPr="00BD69C4" w:rsidRDefault="00182E81" w:rsidP="00BD69C4">
            <w:pPr>
              <w:jc w:val="both"/>
              <w:rPr>
                <w:rFonts w:asciiTheme="minorHAnsi" w:hAnsiTheme="minorHAnsi" w:cstheme="minorHAnsi"/>
                <w:sz w:val="22"/>
                <w:szCs w:val="22"/>
              </w:rPr>
            </w:pPr>
          </w:p>
        </w:tc>
      </w:tr>
    </w:tbl>
    <w:p w14:paraId="214E5363" w14:textId="36014FD4" w:rsidR="00182E81" w:rsidRPr="003138D7" w:rsidRDefault="00182E81" w:rsidP="003138D7">
      <w:pPr>
        <w:pStyle w:val="Prrafodelista"/>
        <w:spacing w:line="240" w:lineRule="auto"/>
        <w:ind w:left="0" w:right="0"/>
        <w:rPr>
          <w:rFonts w:asciiTheme="minorHAnsi" w:hAnsiTheme="minorHAnsi" w:cstheme="minorHAnsi"/>
          <w:sz w:val="22"/>
          <w:szCs w:val="22"/>
        </w:rPr>
      </w:pPr>
      <w:r w:rsidRPr="003138D7">
        <w:rPr>
          <w:rFonts w:asciiTheme="minorHAnsi" w:hAnsiTheme="minorHAnsi" w:cstheme="minorHAnsi"/>
          <w:sz w:val="22"/>
          <w:szCs w:val="22"/>
        </w:rPr>
        <w:t>*</w:t>
      </w:r>
      <w:r w:rsidR="003138D7">
        <w:rPr>
          <w:rFonts w:asciiTheme="minorHAnsi" w:hAnsiTheme="minorHAnsi" w:cstheme="minorHAnsi"/>
          <w:sz w:val="22"/>
          <w:szCs w:val="22"/>
        </w:rPr>
        <w:t xml:space="preserve"> </w:t>
      </w:r>
      <w:r w:rsidRPr="003138D7">
        <w:rPr>
          <w:rFonts w:asciiTheme="minorHAnsi" w:hAnsiTheme="minorHAnsi" w:cstheme="minorHAnsi"/>
          <w:b/>
          <w:bCs/>
          <w:sz w:val="22"/>
          <w:szCs w:val="22"/>
        </w:rPr>
        <w:t>En caso de que sea un vehículo usado se sugiere indicar el kilometraje máximo y antigüedad (en años) que se acepta respecto del vehículo.</w:t>
      </w:r>
    </w:p>
    <w:p w14:paraId="54E1C2CC" w14:textId="77777777" w:rsidR="00182E81" w:rsidRPr="00E41FB7" w:rsidRDefault="00182E81" w:rsidP="00182E81">
      <w:pPr>
        <w:pStyle w:val="Prrafodelista"/>
        <w:rPr>
          <w:rFonts w:asciiTheme="minorHAnsi" w:hAnsiTheme="minorHAnsi" w:cstheme="minorHAnsi"/>
          <w:sz w:val="22"/>
          <w:szCs w:val="22"/>
          <w:u w:val="single"/>
        </w:rPr>
      </w:pPr>
    </w:p>
    <w:p w14:paraId="73FAF109" w14:textId="77777777" w:rsidR="00182E81" w:rsidRPr="00E41FB7" w:rsidRDefault="00182E81" w:rsidP="00182E81">
      <w:pPr>
        <w:rPr>
          <w:rFonts w:asciiTheme="minorHAnsi" w:hAnsiTheme="minorHAnsi" w:cstheme="minorHAnsi"/>
          <w:sz w:val="22"/>
          <w:szCs w:val="22"/>
        </w:rPr>
      </w:pPr>
      <w:r w:rsidRPr="00E41FB7">
        <w:rPr>
          <w:rFonts w:asciiTheme="minorHAnsi" w:hAnsiTheme="minorHAnsi" w:cstheme="minorHAnsi"/>
          <w:sz w:val="22"/>
          <w:szCs w:val="22"/>
        </w:rPr>
        <w:t>Recargo Por Devolución (Drop-Off)</w:t>
      </w:r>
    </w:p>
    <w:p w14:paraId="7CFDD9CE" w14:textId="77777777" w:rsidR="00182E81" w:rsidRPr="00E41FB7" w:rsidRDefault="00182E81" w:rsidP="00182E81">
      <w:pPr>
        <w:rPr>
          <w:rFonts w:asciiTheme="minorHAnsi" w:hAnsiTheme="minorHAnsi" w:cstheme="minorHAnsi"/>
          <w:sz w:val="22"/>
          <w:szCs w:val="22"/>
          <w:u w:val="single"/>
        </w:rPr>
      </w:pPr>
    </w:p>
    <w:tbl>
      <w:tblPr>
        <w:tblStyle w:val="Tablaconcuadrcula"/>
        <w:tblW w:w="0" w:type="auto"/>
        <w:tblInd w:w="988" w:type="dxa"/>
        <w:tblLook w:val="04A0" w:firstRow="1" w:lastRow="0" w:firstColumn="1" w:lastColumn="0" w:noHBand="0" w:noVBand="1"/>
      </w:tblPr>
      <w:tblGrid>
        <w:gridCol w:w="1954"/>
        <w:gridCol w:w="2943"/>
        <w:gridCol w:w="1907"/>
      </w:tblGrid>
      <w:tr w:rsidR="00182E81" w:rsidRPr="00E41FB7" w14:paraId="4BA90392" w14:textId="77777777" w:rsidTr="002D1BB6">
        <w:tc>
          <w:tcPr>
            <w:tcW w:w="1954" w:type="dxa"/>
          </w:tcPr>
          <w:p w14:paraId="3199B7A3" w14:textId="77777777" w:rsidR="00182E81" w:rsidRPr="00E41FB7" w:rsidRDefault="00182E81" w:rsidP="002D1BB6">
            <w:pPr>
              <w:rPr>
                <w:rFonts w:asciiTheme="minorHAnsi" w:hAnsiTheme="minorHAnsi" w:cstheme="minorHAnsi"/>
                <w:sz w:val="22"/>
                <w:szCs w:val="22"/>
                <w:u w:val="single"/>
              </w:rPr>
            </w:pPr>
            <w:r w:rsidRPr="00E41FB7">
              <w:rPr>
                <w:rFonts w:asciiTheme="minorHAnsi" w:hAnsiTheme="minorHAnsi" w:cstheme="minorHAnsi"/>
                <w:sz w:val="22"/>
                <w:szCs w:val="22"/>
                <w:u w:val="single"/>
              </w:rPr>
              <w:t xml:space="preserve">Requiere </w:t>
            </w:r>
            <w:r w:rsidRPr="00E41FB7">
              <w:rPr>
                <w:rFonts w:asciiTheme="minorHAnsi" w:hAnsiTheme="minorHAnsi" w:cstheme="minorHAnsi"/>
                <w:sz w:val="22"/>
                <w:szCs w:val="22"/>
              </w:rPr>
              <w:t>Drop-Off</w:t>
            </w:r>
          </w:p>
        </w:tc>
        <w:tc>
          <w:tcPr>
            <w:tcW w:w="2943" w:type="dxa"/>
          </w:tcPr>
          <w:p w14:paraId="7126AF2B" w14:textId="77777777" w:rsidR="00182E81" w:rsidRPr="00E41FB7" w:rsidRDefault="00182E81" w:rsidP="002D1BB6">
            <w:pPr>
              <w:rPr>
                <w:rFonts w:asciiTheme="minorHAnsi" w:hAnsiTheme="minorHAnsi" w:cstheme="minorHAnsi"/>
                <w:sz w:val="22"/>
                <w:szCs w:val="22"/>
                <w:u w:val="single"/>
              </w:rPr>
            </w:pPr>
            <w:r w:rsidRPr="00E41FB7">
              <w:rPr>
                <w:rFonts w:asciiTheme="minorHAnsi" w:hAnsiTheme="minorHAnsi" w:cstheme="minorHAnsi"/>
                <w:sz w:val="22"/>
                <w:szCs w:val="22"/>
                <w:u w:val="single"/>
              </w:rPr>
              <w:t>Marque con una X</w:t>
            </w:r>
          </w:p>
        </w:tc>
        <w:tc>
          <w:tcPr>
            <w:tcW w:w="1907" w:type="dxa"/>
          </w:tcPr>
          <w:p w14:paraId="741B0558" w14:textId="77777777" w:rsidR="00182E81" w:rsidRPr="00E41FB7" w:rsidRDefault="00182E81" w:rsidP="002D1BB6">
            <w:pPr>
              <w:rPr>
                <w:rFonts w:asciiTheme="minorHAnsi" w:hAnsiTheme="minorHAnsi" w:cstheme="minorHAnsi"/>
                <w:sz w:val="22"/>
                <w:szCs w:val="22"/>
                <w:u w:val="single"/>
              </w:rPr>
            </w:pPr>
          </w:p>
        </w:tc>
      </w:tr>
      <w:tr w:rsidR="00182E81" w:rsidRPr="00E41FB7" w14:paraId="17AE33A2" w14:textId="77777777" w:rsidTr="002D1BB6">
        <w:tc>
          <w:tcPr>
            <w:tcW w:w="1954" w:type="dxa"/>
          </w:tcPr>
          <w:p w14:paraId="2DFAC298" w14:textId="77777777" w:rsidR="00182E81" w:rsidRPr="00E41FB7" w:rsidRDefault="00182E81" w:rsidP="002D1BB6">
            <w:pPr>
              <w:rPr>
                <w:rFonts w:asciiTheme="minorHAnsi" w:hAnsiTheme="minorHAnsi" w:cstheme="minorHAnsi"/>
                <w:sz w:val="22"/>
                <w:szCs w:val="22"/>
                <w:u w:val="single"/>
              </w:rPr>
            </w:pPr>
            <w:r w:rsidRPr="00E41FB7">
              <w:rPr>
                <w:rFonts w:asciiTheme="minorHAnsi" w:hAnsiTheme="minorHAnsi" w:cstheme="minorHAnsi"/>
                <w:sz w:val="22"/>
                <w:szCs w:val="22"/>
                <w:u w:val="single"/>
              </w:rPr>
              <w:t>SI</w:t>
            </w:r>
          </w:p>
        </w:tc>
        <w:tc>
          <w:tcPr>
            <w:tcW w:w="2943" w:type="dxa"/>
          </w:tcPr>
          <w:p w14:paraId="080810CC" w14:textId="77777777" w:rsidR="00182E81" w:rsidRPr="00E41FB7" w:rsidRDefault="00182E81" w:rsidP="002D1BB6">
            <w:pPr>
              <w:rPr>
                <w:rFonts w:asciiTheme="minorHAnsi" w:hAnsiTheme="minorHAnsi" w:cstheme="minorHAnsi"/>
                <w:sz w:val="22"/>
                <w:szCs w:val="22"/>
                <w:u w:val="single"/>
              </w:rPr>
            </w:pPr>
          </w:p>
        </w:tc>
        <w:tc>
          <w:tcPr>
            <w:tcW w:w="1907" w:type="dxa"/>
          </w:tcPr>
          <w:p w14:paraId="387911D7" w14:textId="77777777" w:rsidR="00182E81" w:rsidRPr="00E41FB7" w:rsidRDefault="00182E81" w:rsidP="002D1BB6">
            <w:pPr>
              <w:rPr>
                <w:rFonts w:asciiTheme="minorHAnsi" w:hAnsiTheme="minorHAnsi" w:cstheme="minorHAnsi"/>
                <w:sz w:val="22"/>
                <w:szCs w:val="22"/>
                <w:u w:val="single"/>
              </w:rPr>
            </w:pPr>
          </w:p>
        </w:tc>
      </w:tr>
      <w:tr w:rsidR="00182E81" w:rsidRPr="00E41FB7" w14:paraId="2F4A078D" w14:textId="77777777" w:rsidTr="002D1BB6">
        <w:tc>
          <w:tcPr>
            <w:tcW w:w="1954" w:type="dxa"/>
          </w:tcPr>
          <w:p w14:paraId="10FF8F1E" w14:textId="77777777" w:rsidR="00182E81" w:rsidRPr="00E41FB7" w:rsidRDefault="00182E81" w:rsidP="002D1BB6">
            <w:pPr>
              <w:rPr>
                <w:rFonts w:asciiTheme="minorHAnsi" w:hAnsiTheme="minorHAnsi" w:cstheme="minorHAnsi"/>
                <w:sz w:val="22"/>
                <w:szCs w:val="22"/>
                <w:u w:val="single"/>
              </w:rPr>
            </w:pPr>
            <w:r w:rsidRPr="00E41FB7">
              <w:rPr>
                <w:rFonts w:asciiTheme="minorHAnsi" w:hAnsiTheme="minorHAnsi" w:cstheme="minorHAnsi"/>
                <w:sz w:val="22"/>
                <w:szCs w:val="22"/>
                <w:u w:val="single"/>
              </w:rPr>
              <w:t>NO</w:t>
            </w:r>
          </w:p>
        </w:tc>
        <w:tc>
          <w:tcPr>
            <w:tcW w:w="2943" w:type="dxa"/>
          </w:tcPr>
          <w:p w14:paraId="37222D64" w14:textId="77777777" w:rsidR="00182E81" w:rsidRPr="00E41FB7" w:rsidRDefault="00182E81" w:rsidP="002D1BB6">
            <w:pPr>
              <w:rPr>
                <w:rFonts w:asciiTheme="minorHAnsi" w:hAnsiTheme="minorHAnsi" w:cstheme="minorHAnsi"/>
                <w:sz w:val="22"/>
                <w:szCs w:val="22"/>
                <w:u w:val="single"/>
              </w:rPr>
            </w:pPr>
          </w:p>
        </w:tc>
        <w:tc>
          <w:tcPr>
            <w:tcW w:w="1907" w:type="dxa"/>
          </w:tcPr>
          <w:p w14:paraId="353437B6" w14:textId="77777777" w:rsidR="00182E81" w:rsidRPr="00E41FB7" w:rsidRDefault="00182E81" w:rsidP="002D1BB6">
            <w:pPr>
              <w:rPr>
                <w:rFonts w:asciiTheme="minorHAnsi" w:hAnsiTheme="minorHAnsi" w:cstheme="minorHAnsi"/>
                <w:sz w:val="22"/>
                <w:szCs w:val="22"/>
                <w:u w:val="single"/>
              </w:rPr>
            </w:pPr>
          </w:p>
        </w:tc>
      </w:tr>
    </w:tbl>
    <w:p w14:paraId="46107C2C" w14:textId="77777777" w:rsidR="00182E81" w:rsidRPr="00E41FB7" w:rsidRDefault="00182E81" w:rsidP="00182E81">
      <w:pPr>
        <w:rPr>
          <w:rFonts w:asciiTheme="minorHAnsi" w:hAnsiTheme="minorHAnsi" w:cstheme="minorHAnsi"/>
          <w:sz w:val="22"/>
          <w:szCs w:val="22"/>
          <w:u w:val="single"/>
        </w:rPr>
      </w:pPr>
    </w:p>
    <w:p w14:paraId="0178768F" w14:textId="77777777" w:rsidR="00182E81" w:rsidRPr="00182E81" w:rsidRDefault="00182E81" w:rsidP="00182E81">
      <w:pPr>
        <w:rPr>
          <w:rFonts w:asciiTheme="minorHAnsi" w:hAnsiTheme="minorHAnsi" w:cstheme="minorHAnsi"/>
          <w:sz w:val="22"/>
          <w:szCs w:val="22"/>
          <w:u w:val="single"/>
        </w:rPr>
      </w:pPr>
      <w:r w:rsidRPr="00182E81">
        <w:rPr>
          <w:rFonts w:asciiTheme="minorHAnsi" w:hAnsiTheme="minorHAnsi" w:cstheme="minorHAnsi"/>
          <w:sz w:val="22"/>
          <w:szCs w:val="22"/>
          <w:u w:val="single"/>
        </w:rPr>
        <w:t>Si marcó la opción SI, detalle el requerimiento en la siguiente tabla:</w:t>
      </w:r>
    </w:p>
    <w:p w14:paraId="056905DF" w14:textId="77777777" w:rsidR="00182E81" w:rsidRPr="00182E81" w:rsidRDefault="00182E81" w:rsidP="00182E81">
      <w:pPr>
        <w:rPr>
          <w:rFonts w:asciiTheme="minorHAnsi" w:hAnsiTheme="minorHAnsi" w:cstheme="minorHAnsi"/>
          <w:sz w:val="22"/>
          <w:szCs w:val="22"/>
          <w:u w:val="single"/>
        </w:rPr>
      </w:pPr>
    </w:p>
    <w:tbl>
      <w:tblPr>
        <w:tblStyle w:val="Tablaconcuadrcula"/>
        <w:tblW w:w="0" w:type="auto"/>
        <w:tblInd w:w="988" w:type="dxa"/>
        <w:tblLook w:val="04A0" w:firstRow="1" w:lastRow="0" w:firstColumn="1" w:lastColumn="0" w:noHBand="0" w:noVBand="1"/>
      </w:tblPr>
      <w:tblGrid>
        <w:gridCol w:w="1954"/>
        <w:gridCol w:w="2943"/>
      </w:tblGrid>
      <w:tr w:rsidR="00182E81" w:rsidRPr="00182E81" w14:paraId="570D2514" w14:textId="77777777" w:rsidTr="002D1BB6">
        <w:tc>
          <w:tcPr>
            <w:tcW w:w="1954" w:type="dxa"/>
          </w:tcPr>
          <w:p w14:paraId="2912FF26" w14:textId="77777777" w:rsidR="00182E81" w:rsidRPr="00182E81" w:rsidRDefault="00182E81" w:rsidP="002D1BB6">
            <w:pPr>
              <w:rPr>
                <w:rFonts w:asciiTheme="minorHAnsi" w:hAnsiTheme="minorHAnsi" w:cstheme="minorHAnsi"/>
                <w:sz w:val="22"/>
                <w:szCs w:val="22"/>
                <w:u w:val="single"/>
              </w:rPr>
            </w:pPr>
            <w:r w:rsidRPr="00E41FB7">
              <w:rPr>
                <w:rFonts w:asciiTheme="minorHAnsi" w:hAnsiTheme="minorHAnsi" w:cstheme="minorHAnsi"/>
                <w:sz w:val="22"/>
                <w:szCs w:val="22"/>
              </w:rPr>
              <w:t>Drop-Off (Defina el requerimiento)</w:t>
            </w:r>
          </w:p>
        </w:tc>
        <w:tc>
          <w:tcPr>
            <w:tcW w:w="2943" w:type="dxa"/>
          </w:tcPr>
          <w:p w14:paraId="58D3308C" w14:textId="77777777" w:rsidR="00182E81" w:rsidRPr="00182E81" w:rsidRDefault="00182E81" w:rsidP="002D1BB6">
            <w:pPr>
              <w:rPr>
                <w:rFonts w:asciiTheme="minorHAnsi" w:hAnsiTheme="minorHAnsi" w:cstheme="minorHAnsi"/>
                <w:sz w:val="22"/>
                <w:szCs w:val="22"/>
                <w:u w:val="single"/>
              </w:rPr>
            </w:pPr>
          </w:p>
          <w:p w14:paraId="38FA604F" w14:textId="77777777" w:rsidR="00182E81" w:rsidRPr="00182E81" w:rsidRDefault="00182E81" w:rsidP="002D1BB6">
            <w:pPr>
              <w:rPr>
                <w:rFonts w:asciiTheme="minorHAnsi" w:hAnsiTheme="minorHAnsi" w:cstheme="minorHAnsi"/>
                <w:sz w:val="22"/>
                <w:szCs w:val="22"/>
                <w:u w:val="single"/>
              </w:rPr>
            </w:pPr>
          </w:p>
          <w:p w14:paraId="784D9901" w14:textId="77777777" w:rsidR="00182E81" w:rsidRPr="00182E81" w:rsidRDefault="00182E81" w:rsidP="002D1BB6">
            <w:pPr>
              <w:rPr>
                <w:rFonts w:asciiTheme="minorHAnsi" w:hAnsiTheme="minorHAnsi" w:cstheme="minorHAnsi"/>
                <w:sz w:val="22"/>
                <w:szCs w:val="22"/>
                <w:u w:val="single"/>
              </w:rPr>
            </w:pPr>
          </w:p>
          <w:p w14:paraId="53F3A131" w14:textId="77777777" w:rsidR="00182E81" w:rsidRPr="00182E81" w:rsidRDefault="00182E81" w:rsidP="002D1BB6">
            <w:pPr>
              <w:rPr>
                <w:rFonts w:asciiTheme="minorHAnsi" w:hAnsiTheme="minorHAnsi" w:cstheme="minorHAnsi"/>
                <w:sz w:val="22"/>
                <w:szCs w:val="22"/>
                <w:u w:val="single"/>
              </w:rPr>
            </w:pPr>
          </w:p>
          <w:p w14:paraId="447BA8F2" w14:textId="77777777" w:rsidR="00182E81" w:rsidRPr="00182E81" w:rsidRDefault="00182E81" w:rsidP="002D1BB6">
            <w:pPr>
              <w:rPr>
                <w:rFonts w:asciiTheme="minorHAnsi" w:hAnsiTheme="minorHAnsi" w:cstheme="minorHAnsi"/>
                <w:sz w:val="22"/>
                <w:szCs w:val="22"/>
                <w:u w:val="single"/>
              </w:rPr>
            </w:pPr>
          </w:p>
        </w:tc>
      </w:tr>
    </w:tbl>
    <w:p w14:paraId="2E544FF3" w14:textId="77777777" w:rsidR="00182E81" w:rsidRPr="00182E81" w:rsidRDefault="00182E81" w:rsidP="00182E81">
      <w:pPr>
        <w:rPr>
          <w:rFonts w:asciiTheme="minorHAnsi" w:hAnsiTheme="minorHAnsi" w:cstheme="minorHAnsi"/>
          <w:sz w:val="22"/>
          <w:szCs w:val="22"/>
          <w:u w:val="single"/>
        </w:rPr>
      </w:pPr>
    </w:p>
    <w:p w14:paraId="738BF564" w14:textId="77777777" w:rsidR="00182E81" w:rsidRPr="00182E81"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182E81">
        <w:rPr>
          <w:rFonts w:asciiTheme="minorHAnsi" w:hAnsiTheme="minorHAnsi" w:cstheme="minorHAnsi"/>
          <w:b/>
          <w:sz w:val="22"/>
          <w:szCs w:val="22"/>
        </w:rPr>
        <w:t xml:space="preserve">OBLIGACIONES: </w:t>
      </w:r>
    </w:p>
    <w:p w14:paraId="5B51EE8B" w14:textId="77777777" w:rsidR="00182E81" w:rsidRPr="00182E81" w:rsidRDefault="00182E81" w:rsidP="00182E81">
      <w:pPr>
        <w:rPr>
          <w:rFonts w:asciiTheme="minorHAnsi" w:hAnsiTheme="minorHAnsi" w:cstheme="minorHAnsi"/>
          <w:b/>
          <w:sz w:val="22"/>
          <w:szCs w:val="22"/>
        </w:rPr>
      </w:pPr>
    </w:p>
    <w:p w14:paraId="71393604" w14:textId="77777777" w:rsidR="00182E81" w:rsidRPr="00182E81" w:rsidRDefault="00182E81" w:rsidP="00182E81">
      <w:pPr>
        <w:rPr>
          <w:rFonts w:asciiTheme="minorHAnsi" w:hAnsiTheme="minorHAnsi" w:cstheme="minorHAnsi"/>
          <w:b/>
          <w:sz w:val="22"/>
          <w:szCs w:val="22"/>
        </w:rPr>
      </w:pPr>
      <w:r w:rsidRPr="00182E81">
        <w:rPr>
          <w:rFonts w:asciiTheme="minorHAnsi" w:hAnsiTheme="minorHAnsi" w:cstheme="minorHAnsi"/>
          <w:b/>
          <w:sz w:val="22"/>
          <w:szCs w:val="22"/>
        </w:rPr>
        <w:t>DEL ARRENDATARIO</w:t>
      </w:r>
    </w:p>
    <w:p w14:paraId="3ADA2A65" w14:textId="77777777" w:rsidR="00182E81" w:rsidRPr="00182E81" w:rsidRDefault="00182E81" w:rsidP="00182E81">
      <w:pPr>
        <w:rPr>
          <w:rFonts w:asciiTheme="minorHAnsi" w:hAnsiTheme="minorHAnsi" w:cstheme="minorHAnsi"/>
          <w:sz w:val="22"/>
          <w:szCs w:val="22"/>
          <w:highlight w:val="yellow"/>
        </w:rPr>
      </w:pPr>
    </w:p>
    <w:p w14:paraId="5E9930BE" w14:textId="77777777" w:rsidR="00182E81" w:rsidRPr="00E41FB7" w:rsidRDefault="00182E81" w:rsidP="007F4A31">
      <w:pPr>
        <w:pStyle w:val="Prrafodelista"/>
        <w:numPr>
          <w:ilvl w:val="0"/>
          <w:numId w:val="13"/>
        </w:numPr>
        <w:spacing w:line="240" w:lineRule="auto"/>
        <w:ind w:right="51"/>
        <w:rPr>
          <w:rFonts w:asciiTheme="minorHAnsi" w:eastAsia="Calibri" w:hAnsiTheme="minorHAnsi" w:cstheme="minorHAnsi"/>
          <w:sz w:val="22"/>
          <w:szCs w:val="22"/>
        </w:rPr>
      </w:pPr>
      <w:r w:rsidRPr="00E41FB7">
        <w:rPr>
          <w:rFonts w:asciiTheme="minorHAnsi" w:eastAsia="Calibri" w:hAnsiTheme="minorHAnsi" w:cstheme="minorHAnsi"/>
          <w:sz w:val="22"/>
          <w:szCs w:val="22"/>
        </w:rPr>
        <w:t>El arrendatario deberá utilizar las especies en arriendo de acuerdo con las aptitudes de estos, cumpliendo estrictamente las disposiciones relativas al uso, y conservación.</w:t>
      </w:r>
    </w:p>
    <w:p w14:paraId="35EFD0E0" w14:textId="77777777" w:rsidR="00182E81" w:rsidRPr="00E41FB7" w:rsidRDefault="00182E81" w:rsidP="007F4A31">
      <w:pPr>
        <w:pStyle w:val="Prrafodelista"/>
        <w:numPr>
          <w:ilvl w:val="0"/>
          <w:numId w:val="13"/>
        </w:numPr>
        <w:spacing w:line="240" w:lineRule="auto"/>
        <w:ind w:right="51"/>
        <w:rPr>
          <w:rFonts w:asciiTheme="minorHAnsi" w:eastAsia="Calibri" w:hAnsiTheme="minorHAnsi" w:cstheme="minorHAnsi"/>
          <w:sz w:val="22"/>
          <w:szCs w:val="22"/>
          <w:lang w:eastAsia="es-CL" w:bidi="ar-SA"/>
        </w:rPr>
      </w:pPr>
      <w:r w:rsidRPr="00E41FB7">
        <w:rPr>
          <w:rFonts w:asciiTheme="minorHAnsi" w:eastAsia="Calibri" w:hAnsiTheme="minorHAnsi" w:cstheme="minorHAnsi"/>
          <w:sz w:val="22"/>
          <w:szCs w:val="22"/>
          <w:lang w:eastAsia="es-CL" w:bidi="ar-SA"/>
        </w:rPr>
        <w:t>Todo daño o perdida que afectare a los bienes, cualquiera sea su causa y gravedad, deberá ser informado al arrendador.</w:t>
      </w:r>
    </w:p>
    <w:p w14:paraId="4C2CF1C6" w14:textId="77777777" w:rsidR="00182E81" w:rsidRPr="00182E81" w:rsidRDefault="00182E81" w:rsidP="00E41FB7">
      <w:pPr>
        <w:ind w:right="51"/>
        <w:jc w:val="both"/>
        <w:rPr>
          <w:rFonts w:asciiTheme="minorHAnsi" w:hAnsiTheme="minorHAnsi" w:cstheme="minorHAnsi"/>
          <w:b/>
          <w:sz w:val="22"/>
          <w:szCs w:val="22"/>
        </w:rPr>
      </w:pPr>
    </w:p>
    <w:p w14:paraId="73440EF2" w14:textId="77777777" w:rsidR="00182E81" w:rsidRPr="00182E81" w:rsidRDefault="00182E81" w:rsidP="00182E81">
      <w:pPr>
        <w:ind w:right="51"/>
        <w:rPr>
          <w:rFonts w:asciiTheme="minorHAnsi" w:hAnsiTheme="minorHAnsi" w:cstheme="minorHAnsi"/>
          <w:b/>
          <w:sz w:val="22"/>
          <w:szCs w:val="22"/>
        </w:rPr>
      </w:pPr>
    </w:p>
    <w:p w14:paraId="14FE47D6" w14:textId="17DB17AF" w:rsidR="00182E81" w:rsidRPr="00182E81" w:rsidRDefault="00182E81" w:rsidP="00A77DF8">
      <w:pPr>
        <w:ind w:right="51"/>
        <w:jc w:val="both"/>
        <w:rPr>
          <w:rFonts w:asciiTheme="minorHAnsi" w:hAnsiTheme="minorHAnsi" w:cstheme="minorHAnsi"/>
          <w:sz w:val="22"/>
          <w:szCs w:val="22"/>
          <w:highlight w:val="yellow"/>
        </w:rPr>
      </w:pPr>
      <w:r w:rsidRPr="00182E81">
        <w:rPr>
          <w:rFonts w:asciiTheme="minorHAnsi" w:hAnsiTheme="minorHAnsi" w:cstheme="minorHAnsi"/>
          <w:b/>
          <w:sz w:val="22"/>
          <w:szCs w:val="22"/>
        </w:rPr>
        <w:t>Responsabilidades de la entidad compradora para el correcto uso de los vehículos livianos y medianos arrendados</w:t>
      </w:r>
      <w:r w:rsidR="00A77DF8">
        <w:rPr>
          <w:rFonts w:asciiTheme="minorHAnsi" w:hAnsiTheme="minorHAnsi" w:cstheme="minorHAnsi"/>
          <w:b/>
          <w:sz w:val="22"/>
          <w:szCs w:val="22"/>
        </w:rPr>
        <w:t>:</w:t>
      </w:r>
    </w:p>
    <w:p w14:paraId="7A16A233" w14:textId="77777777" w:rsidR="00182E81" w:rsidRPr="00182E81" w:rsidRDefault="00182E81" w:rsidP="00182E81">
      <w:pPr>
        <w:ind w:right="51"/>
        <w:rPr>
          <w:rFonts w:asciiTheme="minorHAnsi" w:hAnsiTheme="minorHAnsi" w:cstheme="minorHAnsi"/>
          <w:sz w:val="22"/>
          <w:szCs w:val="22"/>
        </w:rPr>
      </w:pPr>
    </w:p>
    <w:tbl>
      <w:tblPr>
        <w:tblW w:w="8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753"/>
      </w:tblGrid>
      <w:tr w:rsidR="00182E81" w:rsidRPr="00182E81" w14:paraId="6DD066C0" w14:textId="77777777" w:rsidTr="002D1BB6">
        <w:trPr>
          <w:trHeight w:val="529"/>
        </w:trPr>
        <w:tc>
          <w:tcPr>
            <w:tcW w:w="8741" w:type="dxa"/>
            <w:gridSpan w:val="2"/>
          </w:tcPr>
          <w:p w14:paraId="515966FA" w14:textId="77777777" w:rsidR="00182E81" w:rsidRPr="00182E81" w:rsidRDefault="00182E81" w:rsidP="002D1BB6">
            <w:pPr>
              <w:spacing w:after="160" w:line="259" w:lineRule="auto"/>
              <w:jc w:val="center"/>
              <w:rPr>
                <w:rFonts w:asciiTheme="minorHAnsi" w:hAnsiTheme="minorHAnsi" w:cstheme="minorHAnsi"/>
                <w:b/>
                <w:sz w:val="22"/>
                <w:szCs w:val="22"/>
              </w:rPr>
            </w:pPr>
            <w:r w:rsidRPr="00182E81">
              <w:rPr>
                <w:rFonts w:asciiTheme="minorHAnsi" w:hAnsiTheme="minorHAnsi" w:cstheme="minorHAnsi"/>
                <w:b/>
                <w:color w:val="000000"/>
                <w:sz w:val="22"/>
                <w:szCs w:val="22"/>
              </w:rPr>
              <w:t>Responsabilidades</w:t>
            </w:r>
          </w:p>
        </w:tc>
      </w:tr>
      <w:tr w:rsidR="00182E81" w:rsidRPr="00182E81" w14:paraId="1AB5B29E" w14:textId="77777777" w:rsidTr="002D1BB6">
        <w:trPr>
          <w:trHeight w:val="323"/>
        </w:trPr>
        <w:tc>
          <w:tcPr>
            <w:tcW w:w="988" w:type="dxa"/>
          </w:tcPr>
          <w:p w14:paraId="6F02BD19" w14:textId="77777777" w:rsidR="00182E81" w:rsidRPr="00182E81" w:rsidRDefault="00182E81" w:rsidP="002D1BB6">
            <w:pPr>
              <w:spacing w:after="160" w:line="259" w:lineRule="auto"/>
              <w:rPr>
                <w:rFonts w:asciiTheme="minorHAnsi" w:hAnsiTheme="minorHAnsi" w:cstheme="minorHAnsi"/>
                <w:b/>
                <w:sz w:val="22"/>
                <w:szCs w:val="22"/>
              </w:rPr>
            </w:pPr>
            <w:r w:rsidRPr="00182E81">
              <w:rPr>
                <w:rFonts w:asciiTheme="minorHAnsi" w:hAnsiTheme="minorHAnsi" w:cstheme="minorHAnsi"/>
                <w:b/>
                <w:sz w:val="22"/>
                <w:szCs w:val="22"/>
              </w:rPr>
              <w:t>1.-</w:t>
            </w:r>
          </w:p>
        </w:tc>
        <w:tc>
          <w:tcPr>
            <w:tcW w:w="7753" w:type="dxa"/>
          </w:tcPr>
          <w:p w14:paraId="571D50E8" w14:textId="77777777" w:rsidR="00182E81" w:rsidRPr="00182E81" w:rsidRDefault="00182E81" w:rsidP="002D1BB6">
            <w:pPr>
              <w:spacing w:after="160" w:line="259" w:lineRule="auto"/>
              <w:rPr>
                <w:rFonts w:asciiTheme="minorHAnsi" w:hAnsiTheme="minorHAnsi" w:cstheme="minorHAnsi"/>
                <w:b/>
                <w:sz w:val="22"/>
                <w:szCs w:val="22"/>
              </w:rPr>
            </w:pPr>
          </w:p>
        </w:tc>
      </w:tr>
      <w:tr w:rsidR="00182E81" w:rsidRPr="00182E81" w14:paraId="0931A660" w14:textId="77777777" w:rsidTr="002D1BB6">
        <w:trPr>
          <w:trHeight w:val="323"/>
        </w:trPr>
        <w:tc>
          <w:tcPr>
            <w:tcW w:w="988" w:type="dxa"/>
          </w:tcPr>
          <w:p w14:paraId="4792252D" w14:textId="77777777" w:rsidR="00182E81" w:rsidRPr="00182E81" w:rsidRDefault="00182E81" w:rsidP="002D1BB6">
            <w:pPr>
              <w:spacing w:after="160" w:line="259" w:lineRule="auto"/>
              <w:rPr>
                <w:rFonts w:asciiTheme="minorHAnsi" w:hAnsiTheme="minorHAnsi" w:cstheme="minorHAnsi"/>
                <w:b/>
                <w:sz w:val="22"/>
                <w:szCs w:val="22"/>
              </w:rPr>
            </w:pPr>
            <w:r w:rsidRPr="00182E81">
              <w:rPr>
                <w:rFonts w:asciiTheme="minorHAnsi" w:hAnsiTheme="minorHAnsi" w:cstheme="minorHAnsi"/>
                <w:b/>
                <w:sz w:val="22"/>
                <w:szCs w:val="22"/>
              </w:rPr>
              <w:t>2.-</w:t>
            </w:r>
          </w:p>
        </w:tc>
        <w:tc>
          <w:tcPr>
            <w:tcW w:w="7753" w:type="dxa"/>
          </w:tcPr>
          <w:p w14:paraId="4CA8F7A7" w14:textId="77777777" w:rsidR="00182E81" w:rsidRPr="00182E81" w:rsidRDefault="00182E81" w:rsidP="002D1BB6">
            <w:pPr>
              <w:spacing w:after="160" w:line="259" w:lineRule="auto"/>
              <w:rPr>
                <w:rFonts w:asciiTheme="minorHAnsi" w:hAnsiTheme="minorHAnsi" w:cstheme="minorHAnsi"/>
                <w:b/>
                <w:sz w:val="22"/>
                <w:szCs w:val="22"/>
              </w:rPr>
            </w:pPr>
          </w:p>
        </w:tc>
      </w:tr>
    </w:tbl>
    <w:p w14:paraId="50C86925" w14:textId="77777777" w:rsidR="00182E81" w:rsidRPr="00182E81" w:rsidRDefault="00182E81" w:rsidP="00182E81">
      <w:pPr>
        <w:ind w:right="51"/>
        <w:rPr>
          <w:rFonts w:asciiTheme="minorHAnsi" w:hAnsiTheme="minorHAnsi" w:cstheme="minorHAnsi"/>
          <w:sz w:val="22"/>
          <w:szCs w:val="22"/>
        </w:rPr>
      </w:pPr>
    </w:p>
    <w:p w14:paraId="33769A17" w14:textId="77777777" w:rsidR="00182E81" w:rsidRPr="00182E81" w:rsidRDefault="00182E81" w:rsidP="00182E81">
      <w:pPr>
        <w:ind w:right="51"/>
        <w:rPr>
          <w:rFonts w:asciiTheme="minorHAnsi" w:hAnsiTheme="minorHAnsi" w:cstheme="minorHAnsi"/>
          <w:b/>
          <w:sz w:val="22"/>
          <w:szCs w:val="22"/>
        </w:rPr>
      </w:pPr>
      <w:r w:rsidRPr="00182E81">
        <w:rPr>
          <w:rFonts w:asciiTheme="minorHAnsi" w:hAnsiTheme="minorHAnsi" w:cstheme="minorHAnsi"/>
          <w:b/>
          <w:sz w:val="22"/>
          <w:szCs w:val="22"/>
        </w:rPr>
        <w:t>DEL ARRENDADOR</w:t>
      </w:r>
    </w:p>
    <w:p w14:paraId="6802428A" w14:textId="77777777" w:rsidR="00182E81" w:rsidRPr="00182E81" w:rsidRDefault="00182E81" w:rsidP="00182E81">
      <w:pPr>
        <w:ind w:right="51"/>
        <w:rPr>
          <w:rFonts w:asciiTheme="minorHAnsi" w:hAnsiTheme="minorHAnsi" w:cstheme="minorHAnsi"/>
          <w:sz w:val="22"/>
          <w:szCs w:val="22"/>
        </w:rPr>
      </w:pPr>
    </w:p>
    <w:p w14:paraId="39BF8E56" w14:textId="77777777" w:rsidR="00182E81" w:rsidRPr="00A77DF8" w:rsidRDefault="00182E81" w:rsidP="007F4A31">
      <w:pPr>
        <w:pStyle w:val="Prrafodelista"/>
        <w:numPr>
          <w:ilvl w:val="0"/>
          <w:numId w:val="13"/>
        </w:numPr>
        <w:spacing w:line="240" w:lineRule="auto"/>
        <w:ind w:right="51"/>
        <w:rPr>
          <w:rFonts w:asciiTheme="minorHAnsi" w:eastAsia="Calibri" w:hAnsiTheme="minorHAnsi" w:cstheme="minorHAnsi"/>
          <w:sz w:val="22"/>
          <w:szCs w:val="22"/>
          <w:lang w:eastAsia="es-CL" w:bidi="ar-SA"/>
        </w:rPr>
      </w:pPr>
      <w:r w:rsidRPr="00A77DF8">
        <w:rPr>
          <w:rFonts w:asciiTheme="minorHAnsi" w:eastAsia="Calibri" w:hAnsiTheme="minorHAnsi" w:cstheme="minorHAnsi"/>
          <w:sz w:val="22"/>
          <w:szCs w:val="22"/>
          <w:lang w:eastAsia="es-CL" w:bidi="ar-SA"/>
        </w:rPr>
        <w:t>Son obligaciones del arrendador, las que a continuación se señalan, y en especial las contenidas en el art. 1924 al art. 1937 del código civil</w:t>
      </w:r>
      <w:r w:rsidRPr="00A77DF8">
        <w:rPr>
          <w:rFonts w:asciiTheme="minorHAnsi" w:hAnsiTheme="minorHAnsi" w:cstheme="minorHAnsi"/>
          <w:sz w:val="22"/>
          <w:szCs w:val="22"/>
        </w:rPr>
        <w:t>.</w:t>
      </w:r>
    </w:p>
    <w:p w14:paraId="04C449CB" w14:textId="77777777" w:rsidR="00182E81" w:rsidRPr="00A77DF8" w:rsidRDefault="00182E81" w:rsidP="007F4A31">
      <w:pPr>
        <w:pStyle w:val="Prrafodelista"/>
        <w:numPr>
          <w:ilvl w:val="0"/>
          <w:numId w:val="13"/>
        </w:numPr>
        <w:spacing w:line="240" w:lineRule="auto"/>
        <w:ind w:right="51"/>
        <w:rPr>
          <w:rFonts w:asciiTheme="minorHAnsi" w:eastAsia="Calibri" w:hAnsiTheme="minorHAnsi" w:cstheme="minorHAnsi"/>
          <w:sz w:val="22"/>
          <w:szCs w:val="22"/>
          <w:lang w:eastAsia="es-CL" w:bidi="ar-SA"/>
        </w:rPr>
      </w:pPr>
      <w:r w:rsidRPr="00A77DF8">
        <w:rPr>
          <w:rFonts w:asciiTheme="minorHAnsi" w:eastAsia="Calibri" w:hAnsiTheme="minorHAnsi" w:cstheme="minorHAnsi"/>
          <w:sz w:val="22"/>
          <w:szCs w:val="22"/>
          <w:lang w:eastAsia="es-CL" w:bidi="ar-SA"/>
        </w:rPr>
        <w:t>El arrendador se obliga a entregar las especies en el plazo y lugares establecidos en estas bases.</w:t>
      </w:r>
    </w:p>
    <w:p w14:paraId="794FAE55" w14:textId="77777777" w:rsidR="00182E81" w:rsidRPr="00A77DF8" w:rsidRDefault="00182E81" w:rsidP="007F4A31">
      <w:pPr>
        <w:pStyle w:val="Prrafodelista"/>
        <w:numPr>
          <w:ilvl w:val="0"/>
          <w:numId w:val="13"/>
        </w:numPr>
        <w:spacing w:line="240" w:lineRule="auto"/>
        <w:ind w:right="51"/>
        <w:rPr>
          <w:rFonts w:asciiTheme="minorHAnsi" w:eastAsia="Calibri" w:hAnsiTheme="minorHAnsi" w:cstheme="minorHAnsi"/>
          <w:sz w:val="22"/>
          <w:szCs w:val="22"/>
          <w:lang w:eastAsia="es-CL" w:bidi="ar-SA"/>
        </w:rPr>
      </w:pPr>
      <w:r w:rsidRPr="00A77DF8">
        <w:rPr>
          <w:rFonts w:asciiTheme="minorHAnsi" w:eastAsia="Calibri" w:hAnsiTheme="minorHAnsi" w:cstheme="minorHAnsi"/>
          <w:sz w:val="22"/>
          <w:szCs w:val="22"/>
          <w:lang w:eastAsia="es-CL" w:bidi="ar-SA"/>
        </w:rPr>
        <w:lastRenderedPageBreak/>
        <w:t>El arrendador se obliga a mantener las especies en buenas condiciones de funcionamiento, debiendo efectuar todas las reparaciones que fueren necesarias, reemplazando o reparando la totalidad de las partes, piezas y accesorios, sin costo para la institución, así como realizando las inspecciones necesarias y los servicios de mantenimiento aconsejados por los fabricantes de las especies objeto del contrato.</w:t>
      </w:r>
    </w:p>
    <w:p w14:paraId="00DFFEED" w14:textId="77777777" w:rsidR="00182E81" w:rsidRPr="00A77DF8" w:rsidRDefault="00182E81" w:rsidP="007F4A31">
      <w:pPr>
        <w:pStyle w:val="Prrafodelista"/>
        <w:numPr>
          <w:ilvl w:val="0"/>
          <w:numId w:val="13"/>
        </w:numPr>
        <w:spacing w:line="240" w:lineRule="auto"/>
        <w:ind w:right="51"/>
        <w:rPr>
          <w:rFonts w:asciiTheme="minorHAnsi" w:eastAsia="Calibri" w:hAnsiTheme="minorHAnsi" w:cstheme="minorHAnsi"/>
          <w:sz w:val="22"/>
          <w:szCs w:val="22"/>
          <w:lang w:eastAsia="es-CL" w:bidi="ar-SA"/>
        </w:rPr>
      </w:pPr>
      <w:r w:rsidRPr="00A77DF8">
        <w:rPr>
          <w:rFonts w:asciiTheme="minorHAnsi" w:eastAsia="Calibri" w:hAnsiTheme="minorHAnsi" w:cstheme="minorHAnsi"/>
          <w:sz w:val="22"/>
          <w:szCs w:val="22"/>
          <w:lang w:eastAsia="es-CL" w:bidi="ar-SA"/>
        </w:rPr>
        <w:t>Adicionalmente, el proveedor adjudicado se obliga a todo lo establecido en estas bases, anexos y texto de contrato.”</w:t>
      </w:r>
    </w:p>
    <w:p w14:paraId="2C4369F2" w14:textId="77777777" w:rsidR="00182E81" w:rsidRPr="00182E81" w:rsidRDefault="00182E81" w:rsidP="00182E81">
      <w:pPr>
        <w:ind w:right="51"/>
        <w:rPr>
          <w:rFonts w:asciiTheme="minorHAnsi" w:hAnsiTheme="minorHAnsi" w:cstheme="minorHAnsi"/>
          <w:sz w:val="22"/>
          <w:szCs w:val="22"/>
          <w:highlight w:val="yellow"/>
        </w:rPr>
      </w:pPr>
    </w:p>
    <w:p w14:paraId="314423F6" w14:textId="77777777" w:rsidR="00182E81" w:rsidRPr="00182E81"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182E81">
        <w:rPr>
          <w:rFonts w:asciiTheme="minorHAnsi" w:hAnsiTheme="minorHAnsi" w:cstheme="minorHAnsi"/>
          <w:b/>
          <w:sz w:val="22"/>
          <w:szCs w:val="22"/>
        </w:rPr>
        <w:t xml:space="preserve">PROPUESTA TÉCNICA: </w:t>
      </w:r>
    </w:p>
    <w:p w14:paraId="1E245871" w14:textId="77777777" w:rsidR="00182E81" w:rsidRPr="00182E81" w:rsidRDefault="00182E81" w:rsidP="00182E81">
      <w:pPr>
        <w:pStyle w:val="Prrafodelista"/>
        <w:ind w:right="51"/>
        <w:rPr>
          <w:rFonts w:asciiTheme="minorHAnsi" w:hAnsiTheme="minorHAnsi" w:cstheme="minorHAnsi"/>
          <w:b/>
          <w:sz w:val="22"/>
          <w:szCs w:val="22"/>
        </w:rPr>
      </w:pPr>
    </w:p>
    <w:p w14:paraId="7361AE7E" w14:textId="77777777" w:rsidR="00182E81" w:rsidRPr="00182E81" w:rsidRDefault="00182E81" w:rsidP="00A77DF8">
      <w:pPr>
        <w:pStyle w:val="Prrafodelista"/>
        <w:spacing w:line="240" w:lineRule="auto"/>
        <w:ind w:left="0" w:right="51"/>
        <w:rPr>
          <w:rFonts w:asciiTheme="minorHAnsi" w:hAnsiTheme="minorHAnsi" w:cstheme="minorHAnsi"/>
          <w:bCs/>
          <w:sz w:val="22"/>
          <w:szCs w:val="22"/>
        </w:rPr>
      </w:pPr>
      <w:r w:rsidRPr="00182E81">
        <w:rPr>
          <w:rFonts w:asciiTheme="minorHAnsi" w:hAnsiTheme="minorHAnsi" w:cstheme="minorHAnsi"/>
          <w:bCs/>
          <w:sz w:val="22"/>
          <w:szCs w:val="22"/>
        </w:rPr>
        <w:t>Requiere propuesta técnica: SI/NO</w:t>
      </w:r>
    </w:p>
    <w:p w14:paraId="05700C41" w14:textId="77777777" w:rsidR="00182E81" w:rsidRPr="00182E81" w:rsidRDefault="00182E81" w:rsidP="00A77DF8">
      <w:pPr>
        <w:pStyle w:val="Prrafodelista"/>
        <w:spacing w:line="240" w:lineRule="auto"/>
        <w:ind w:left="0" w:right="51"/>
        <w:rPr>
          <w:rFonts w:asciiTheme="minorHAnsi" w:hAnsiTheme="minorHAnsi" w:cstheme="minorHAnsi"/>
          <w:bCs/>
          <w:sz w:val="22"/>
          <w:szCs w:val="22"/>
        </w:rPr>
      </w:pPr>
      <w:r w:rsidRPr="00182E81">
        <w:rPr>
          <w:rFonts w:asciiTheme="minorHAnsi" w:hAnsiTheme="minorHAnsi" w:cstheme="minorHAnsi"/>
          <w:bCs/>
          <w:sz w:val="22"/>
          <w:szCs w:val="22"/>
        </w:rPr>
        <w:t>En caso de que la respuesta sea afirmativa indicar los detalles que debe contener la propuesta técnica.</w:t>
      </w:r>
    </w:p>
    <w:p w14:paraId="3692C7D8" w14:textId="77777777" w:rsidR="00182E81" w:rsidRPr="00182E81" w:rsidRDefault="00182E81" w:rsidP="00A77DF8">
      <w:pPr>
        <w:pStyle w:val="Prrafodelista"/>
        <w:spacing w:line="240" w:lineRule="auto"/>
        <w:ind w:left="0" w:right="51"/>
        <w:rPr>
          <w:rFonts w:asciiTheme="minorHAnsi" w:hAnsiTheme="minorHAnsi" w:cstheme="minorHAnsi"/>
          <w:bCs/>
          <w:sz w:val="22"/>
          <w:szCs w:val="22"/>
        </w:rPr>
      </w:pPr>
      <w:r w:rsidRPr="00182E81">
        <w:rPr>
          <w:rFonts w:asciiTheme="minorHAnsi" w:hAnsiTheme="minorHAnsi" w:cstheme="minorHAnsi"/>
          <w:bCs/>
          <w:sz w:val="22"/>
          <w:szCs w:val="22"/>
        </w:rPr>
        <w:t>El proveedor debe indicar el Plan de mantenciones de los vehículos livianos y medianos arrendados, cuando aplique.</w:t>
      </w:r>
    </w:p>
    <w:p w14:paraId="38098615" w14:textId="77777777" w:rsidR="00182E81" w:rsidRPr="00182E81" w:rsidRDefault="00182E81" w:rsidP="00182E81">
      <w:pPr>
        <w:pStyle w:val="Prrafodelista"/>
        <w:ind w:right="51"/>
        <w:rPr>
          <w:rFonts w:asciiTheme="minorHAnsi" w:hAnsiTheme="minorHAnsi" w:cstheme="minorHAnsi"/>
          <w:bCs/>
          <w:sz w:val="22"/>
          <w:szCs w:val="22"/>
        </w:rPr>
      </w:pPr>
    </w:p>
    <w:p w14:paraId="60699A96" w14:textId="77777777" w:rsidR="00182E81" w:rsidRPr="00182E81" w:rsidRDefault="00182E81" w:rsidP="007F4A31">
      <w:pPr>
        <w:pStyle w:val="Prrafodelista"/>
        <w:numPr>
          <w:ilvl w:val="0"/>
          <w:numId w:val="28"/>
        </w:numPr>
        <w:spacing w:line="240" w:lineRule="auto"/>
        <w:ind w:right="51"/>
        <w:rPr>
          <w:rFonts w:asciiTheme="minorHAnsi" w:hAnsiTheme="minorHAnsi" w:cstheme="minorHAnsi"/>
          <w:b/>
          <w:sz w:val="22"/>
          <w:szCs w:val="22"/>
          <w:u w:val="single"/>
        </w:rPr>
      </w:pPr>
      <w:r w:rsidRPr="00182E81">
        <w:rPr>
          <w:rFonts w:asciiTheme="minorHAnsi" w:hAnsiTheme="minorHAnsi" w:cstheme="minorHAnsi"/>
          <w:b/>
          <w:sz w:val="22"/>
          <w:szCs w:val="22"/>
        </w:rPr>
        <w:t xml:space="preserve">SUBCONTRATACIÓN: </w:t>
      </w:r>
    </w:p>
    <w:p w14:paraId="45171BA5" w14:textId="77777777" w:rsidR="00182E81" w:rsidRPr="00A77DF8" w:rsidRDefault="00182E81" w:rsidP="00A77DF8">
      <w:pPr>
        <w:pStyle w:val="Prrafodelista"/>
        <w:spacing w:line="240" w:lineRule="auto"/>
        <w:ind w:left="0" w:right="51"/>
        <w:rPr>
          <w:rFonts w:asciiTheme="minorHAnsi" w:hAnsiTheme="minorHAnsi" w:cstheme="minorHAnsi"/>
          <w:bCs/>
          <w:sz w:val="22"/>
          <w:szCs w:val="22"/>
        </w:rPr>
      </w:pPr>
      <w:r w:rsidRPr="00182E81">
        <w:rPr>
          <w:rFonts w:asciiTheme="minorHAnsi" w:hAnsiTheme="minorHAnsi" w:cstheme="minorHAnsi"/>
          <w:bCs/>
          <w:sz w:val="22"/>
          <w:szCs w:val="22"/>
          <w:u w:val="single"/>
        </w:rPr>
        <w:t xml:space="preserve"> </w:t>
      </w:r>
    </w:p>
    <w:p w14:paraId="0A01520C" w14:textId="15E97F82" w:rsidR="00182E81" w:rsidRPr="00182E81" w:rsidRDefault="00182E81" w:rsidP="00A77DF8">
      <w:pPr>
        <w:pStyle w:val="Prrafodelista"/>
        <w:spacing w:line="240" w:lineRule="auto"/>
        <w:ind w:left="0" w:right="51"/>
        <w:rPr>
          <w:rFonts w:asciiTheme="minorHAnsi" w:hAnsiTheme="minorHAnsi" w:cstheme="minorHAnsi"/>
          <w:i/>
          <w:sz w:val="22"/>
          <w:szCs w:val="22"/>
        </w:rPr>
      </w:pPr>
      <w:r w:rsidRPr="00A77DF8">
        <w:rPr>
          <w:rFonts w:asciiTheme="minorHAnsi" w:hAnsiTheme="minorHAnsi" w:cstheme="minorHAnsi"/>
          <w:bCs/>
          <w:sz w:val="22"/>
          <w:szCs w:val="22"/>
        </w:rPr>
        <w:t xml:space="preserve">Si la entidad licitante decide permitir la subcontratación, deberá desarrollar el alcance de esta última y solo con relación a aspectos logísticos y ajustes relacionados a los servicios, esto es, bodegaje, traslado y entrega, así como modificaciones, adecuaciones y accesorios, dando cumplimiento al Artículo 76 del Reglamento </w:t>
      </w:r>
      <w:r w:rsidR="00A77DF8" w:rsidRPr="00A77DF8">
        <w:rPr>
          <w:rFonts w:asciiTheme="minorHAnsi" w:hAnsiTheme="minorHAnsi" w:cstheme="minorHAnsi"/>
          <w:bCs/>
          <w:sz w:val="22"/>
          <w:szCs w:val="22"/>
        </w:rPr>
        <w:t>de la</w:t>
      </w:r>
      <w:r w:rsidRPr="00A77DF8">
        <w:rPr>
          <w:rFonts w:asciiTheme="minorHAnsi" w:hAnsiTheme="minorHAnsi" w:cstheme="minorHAnsi"/>
          <w:bCs/>
          <w:sz w:val="22"/>
          <w:szCs w:val="22"/>
        </w:rPr>
        <w:t xml:space="preserve"> Ley de compras públicas.</w:t>
      </w:r>
    </w:p>
    <w:p w14:paraId="29988857"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0742B306"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70C5708C"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5F4A62F9"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4B146956"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23A0D32B" w14:textId="77777777" w:rsidR="000159F0" w:rsidRPr="00182E81" w:rsidRDefault="000159F0" w:rsidP="00E876E2">
      <w:pPr>
        <w:pStyle w:val="Descripcin"/>
        <w:keepNext/>
        <w:jc w:val="both"/>
        <w:rPr>
          <w:rFonts w:eastAsia="Calibri" w:cstheme="minorHAnsi"/>
          <w:b w:val="0"/>
          <w:bCs w:val="0"/>
          <w:sz w:val="22"/>
          <w:szCs w:val="22"/>
          <w:lang w:val="en-US" w:eastAsia="es-CL"/>
        </w:rPr>
      </w:pPr>
    </w:p>
    <w:p w14:paraId="44E34AA6" w14:textId="77777777" w:rsidR="00C507E3" w:rsidRPr="00182E81" w:rsidRDefault="00C507E3" w:rsidP="00976CD8">
      <w:pPr>
        <w:pStyle w:val="Descripcin"/>
        <w:jc w:val="both"/>
        <w:rPr>
          <w:rFonts w:eastAsia="Calibri" w:cstheme="minorHAnsi"/>
          <w:sz w:val="22"/>
          <w:szCs w:val="22"/>
          <w:lang w:eastAsia="es-CL"/>
        </w:rPr>
      </w:pPr>
    </w:p>
    <w:p w14:paraId="3FC7D3D9" w14:textId="6B23722A" w:rsidR="00976CD8" w:rsidRPr="00182E81" w:rsidRDefault="00976CD8" w:rsidP="00976CD8">
      <w:pPr>
        <w:pStyle w:val="Descripcin"/>
        <w:jc w:val="both"/>
        <w:rPr>
          <w:rFonts w:eastAsia="Calibri" w:cstheme="minorHAnsi"/>
          <w:sz w:val="22"/>
          <w:szCs w:val="22"/>
          <w:lang w:eastAsia="es-CL"/>
        </w:rPr>
      </w:pPr>
      <w:r w:rsidRPr="00182E81">
        <w:rPr>
          <w:rFonts w:eastAsia="Calibri" w:cstheme="minorHAnsi"/>
          <w:sz w:val="22"/>
          <w:szCs w:val="22"/>
          <w:lang w:eastAsia="es-CL"/>
        </w:rPr>
        <w:br w:type="page"/>
      </w:r>
    </w:p>
    <w:p w14:paraId="0458648F" w14:textId="77777777" w:rsidR="00D159EF" w:rsidRPr="00B513B7" w:rsidRDefault="00D159EF" w:rsidP="00976CD8">
      <w:pPr>
        <w:pStyle w:val="Descripcin"/>
        <w:jc w:val="both"/>
        <w:rPr>
          <w:rFonts w:ascii="Calibri" w:eastAsia="Calibri" w:hAnsi="Calibri" w:cs="Calibri"/>
          <w:sz w:val="22"/>
          <w:szCs w:val="22"/>
          <w:lang w:eastAsia="es-CL"/>
        </w:rPr>
      </w:pPr>
    </w:p>
    <w:p w14:paraId="7A9803B4" w14:textId="77777777" w:rsidR="0040734A" w:rsidRPr="009750D7" w:rsidRDefault="0040734A" w:rsidP="009750D7">
      <w:pPr>
        <w:pStyle w:val="Ttulo1"/>
        <w:jc w:val="center"/>
        <w:rPr>
          <w:rFonts w:asciiTheme="minorHAnsi" w:eastAsia="Calibri" w:hAnsiTheme="minorHAnsi" w:cstheme="minorHAnsi"/>
          <w:b/>
          <w:bCs/>
          <w:color w:val="auto"/>
          <w:sz w:val="22"/>
          <w:szCs w:val="22"/>
          <w:lang w:val="es-CL" w:eastAsia="es-CL"/>
        </w:rPr>
      </w:pPr>
      <w:r w:rsidRPr="009750D7">
        <w:rPr>
          <w:rFonts w:asciiTheme="minorHAnsi" w:eastAsia="Calibri" w:hAnsiTheme="minorHAnsi" w:cstheme="minorHAnsi"/>
          <w:b/>
          <w:bCs/>
          <w:color w:val="auto"/>
          <w:sz w:val="22"/>
          <w:szCs w:val="22"/>
          <w:lang w:val="es-CL" w:eastAsia="es-CL"/>
        </w:rPr>
        <w:t>ANEXO N° 6</w:t>
      </w:r>
    </w:p>
    <w:p w14:paraId="34D2FAA4" w14:textId="77777777" w:rsidR="0040734A" w:rsidRPr="005073A4" w:rsidRDefault="0040734A"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ACUERDO DE NIVEL DE SERVICIO (SLA)</w:t>
      </w:r>
    </w:p>
    <w:p w14:paraId="45A359FF" w14:textId="16A72257" w:rsidR="0040734A" w:rsidRDefault="0040734A" w:rsidP="0040734A">
      <w:pPr>
        <w:pStyle w:val="Ttulo1"/>
        <w:spacing w:before="0"/>
        <w:ind w:left="432" w:hanging="432"/>
        <w:jc w:val="center"/>
        <w:rPr>
          <w:rFonts w:eastAsia="Calibri" w:cs="Calibri"/>
          <w:b/>
          <w:color w:val="000000"/>
          <w:sz w:val="22"/>
          <w:szCs w:val="22"/>
          <w:lang w:val="es-CL" w:eastAsia="es-CL"/>
        </w:rPr>
      </w:pPr>
    </w:p>
    <w:p w14:paraId="24DD14D6" w14:textId="5075162E" w:rsidR="00A77DF8" w:rsidRDefault="00A77DF8" w:rsidP="00A77DF8">
      <w:pPr>
        <w:rPr>
          <w:lang w:val="es-CL" w:eastAsia="es-CL"/>
        </w:rPr>
      </w:pPr>
    </w:p>
    <w:p w14:paraId="36E0C4A5" w14:textId="0DDC2B0C" w:rsidR="00A77DF8" w:rsidRPr="0060232A" w:rsidRDefault="00A77DF8" w:rsidP="00A77DF8">
      <w:pPr>
        <w:rPr>
          <w:rFonts w:asciiTheme="minorHAnsi" w:hAnsiTheme="minorHAnsi" w:cstheme="minorHAnsi"/>
          <w:sz w:val="22"/>
          <w:szCs w:val="22"/>
          <w:lang w:val="es-CL" w:eastAsia="es-CL"/>
        </w:rPr>
      </w:pPr>
      <w:r w:rsidRPr="0060232A">
        <w:rPr>
          <w:rFonts w:asciiTheme="minorHAnsi" w:hAnsiTheme="minorHAnsi" w:cstheme="minorHAnsi"/>
          <w:sz w:val="22"/>
          <w:szCs w:val="22"/>
          <w:lang w:val="es-CL" w:eastAsia="es-CL"/>
        </w:rPr>
        <w:t>No aplica este anexo para estas bases tipo.</w:t>
      </w:r>
    </w:p>
    <w:p w14:paraId="26C056F1" w14:textId="77777777" w:rsidR="0040734A" w:rsidRPr="00922C4A" w:rsidRDefault="0040734A" w:rsidP="0040734A">
      <w:pPr>
        <w:rPr>
          <w:b/>
          <w:color w:val="000000"/>
          <w:lang w:val="es-CL"/>
        </w:rPr>
      </w:pPr>
    </w:p>
    <w:p w14:paraId="3BD42415" w14:textId="77777777" w:rsidR="0040734A" w:rsidRPr="00922C4A" w:rsidRDefault="0040734A" w:rsidP="0040734A">
      <w:pPr>
        <w:rPr>
          <w:b/>
          <w:color w:val="000000"/>
          <w:lang w:val="es-CL"/>
        </w:rPr>
      </w:pPr>
    </w:p>
    <w:p w14:paraId="55396621" w14:textId="77777777" w:rsidR="0040734A" w:rsidRPr="00922C4A" w:rsidRDefault="0040734A" w:rsidP="0040734A">
      <w:pPr>
        <w:rPr>
          <w:b/>
          <w:color w:val="000000"/>
          <w:lang w:val="es-CL"/>
        </w:rPr>
      </w:pPr>
    </w:p>
    <w:p w14:paraId="160FDC61" w14:textId="77777777" w:rsidR="0040734A" w:rsidRPr="00922C4A" w:rsidRDefault="0040734A" w:rsidP="0040734A">
      <w:pPr>
        <w:rPr>
          <w:b/>
          <w:color w:val="000000"/>
          <w:lang w:val="es-CL"/>
        </w:rPr>
      </w:pPr>
    </w:p>
    <w:p w14:paraId="7986274A" w14:textId="77777777" w:rsidR="0040734A" w:rsidRPr="00922C4A" w:rsidRDefault="0040734A" w:rsidP="0040734A">
      <w:pPr>
        <w:rPr>
          <w:rFonts w:asciiTheme="majorHAnsi" w:hAnsiTheme="majorHAnsi" w:cstheme="majorHAnsi"/>
          <w:lang w:val="es-CL"/>
        </w:rPr>
      </w:pPr>
    </w:p>
    <w:p w14:paraId="2A9E289C" w14:textId="77777777" w:rsidR="0040734A" w:rsidRPr="00922C4A" w:rsidRDefault="0040734A" w:rsidP="0040734A">
      <w:pPr>
        <w:rPr>
          <w:rFonts w:asciiTheme="majorHAnsi" w:hAnsiTheme="majorHAnsi" w:cstheme="majorHAnsi"/>
          <w:lang w:val="es-CL"/>
        </w:rPr>
      </w:pPr>
    </w:p>
    <w:p w14:paraId="1088C3B7" w14:textId="77777777" w:rsidR="0040734A" w:rsidRPr="00922C4A" w:rsidRDefault="0040734A" w:rsidP="0040734A">
      <w:pPr>
        <w:rPr>
          <w:rFonts w:asciiTheme="majorHAnsi" w:hAnsiTheme="majorHAnsi" w:cstheme="majorHAnsi"/>
          <w:lang w:val="es-CL"/>
        </w:rPr>
      </w:pPr>
    </w:p>
    <w:p w14:paraId="69C8EB31" w14:textId="77777777" w:rsidR="0040734A" w:rsidRPr="00922C4A" w:rsidRDefault="0040734A" w:rsidP="0040734A">
      <w:pPr>
        <w:rPr>
          <w:rFonts w:asciiTheme="majorHAnsi" w:hAnsiTheme="majorHAnsi" w:cstheme="majorHAnsi"/>
          <w:lang w:val="es-CL"/>
        </w:rPr>
      </w:pPr>
    </w:p>
    <w:p w14:paraId="5BF39AFB" w14:textId="77777777" w:rsidR="0040734A" w:rsidRPr="00922C4A" w:rsidRDefault="0040734A" w:rsidP="0040734A">
      <w:pPr>
        <w:rPr>
          <w:rFonts w:asciiTheme="majorHAnsi" w:hAnsiTheme="majorHAnsi" w:cstheme="majorHAnsi"/>
          <w:lang w:val="es-CL"/>
        </w:rPr>
      </w:pPr>
    </w:p>
    <w:p w14:paraId="2B8D6368" w14:textId="77777777" w:rsidR="0040734A" w:rsidRPr="00922C4A" w:rsidRDefault="0040734A" w:rsidP="0040734A">
      <w:pPr>
        <w:rPr>
          <w:rFonts w:asciiTheme="majorHAnsi" w:hAnsiTheme="majorHAnsi" w:cstheme="majorHAnsi"/>
          <w:lang w:val="es-CL"/>
        </w:rPr>
      </w:pPr>
    </w:p>
    <w:p w14:paraId="6A2B468C" w14:textId="77777777" w:rsidR="0040734A" w:rsidRPr="00922C4A" w:rsidRDefault="0040734A" w:rsidP="0040734A">
      <w:pPr>
        <w:rPr>
          <w:rFonts w:asciiTheme="majorHAnsi" w:hAnsiTheme="majorHAnsi" w:cstheme="majorHAnsi"/>
          <w:lang w:val="es-CL"/>
        </w:rPr>
      </w:pPr>
    </w:p>
    <w:p w14:paraId="193E6ACA" w14:textId="77777777" w:rsidR="0040734A" w:rsidRPr="00922C4A" w:rsidRDefault="0040734A" w:rsidP="0040734A">
      <w:pPr>
        <w:rPr>
          <w:rFonts w:asciiTheme="majorHAnsi" w:hAnsiTheme="majorHAnsi" w:cstheme="majorHAnsi"/>
          <w:lang w:val="es-CL"/>
        </w:rPr>
      </w:pPr>
    </w:p>
    <w:p w14:paraId="0A937983" w14:textId="77777777" w:rsidR="0040734A" w:rsidRPr="00922C4A" w:rsidRDefault="0040734A" w:rsidP="0040734A">
      <w:pPr>
        <w:rPr>
          <w:rFonts w:asciiTheme="majorHAnsi" w:hAnsiTheme="majorHAnsi" w:cstheme="majorHAnsi"/>
          <w:lang w:val="es-CL"/>
        </w:rPr>
      </w:pPr>
    </w:p>
    <w:p w14:paraId="56A95DEC" w14:textId="77777777" w:rsidR="0040734A" w:rsidRPr="00922C4A" w:rsidRDefault="0040734A" w:rsidP="0040734A">
      <w:pPr>
        <w:rPr>
          <w:rFonts w:asciiTheme="majorHAnsi" w:hAnsiTheme="majorHAnsi" w:cstheme="majorHAnsi"/>
          <w:lang w:val="es-CL"/>
        </w:rPr>
      </w:pPr>
    </w:p>
    <w:p w14:paraId="3A84FD94" w14:textId="77777777" w:rsidR="0040734A" w:rsidRPr="00922C4A" w:rsidRDefault="0040734A" w:rsidP="0040734A">
      <w:pPr>
        <w:rPr>
          <w:rFonts w:asciiTheme="majorHAnsi" w:hAnsiTheme="majorHAnsi" w:cstheme="majorHAnsi"/>
          <w:lang w:val="es-CL"/>
        </w:rPr>
      </w:pPr>
    </w:p>
    <w:p w14:paraId="1B00DE40" w14:textId="77777777" w:rsidR="0040734A" w:rsidRPr="00922C4A" w:rsidRDefault="0040734A" w:rsidP="0040734A">
      <w:pPr>
        <w:rPr>
          <w:rFonts w:asciiTheme="majorHAnsi" w:hAnsiTheme="majorHAnsi" w:cstheme="majorHAnsi"/>
          <w:lang w:val="es-CL"/>
        </w:rPr>
      </w:pPr>
    </w:p>
    <w:p w14:paraId="0B5AFBAB" w14:textId="77777777" w:rsidR="0040734A" w:rsidRPr="00922C4A" w:rsidRDefault="0040734A" w:rsidP="0040734A">
      <w:pPr>
        <w:rPr>
          <w:rFonts w:asciiTheme="majorHAnsi" w:hAnsiTheme="majorHAnsi" w:cstheme="majorHAnsi"/>
          <w:lang w:val="es-CL"/>
        </w:rPr>
      </w:pPr>
    </w:p>
    <w:p w14:paraId="3C758E5C" w14:textId="77777777" w:rsidR="0040734A" w:rsidRPr="00922C4A" w:rsidRDefault="0040734A" w:rsidP="0040734A">
      <w:pPr>
        <w:rPr>
          <w:rFonts w:asciiTheme="majorHAnsi" w:hAnsiTheme="majorHAnsi" w:cstheme="majorHAnsi"/>
          <w:lang w:val="es-CL"/>
        </w:rPr>
      </w:pPr>
    </w:p>
    <w:p w14:paraId="04E344F4" w14:textId="77777777" w:rsidR="0040734A" w:rsidRPr="00922C4A" w:rsidRDefault="0040734A" w:rsidP="0040734A">
      <w:pPr>
        <w:rPr>
          <w:rFonts w:asciiTheme="majorHAnsi" w:hAnsiTheme="majorHAnsi" w:cstheme="majorHAnsi"/>
          <w:lang w:val="es-CL"/>
        </w:rPr>
      </w:pPr>
    </w:p>
    <w:p w14:paraId="1DD8FCD7" w14:textId="77777777" w:rsidR="0040734A" w:rsidRPr="00922C4A" w:rsidRDefault="0040734A" w:rsidP="0040734A">
      <w:pPr>
        <w:rPr>
          <w:rFonts w:asciiTheme="majorHAnsi" w:hAnsiTheme="majorHAnsi" w:cstheme="majorHAnsi"/>
          <w:lang w:val="es-CL"/>
        </w:rPr>
      </w:pPr>
    </w:p>
    <w:p w14:paraId="2868806D" w14:textId="77777777" w:rsidR="0040734A" w:rsidRPr="00922C4A" w:rsidRDefault="0040734A" w:rsidP="0040734A">
      <w:pPr>
        <w:rPr>
          <w:rFonts w:asciiTheme="majorHAnsi" w:hAnsiTheme="majorHAnsi" w:cstheme="majorHAnsi"/>
          <w:lang w:val="es-CL"/>
        </w:rPr>
      </w:pPr>
    </w:p>
    <w:p w14:paraId="4C13918A" w14:textId="77777777" w:rsidR="0040734A" w:rsidRPr="00922C4A" w:rsidRDefault="0040734A" w:rsidP="0040734A">
      <w:pPr>
        <w:rPr>
          <w:rFonts w:asciiTheme="majorHAnsi" w:hAnsiTheme="majorHAnsi" w:cstheme="majorHAnsi"/>
          <w:lang w:val="es-CL"/>
        </w:rPr>
      </w:pPr>
    </w:p>
    <w:p w14:paraId="25C340F6" w14:textId="77777777" w:rsidR="0040734A" w:rsidRPr="00922C4A" w:rsidRDefault="0040734A" w:rsidP="0040734A">
      <w:pPr>
        <w:rPr>
          <w:rFonts w:asciiTheme="majorHAnsi" w:hAnsiTheme="majorHAnsi" w:cstheme="majorHAnsi"/>
          <w:lang w:val="es-CL"/>
        </w:rPr>
      </w:pPr>
    </w:p>
    <w:p w14:paraId="4E9FF170" w14:textId="77777777" w:rsidR="0040734A" w:rsidRPr="00922C4A" w:rsidRDefault="0040734A" w:rsidP="0040734A">
      <w:pPr>
        <w:rPr>
          <w:rFonts w:asciiTheme="majorHAnsi" w:hAnsiTheme="majorHAnsi" w:cstheme="majorHAnsi"/>
          <w:lang w:val="es-CL"/>
        </w:rPr>
      </w:pPr>
    </w:p>
    <w:p w14:paraId="68FE27E2" w14:textId="77777777" w:rsidR="0040734A" w:rsidRPr="00922C4A" w:rsidRDefault="0040734A" w:rsidP="0040734A">
      <w:pPr>
        <w:rPr>
          <w:rFonts w:asciiTheme="majorHAnsi" w:hAnsiTheme="majorHAnsi" w:cstheme="majorHAnsi"/>
          <w:lang w:val="es-CL"/>
        </w:rPr>
      </w:pPr>
    </w:p>
    <w:p w14:paraId="794CECE7" w14:textId="77777777" w:rsidR="0040734A" w:rsidRPr="00922C4A" w:rsidRDefault="0040734A" w:rsidP="0040734A">
      <w:pPr>
        <w:rPr>
          <w:rFonts w:asciiTheme="majorHAnsi" w:hAnsiTheme="majorHAnsi" w:cstheme="majorHAnsi"/>
          <w:lang w:val="es-CL"/>
        </w:rPr>
      </w:pPr>
    </w:p>
    <w:p w14:paraId="17295806" w14:textId="77777777" w:rsidR="0040734A" w:rsidRPr="00922C4A" w:rsidRDefault="0040734A" w:rsidP="0040734A">
      <w:pPr>
        <w:rPr>
          <w:lang w:val="es-CL"/>
        </w:rPr>
      </w:pPr>
    </w:p>
    <w:p w14:paraId="2822ACA2" w14:textId="77777777" w:rsidR="0040734A" w:rsidRPr="00922C4A" w:rsidRDefault="0040734A" w:rsidP="0040734A">
      <w:pPr>
        <w:rPr>
          <w:lang w:val="es-CL"/>
        </w:rPr>
      </w:pPr>
    </w:p>
    <w:p w14:paraId="55457D25" w14:textId="77777777" w:rsidR="0040734A" w:rsidRPr="00922C4A" w:rsidRDefault="0040734A" w:rsidP="0040734A">
      <w:pPr>
        <w:rPr>
          <w:lang w:val="es-CL"/>
        </w:rPr>
      </w:pPr>
    </w:p>
    <w:p w14:paraId="65DEDA6B" w14:textId="77777777" w:rsidR="0040734A" w:rsidRPr="00922C4A" w:rsidRDefault="0040734A" w:rsidP="0040734A">
      <w:pPr>
        <w:rPr>
          <w:lang w:val="es-CL"/>
        </w:rPr>
      </w:pPr>
    </w:p>
    <w:p w14:paraId="316E1CE1" w14:textId="77777777" w:rsidR="0040734A" w:rsidRPr="00922C4A" w:rsidRDefault="0040734A" w:rsidP="0040734A">
      <w:pPr>
        <w:rPr>
          <w:lang w:val="es-CL"/>
        </w:rPr>
      </w:pPr>
    </w:p>
    <w:p w14:paraId="6856ADB1" w14:textId="77777777" w:rsidR="0040734A" w:rsidRPr="00922C4A" w:rsidRDefault="0040734A" w:rsidP="0040734A">
      <w:pPr>
        <w:rPr>
          <w:lang w:val="es-CL"/>
        </w:rPr>
      </w:pPr>
    </w:p>
    <w:p w14:paraId="605243DA" w14:textId="77777777" w:rsidR="0040734A" w:rsidRPr="00922C4A" w:rsidRDefault="0040734A" w:rsidP="0040734A">
      <w:pPr>
        <w:rPr>
          <w:lang w:val="es-CL"/>
        </w:rPr>
      </w:pPr>
    </w:p>
    <w:p w14:paraId="4F01F941" w14:textId="77777777" w:rsidR="0040734A" w:rsidRPr="00922C4A" w:rsidRDefault="0040734A" w:rsidP="0040734A">
      <w:pPr>
        <w:rPr>
          <w:lang w:val="es-CL"/>
        </w:rPr>
      </w:pPr>
    </w:p>
    <w:p w14:paraId="19C42482" w14:textId="77777777" w:rsidR="0040734A" w:rsidRPr="00922C4A" w:rsidRDefault="0040734A" w:rsidP="0040734A">
      <w:pPr>
        <w:rPr>
          <w:lang w:val="es-CL"/>
        </w:rPr>
      </w:pPr>
    </w:p>
    <w:p w14:paraId="14B9464D" w14:textId="77777777" w:rsidR="0040734A" w:rsidRPr="00922C4A" w:rsidRDefault="0040734A" w:rsidP="0040734A">
      <w:pPr>
        <w:rPr>
          <w:lang w:val="es-CL"/>
        </w:rPr>
      </w:pPr>
    </w:p>
    <w:p w14:paraId="22CABEDB" w14:textId="77777777" w:rsidR="0040734A" w:rsidRPr="00922C4A" w:rsidRDefault="0040734A" w:rsidP="0040734A">
      <w:pPr>
        <w:rPr>
          <w:lang w:val="es-CL"/>
        </w:rPr>
      </w:pPr>
    </w:p>
    <w:p w14:paraId="5708AAF4" w14:textId="77777777" w:rsidR="0040734A" w:rsidRPr="00922C4A" w:rsidRDefault="0040734A" w:rsidP="0040734A">
      <w:pPr>
        <w:rPr>
          <w:lang w:val="es-CL"/>
        </w:rPr>
      </w:pPr>
    </w:p>
    <w:p w14:paraId="77D79BB3" w14:textId="77777777" w:rsidR="00A77DF8" w:rsidRDefault="00A77DF8" w:rsidP="00976CD8">
      <w:pPr>
        <w:pStyle w:val="Ttulo1"/>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br w:type="page"/>
      </w:r>
    </w:p>
    <w:p w14:paraId="66279526" w14:textId="16F95FA9" w:rsidR="007102F0" w:rsidRPr="00C81735" w:rsidRDefault="007102F0" w:rsidP="00976CD8">
      <w:pPr>
        <w:pStyle w:val="Ttulo1"/>
        <w:jc w:val="center"/>
        <w:rPr>
          <w:rFonts w:asciiTheme="minorHAnsi" w:hAnsiTheme="minorHAnsi" w:cstheme="minorHAnsi"/>
          <w:b/>
          <w:bCs/>
          <w:color w:val="auto"/>
          <w:sz w:val="22"/>
          <w:szCs w:val="22"/>
        </w:rPr>
      </w:pPr>
      <w:r w:rsidRPr="00C81735">
        <w:rPr>
          <w:rFonts w:asciiTheme="minorHAnsi" w:hAnsiTheme="minorHAnsi" w:cstheme="minorHAnsi"/>
          <w:b/>
          <w:bCs/>
          <w:color w:val="auto"/>
          <w:sz w:val="22"/>
          <w:szCs w:val="22"/>
        </w:rPr>
        <w:lastRenderedPageBreak/>
        <w:t>ANEXO N° 7</w:t>
      </w:r>
    </w:p>
    <w:p w14:paraId="1791C0A7" w14:textId="77777777" w:rsidR="007102F0" w:rsidRPr="005073A4" w:rsidRDefault="007102F0" w:rsidP="005073A4">
      <w:pPr>
        <w:spacing w:after="2"/>
        <w:jc w:val="center"/>
        <w:rPr>
          <w:rFonts w:ascii="Calibri" w:eastAsia="Calibri" w:hAnsi="Calibri" w:cs="Calibri"/>
          <w:b/>
          <w:color w:val="000000"/>
          <w:sz w:val="22"/>
          <w:szCs w:val="22"/>
          <w:lang w:val="es-CL" w:eastAsia="es-CL"/>
        </w:rPr>
      </w:pPr>
      <w:r w:rsidRPr="005073A4">
        <w:rPr>
          <w:rFonts w:ascii="Calibri" w:eastAsia="Calibri" w:hAnsi="Calibri" w:cs="Calibri"/>
          <w:b/>
          <w:color w:val="000000"/>
          <w:sz w:val="22"/>
          <w:szCs w:val="22"/>
          <w:lang w:val="es-CL" w:eastAsia="es-CL"/>
        </w:rPr>
        <w:t>OFERTA TÉCNICA</w:t>
      </w:r>
    </w:p>
    <w:p w14:paraId="6F365C3B" w14:textId="77777777" w:rsidR="007102F0" w:rsidRPr="00922C4A" w:rsidRDefault="007102F0" w:rsidP="007102F0">
      <w:pPr>
        <w:rPr>
          <w:b/>
          <w:color w:val="FF0000"/>
          <w:lang w:val="es-CL"/>
        </w:rPr>
      </w:pPr>
    </w:p>
    <w:p w14:paraId="3CCA9030" w14:textId="77777777" w:rsidR="00A77DF8" w:rsidRPr="00A77DF8" w:rsidRDefault="00A77DF8" w:rsidP="00A77DF8">
      <w:pPr>
        <w:rPr>
          <w:rFonts w:asciiTheme="minorHAnsi" w:hAnsiTheme="minorHAnsi" w:cstheme="minorHAnsi"/>
          <w:b/>
          <w:sz w:val="22"/>
          <w:szCs w:val="22"/>
        </w:rPr>
      </w:pPr>
    </w:p>
    <w:p w14:paraId="420A53C9" w14:textId="249B9504" w:rsidR="00A77DF8" w:rsidRPr="00A77DF8" w:rsidRDefault="00A77DF8" w:rsidP="007F4A31">
      <w:pPr>
        <w:pStyle w:val="Prrafodelista"/>
        <w:numPr>
          <w:ilvl w:val="0"/>
          <w:numId w:val="29"/>
        </w:numPr>
        <w:spacing w:line="240" w:lineRule="auto"/>
        <w:ind w:right="51"/>
        <w:rPr>
          <w:rFonts w:asciiTheme="minorHAnsi" w:hAnsiTheme="minorHAnsi" w:cstheme="minorHAnsi"/>
          <w:b/>
          <w:sz w:val="22"/>
          <w:szCs w:val="22"/>
        </w:rPr>
      </w:pPr>
      <w:r w:rsidRPr="00A77DF8">
        <w:rPr>
          <w:rFonts w:asciiTheme="minorHAnsi" w:hAnsiTheme="minorHAnsi" w:cstheme="minorHAnsi"/>
          <w:b/>
          <w:sz w:val="22"/>
          <w:szCs w:val="22"/>
        </w:rPr>
        <w:t>L</w:t>
      </w:r>
      <w:r w:rsidR="0060232A">
        <w:rPr>
          <w:rFonts w:asciiTheme="minorHAnsi" w:hAnsiTheme="minorHAnsi" w:cstheme="minorHAnsi"/>
          <w:b/>
          <w:sz w:val="22"/>
          <w:szCs w:val="22"/>
        </w:rPr>
        <w:t>Í</w:t>
      </w:r>
      <w:r w:rsidRPr="00A77DF8">
        <w:rPr>
          <w:rFonts w:asciiTheme="minorHAnsi" w:hAnsiTheme="minorHAnsi" w:cstheme="minorHAnsi"/>
          <w:b/>
          <w:sz w:val="22"/>
          <w:szCs w:val="22"/>
        </w:rPr>
        <w:t>NEAS DE VEH</w:t>
      </w:r>
      <w:r w:rsidR="0060232A">
        <w:rPr>
          <w:rFonts w:asciiTheme="minorHAnsi" w:hAnsiTheme="minorHAnsi" w:cstheme="minorHAnsi"/>
          <w:b/>
          <w:sz w:val="22"/>
          <w:szCs w:val="22"/>
        </w:rPr>
        <w:t>Í</w:t>
      </w:r>
      <w:r w:rsidRPr="00A77DF8">
        <w:rPr>
          <w:rFonts w:asciiTheme="minorHAnsi" w:hAnsiTheme="minorHAnsi" w:cstheme="minorHAnsi"/>
          <w:b/>
          <w:sz w:val="22"/>
          <w:szCs w:val="22"/>
        </w:rPr>
        <w:t xml:space="preserve">CULOS LIVIANOS Y MEDIANOS: </w:t>
      </w:r>
    </w:p>
    <w:p w14:paraId="1A351396" w14:textId="63F86DC7" w:rsidR="007102F0" w:rsidRPr="00A77DF8" w:rsidRDefault="007102F0" w:rsidP="007102F0">
      <w:pPr>
        <w:jc w:val="center"/>
        <w:rPr>
          <w:rFonts w:asciiTheme="minorHAnsi" w:hAnsiTheme="minorHAnsi" w:cstheme="minorHAnsi"/>
          <w:b/>
          <w:sz w:val="22"/>
          <w:szCs w:val="22"/>
          <w:u w:val="single"/>
          <w:lang w:val="es-CL"/>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2"/>
        <w:gridCol w:w="3491"/>
      </w:tblGrid>
      <w:tr w:rsidR="00A77DF8" w:rsidRPr="00A77DF8" w14:paraId="0C0516C8" w14:textId="77777777" w:rsidTr="002D1BB6">
        <w:trPr>
          <w:trHeight w:val="244"/>
        </w:trPr>
        <w:tc>
          <w:tcPr>
            <w:tcW w:w="2777" w:type="pct"/>
            <w:shd w:val="clear" w:color="auto" w:fill="BFBFBF" w:themeFill="background1" w:themeFillShade="BF"/>
            <w:noWrap/>
          </w:tcPr>
          <w:p w14:paraId="0D24870A" w14:textId="77777777" w:rsidR="00A77DF8" w:rsidRPr="00A77DF8" w:rsidRDefault="00A77DF8" w:rsidP="002D1BB6">
            <w:pPr>
              <w:jc w:val="center"/>
              <w:rPr>
                <w:rFonts w:asciiTheme="minorHAnsi" w:hAnsiTheme="minorHAnsi" w:cstheme="minorHAnsi"/>
                <w:b/>
                <w:color w:val="000000"/>
                <w:sz w:val="22"/>
                <w:szCs w:val="22"/>
              </w:rPr>
            </w:pPr>
            <w:r w:rsidRPr="00A77DF8">
              <w:rPr>
                <w:rFonts w:asciiTheme="minorHAnsi" w:hAnsiTheme="minorHAnsi" w:cstheme="minorHAnsi"/>
                <w:b/>
                <w:color w:val="000000"/>
                <w:sz w:val="22"/>
                <w:szCs w:val="22"/>
              </w:rPr>
              <w:t>TIPO DE VEHÍCULO LIVIANO</w:t>
            </w:r>
          </w:p>
        </w:tc>
        <w:tc>
          <w:tcPr>
            <w:tcW w:w="2223" w:type="pct"/>
            <w:shd w:val="clear" w:color="auto" w:fill="BFBFBF" w:themeFill="background1" w:themeFillShade="BF"/>
            <w:noWrap/>
          </w:tcPr>
          <w:p w14:paraId="4D5D369E" w14:textId="77777777" w:rsidR="00A77DF8" w:rsidRPr="00A77DF8" w:rsidRDefault="00A77DF8" w:rsidP="002D1BB6">
            <w:pPr>
              <w:jc w:val="center"/>
              <w:rPr>
                <w:rFonts w:asciiTheme="minorHAnsi" w:hAnsiTheme="minorHAnsi" w:cstheme="minorHAnsi"/>
                <w:b/>
                <w:color w:val="000000"/>
                <w:sz w:val="22"/>
                <w:szCs w:val="22"/>
              </w:rPr>
            </w:pPr>
            <w:r w:rsidRPr="00A77DF8">
              <w:rPr>
                <w:rFonts w:asciiTheme="minorHAnsi" w:hAnsiTheme="minorHAnsi" w:cstheme="minorHAnsi"/>
                <w:b/>
                <w:color w:val="000000"/>
                <w:sz w:val="22"/>
                <w:szCs w:val="22"/>
              </w:rPr>
              <w:t>CANTIDAD</w:t>
            </w:r>
          </w:p>
        </w:tc>
      </w:tr>
      <w:tr w:rsidR="00A77DF8" w:rsidRPr="00A77DF8" w14:paraId="281D26A9" w14:textId="77777777" w:rsidTr="002D1BB6">
        <w:trPr>
          <w:trHeight w:val="244"/>
        </w:trPr>
        <w:tc>
          <w:tcPr>
            <w:tcW w:w="2777" w:type="pct"/>
            <w:shd w:val="clear" w:color="auto" w:fill="auto"/>
            <w:noWrap/>
          </w:tcPr>
          <w:p w14:paraId="3A479FCB" w14:textId="77777777" w:rsidR="00A77DF8" w:rsidRPr="00A77DF8" w:rsidRDefault="00A77DF8" w:rsidP="002D1BB6">
            <w:pPr>
              <w:rPr>
                <w:rFonts w:asciiTheme="minorHAnsi" w:hAnsiTheme="minorHAnsi" w:cstheme="minorHAnsi"/>
                <w:bCs/>
                <w:color w:val="000000"/>
                <w:sz w:val="22"/>
                <w:szCs w:val="22"/>
              </w:rPr>
            </w:pPr>
            <w:r w:rsidRPr="00A77DF8">
              <w:rPr>
                <w:rFonts w:asciiTheme="minorHAnsi" w:hAnsiTheme="minorHAnsi" w:cstheme="minorHAnsi"/>
                <w:bCs/>
                <w:color w:val="000000"/>
                <w:sz w:val="22"/>
                <w:szCs w:val="22"/>
              </w:rPr>
              <w:t xml:space="preserve">ARRIENDO AUTOMÓVIL </w:t>
            </w:r>
          </w:p>
        </w:tc>
        <w:tc>
          <w:tcPr>
            <w:tcW w:w="2223" w:type="pct"/>
            <w:shd w:val="clear" w:color="auto" w:fill="auto"/>
            <w:noWrap/>
          </w:tcPr>
          <w:p w14:paraId="68C9FDDE" w14:textId="77777777" w:rsidR="00A77DF8" w:rsidRPr="00A77DF8" w:rsidRDefault="00A77DF8" w:rsidP="002D1BB6">
            <w:pPr>
              <w:jc w:val="center"/>
              <w:rPr>
                <w:rFonts w:asciiTheme="minorHAnsi" w:hAnsiTheme="minorHAnsi" w:cstheme="minorHAnsi"/>
                <w:b/>
                <w:color w:val="000000"/>
                <w:sz w:val="22"/>
                <w:szCs w:val="22"/>
              </w:rPr>
            </w:pPr>
          </w:p>
        </w:tc>
      </w:tr>
      <w:tr w:rsidR="00A77DF8" w:rsidRPr="00A77DF8" w14:paraId="30A15D65" w14:textId="77777777" w:rsidTr="002D1BB6">
        <w:trPr>
          <w:trHeight w:val="244"/>
        </w:trPr>
        <w:tc>
          <w:tcPr>
            <w:tcW w:w="2777" w:type="pct"/>
            <w:shd w:val="clear" w:color="auto" w:fill="auto"/>
            <w:noWrap/>
          </w:tcPr>
          <w:p w14:paraId="0160E249" w14:textId="77777777" w:rsidR="00A77DF8" w:rsidRPr="00A77DF8" w:rsidRDefault="00A77DF8" w:rsidP="002D1BB6">
            <w:pPr>
              <w:rPr>
                <w:rFonts w:asciiTheme="minorHAnsi" w:hAnsiTheme="minorHAnsi" w:cstheme="minorHAnsi"/>
                <w:bCs/>
                <w:color w:val="000000"/>
                <w:sz w:val="22"/>
                <w:szCs w:val="22"/>
              </w:rPr>
            </w:pPr>
            <w:r w:rsidRPr="00A77DF8">
              <w:rPr>
                <w:rFonts w:asciiTheme="minorHAnsi" w:hAnsiTheme="minorHAnsi" w:cstheme="minorHAnsi"/>
                <w:bCs/>
                <w:color w:val="000000"/>
                <w:sz w:val="22"/>
                <w:szCs w:val="22"/>
              </w:rPr>
              <w:t xml:space="preserve">ARRIENDO CAMIONETA </w:t>
            </w:r>
          </w:p>
        </w:tc>
        <w:tc>
          <w:tcPr>
            <w:tcW w:w="2223" w:type="pct"/>
            <w:shd w:val="clear" w:color="auto" w:fill="auto"/>
            <w:noWrap/>
          </w:tcPr>
          <w:p w14:paraId="7CD5C988" w14:textId="77777777" w:rsidR="00A77DF8" w:rsidRPr="00A77DF8" w:rsidRDefault="00A77DF8" w:rsidP="002D1BB6">
            <w:pPr>
              <w:jc w:val="center"/>
              <w:rPr>
                <w:rFonts w:asciiTheme="minorHAnsi" w:hAnsiTheme="minorHAnsi" w:cstheme="minorHAnsi"/>
                <w:b/>
                <w:color w:val="000000"/>
                <w:sz w:val="22"/>
                <w:szCs w:val="22"/>
              </w:rPr>
            </w:pPr>
          </w:p>
        </w:tc>
      </w:tr>
      <w:tr w:rsidR="00A77DF8" w:rsidRPr="00A77DF8" w14:paraId="04C346DF" w14:textId="77777777" w:rsidTr="002D1BB6">
        <w:trPr>
          <w:trHeight w:val="244"/>
        </w:trPr>
        <w:tc>
          <w:tcPr>
            <w:tcW w:w="2777" w:type="pct"/>
            <w:shd w:val="clear" w:color="auto" w:fill="auto"/>
          </w:tcPr>
          <w:p w14:paraId="3988BBCA" w14:textId="77777777" w:rsidR="00A77DF8" w:rsidRPr="00A77DF8" w:rsidRDefault="00A77DF8" w:rsidP="002D1BB6">
            <w:pPr>
              <w:rPr>
                <w:rFonts w:asciiTheme="minorHAnsi" w:hAnsiTheme="minorHAnsi" w:cstheme="minorHAnsi"/>
                <w:bCs/>
                <w:color w:val="000000"/>
                <w:sz w:val="22"/>
                <w:szCs w:val="22"/>
              </w:rPr>
            </w:pPr>
            <w:r w:rsidRPr="00A77DF8">
              <w:rPr>
                <w:rFonts w:asciiTheme="minorHAnsi" w:hAnsiTheme="minorHAnsi" w:cstheme="minorHAnsi"/>
                <w:bCs/>
                <w:color w:val="000000"/>
                <w:sz w:val="22"/>
                <w:szCs w:val="22"/>
              </w:rPr>
              <w:t xml:space="preserve">ARRIENDO TODO TERRENO </w:t>
            </w:r>
          </w:p>
        </w:tc>
        <w:tc>
          <w:tcPr>
            <w:tcW w:w="2223" w:type="pct"/>
            <w:shd w:val="clear" w:color="auto" w:fill="auto"/>
            <w:noWrap/>
          </w:tcPr>
          <w:p w14:paraId="4D9914E4" w14:textId="77777777" w:rsidR="00A77DF8" w:rsidRPr="00A77DF8" w:rsidRDefault="00A77DF8" w:rsidP="002D1BB6">
            <w:pPr>
              <w:jc w:val="center"/>
              <w:rPr>
                <w:rFonts w:asciiTheme="minorHAnsi" w:hAnsiTheme="minorHAnsi" w:cstheme="minorHAnsi"/>
                <w:b/>
                <w:color w:val="000000"/>
                <w:sz w:val="22"/>
                <w:szCs w:val="22"/>
              </w:rPr>
            </w:pPr>
          </w:p>
        </w:tc>
      </w:tr>
      <w:tr w:rsidR="00A77DF8" w:rsidRPr="00A77DF8" w14:paraId="188CBA14" w14:textId="77777777" w:rsidTr="002D1BB6">
        <w:trPr>
          <w:trHeight w:val="244"/>
        </w:trPr>
        <w:tc>
          <w:tcPr>
            <w:tcW w:w="2777" w:type="pct"/>
            <w:shd w:val="clear" w:color="auto" w:fill="auto"/>
            <w:noWrap/>
          </w:tcPr>
          <w:p w14:paraId="52829CE5" w14:textId="77777777" w:rsidR="00A77DF8" w:rsidRPr="00A77DF8" w:rsidRDefault="00A77DF8" w:rsidP="002D1BB6">
            <w:pPr>
              <w:rPr>
                <w:rFonts w:asciiTheme="minorHAnsi" w:hAnsiTheme="minorHAnsi" w:cstheme="minorHAnsi"/>
                <w:bCs/>
                <w:color w:val="000000"/>
                <w:sz w:val="22"/>
                <w:szCs w:val="22"/>
              </w:rPr>
            </w:pPr>
            <w:r w:rsidRPr="00A77DF8">
              <w:rPr>
                <w:rFonts w:asciiTheme="minorHAnsi" w:hAnsiTheme="minorHAnsi" w:cstheme="minorHAnsi"/>
                <w:bCs/>
                <w:color w:val="000000"/>
                <w:sz w:val="22"/>
                <w:szCs w:val="22"/>
              </w:rPr>
              <w:t xml:space="preserve">ARRIENDO MINIBÚS </w:t>
            </w:r>
          </w:p>
        </w:tc>
        <w:tc>
          <w:tcPr>
            <w:tcW w:w="2223" w:type="pct"/>
            <w:shd w:val="clear" w:color="auto" w:fill="auto"/>
            <w:noWrap/>
          </w:tcPr>
          <w:p w14:paraId="77C9ECC2" w14:textId="77777777" w:rsidR="00A77DF8" w:rsidRPr="00A77DF8" w:rsidRDefault="00A77DF8" w:rsidP="002D1BB6">
            <w:pPr>
              <w:jc w:val="center"/>
              <w:rPr>
                <w:rFonts w:asciiTheme="minorHAnsi" w:hAnsiTheme="minorHAnsi" w:cstheme="minorHAnsi"/>
                <w:b/>
                <w:color w:val="000000"/>
                <w:sz w:val="22"/>
                <w:szCs w:val="22"/>
              </w:rPr>
            </w:pPr>
          </w:p>
        </w:tc>
      </w:tr>
      <w:tr w:rsidR="00A77DF8" w:rsidRPr="00A77DF8" w14:paraId="48D50D3D" w14:textId="77777777" w:rsidTr="002D1BB6">
        <w:trPr>
          <w:trHeight w:val="244"/>
        </w:trPr>
        <w:tc>
          <w:tcPr>
            <w:tcW w:w="2777" w:type="pct"/>
            <w:shd w:val="clear" w:color="auto" w:fill="auto"/>
            <w:noWrap/>
          </w:tcPr>
          <w:p w14:paraId="69CB3E72" w14:textId="77777777" w:rsidR="00A77DF8" w:rsidRPr="00A77DF8" w:rsidRDefault="00A77DF8" w:rsidP="002D1BB6">
            <w:pPr>
              <w:rPr>
                <w:rFonts w:asciiTheme="minorHAnsi" w:hAnsiTheme="minorHAnsi" w:cstheme="minorHAnsi"/>
                <w:bCs/>
                <w:color w:val="000000"/>
                <w:sz w:val="22"/>
                <w:szCs w:val="22"/>
              </w:rPr>
            </w:pPr>
            <w:r w:rsidRPr="00A77DF8">
              <w:rPr>
                <w:rFonts w:asciiTheme="minorHAnsi" w:hAnsiTheme="minorHAnsi" w:cstheme="minorHAnsi"/>
                <w:bCs/>
                <w:color w:val="000000"/>
                <w:sz w:val="22"/>
                <w:szCs w:val="22"/>
              </w:rPr>
              <w:t xml:space="preserve">ARRIENDO FURGÓN DE CARGA </w:t>
            </w:r>
          </w:p>
        </w:tc>
        <w:tc>
          <w:tcPr>
            <w:tcW w:w="2223" w:type="pct"/>
            <w:shd w:val="clear" w:color="auto" w:fill="auto"/>
            <w:noWrap/>
          </w:tcPr>
          <w:p w14:paraId="3527898F" w14:textId="77777777" w:rsidR="00A77DF8" w:rsidRPr="00A77DF8" w:rsidRDefault="00A77DF8" w:rsidP="002D1BB6">
            <w:pPr>
              <w:jc w:val="center"/>
              <w:rPr>
                <w:rFonts w:asciiTheme="minorHAnsi" w:hAnsiTheme="minorHAnsi" w:cstheme="minorHAnsi"/>
                <w:b/>
                <w:color w:val="000000"/>
                <w:sz w:val="22"/>
                <w:szCs w:val="22"/>
              </w:rPr>
            </w:pPr>
          </w:p>
        </w:tc>
      </w:tr>
    </w:tbl>
    <w:p w14:paraId="4C986341" w14:textId="77777777" w:rsidR="00A77DF8" w:rsidRPr="00A77DF8" w:rsidRDefault="00A77DF8" w:rsidP="007102F0">
      <w:pPr>
        <w:jc w:val="center"/>
        <w:rPr>
          <w:rFonts w:asciiTheme="minorHAnsi" w:hAnsiTheme="minorHAnsi" w:cstheme="minorHAnsi"/>
          <w:b/>
          <w:sz w:val="22"/>
          <w:szCs w:val="22"/>
          <w:u w:val="single"/>
          <w:lang w:val="es-CL"/>
        </w:rPr>
      </w:pPr>
    </w:p>
    <w:p w14:paraId="49D44749" w14:textId="77777777" w:rsidR="0060232A" w:rsidRPr="0060232A" w:rsidRDefault="0060232A" w:rsidP="0060232A">
      <w:pPr>
        <w:rPr>
          <w:rFonts w:asciiTheme="minorHAnsi" w:hAnsiTheme="minorHAnsi" w:cstheme="minorHAnsi"/>
          <w:b/>
          <w:sz w:val="22"/>
          <w:szCs w:val="22"/>
        </w:rPr>
      </w:pPr>
    </w:p>
    <w:p w14:paraId="6FBFA6E4" w14:textId="77777777" w:rsidR="0060232A" w:rsidRPr="0060232A" w:rsidRDefault="0060232A" w:rsidP="007F4A31">
      <w:pPr>
        <w:pStyle w:val="Prrafodelista"/>
        <w:numPr>
          <w:ilvl w:val="0"/>
          <w:numId w:val="29"/>
        </w:numPr>
        <w:rPr>
          <w:rFonts w:asciiTheme="minorHAnsi" w:hAnsiTheme="minorHAnsi" w:cstheme="minorHAnsi"/>
          <w:b/>
          <w:sz w:val="22"/>
          <w:szCs w:val="22"/>
        </w:rPr>
      </w:pPr>
      <w:r w:rsidRPr="0060232A">
        <w:rPr>
          <w:rFonts w:asciiTheme="minorHAnsi" w:hAnsiTheme="minorHAnsi" w:cstheme="minorHAnsi"/>
          <w:b/>
          <w:sz w:val="22"/>
          <w:szCs w:val="22"/>
        </w:rPr>
        <w:t>REQUISITOS TÉCNICOS MÍNIMOS POR CADA LÍNEA DE SERVICIO</w:t>
      </w:r>
    </w:p>
    <w:p w14:paraId="26725DD5" w14:textId="77777777" w:rsidR="0060232A" w:rsidRPr="0060232A" w:rsidRDefault="0060232A" w:rsidP="0060232A">
      <w:pPr>
        <w:jc w:val="both"/>
        <w:rPr>
          <w:rFonts w:asciiTheme="minorHAnsi" w:hAnsiTheme="minorHAnsi" w:cstheme="minorHAnsi"/>
          <w:bCs/>
          <w:sz w:val="22"/>
          <w:szCs w:val="22"/>
        </w:rPr>
      </w:pPr>
    </w:p>
    <w:p w14:paraId="0C868887" w14:textId="77777777" w:rsidR="0060232A" w:rsidRPr="0060232A" w:rsidRDefault="0060232A" w:rsidP="0060232A">
      <w:pPr>
        <w:ind w:right="57"/>
        <w:jc w:val="both"/>
        <w:rPr>
          <w:rFonts w:asciiTheme="minorHAnsi" w:hAnsiTheme="minorHAnsi" w:cstheme="minorHAnsi"/>
          <w:bCs/>
          <w:sz w:val="22"/>
          <w:szCs w:val="22"/>
        </w:rPr>
      </w:pPr>
      <w:r w:rsidRPr="0060232A">
        <w:rPr>
          <w:rFonts w:asciiTheme="minorHAnsi" w:hAnsiTheme="minorHAnsi" w:cstheme="minorHAnsi"/>
          <w:bCs/>
          <w:sz w:val="22"/>
          <w:szCs w:val="22"/>
        </w:rPr>
        <w:t xml:space="preserve">La entidad licitante deberá completar las siguientes tablas que correspondan, de acuerdo con los criterios y subcriterios de evaluación que apliquen en el respectivo proceso licitatorio, para determinar la forma de presentación de la Oferta Técnica. </w:t>
      </w:r>
    </w:p>
    <w:p w14:paraId="203055D9" w14:textId="77777777" w:rsidR="0060232A" w:rsidRPr="0060232A" w:rsidRDefault="0060232A" w:rsidP="0060232A">
      <w:pPr>
        <w:rPr>
          <w:rFonts w:asciiTheme="minorHAnsi" w:hAnsiTheme="minorHAnsi" w:cstheme="minorHAnsi"/>
          <w:b/>
          <w:sz w:val="22"/>
          <w:szCs w:val="22"/>
        </w:rPr>
      </w:pPr>
      <w:bookmarkStart w:id="6" w:name="_Hlk93944429"/>
    </w:p>
    <w:p w14:paraId="795A1F26" w14:textId="77777777" w:rsidR="0060232A" w:rsidRPr="0060232A" w:rsidRDefault="0060232A" w:rsidP="007F4A31">
      <w:pPr>
        <w:pStyle w:val="Prrafodelista"/>
        <w:numPr>
          <w:ilvl w:val="0"/>
          <w:numId w:val="30"/>
        </w:numPr>
        <w:rPr>
          <w:rFonts w:asciiTheme="minorHAnsi" w:hAnsiTheme="minorHAnsi" w:cstheme="minorHAnsi"/>
          <w:b/>
          <w:sz w:val="22"/>
          <w:szCs w:val="22"/>
        </w:rPr>
      </w:pPr>
      <w:r w:rsidRPr="0060232A">
        <w:rPr>
          <w:rFonts w:asciiTheme="minorHAnsi" w:hAnsiTheme="minorHAnsi" w:cstheme="minorHAnsi"/>
          <w:b/>
          <w:sz w:val="22"/>
          <w:szCs w:val="22"/>
        </w:rPr>
        <w:t>TABLA DE ESPECIFICACIONES POR CADA LÍNEA DE SERVICIO</w:t>
      </w:r>
    </w:p>
    <w:bookmarkEnd w:id="6"/>
    <w:p w14:paraId="1169F349" w14:textId="77777777" w:rsidR="0060232A" w:rsidRPr="0060232A" w:rsidRDefault="0060232A" w:rsidP="0060232A">
      <w:pPr>
        <w:rPr>
          <w:rFonts w:asciiTheme="minorHAnsi" w:hAnsiTheme="minorHAnsi" w:cstheme="minorHAnsi"/>
          <w:b/>
          <w:sz w:val="22"/>
          <w:szCs w:val="22"/>
        </w:rPr>
      </w:pPr>
    </w:p>
    <w:tbl>
      <w:tblPr>
        <w:tblStyle w:val="Tablaconcuadrcula"/>
        <w:tblpPr w:leftFromText="141" w:rightFromText="141" w:horzAnchor="margin" w:tblpXSpec="center" w:tblpY="525"/>
        <w:tblW w:w="5000" w:type="pct"/>
        <w:tblLook w:val="04A0" w:firstRow="1" w:lastRow="0" w:firstColumn="1" w:lastColumn="0" w:noHBand="0" w:noVBand="1"/>
      </w:tblPr>
      <w:tblGrid>
        <w:gridCol w:w="1786"/>
        <w:gridCol w:w="4162"/>
        <w:gridCol w:w="2882"/>
      </w:tblGrid>
      <w:tr w:rsidR="00AE147A" w:rsidRPr="00182E81" w14:paraId="6258C28D" w14:textId="59061D5B" w:rsidTr="00AE147A">
        <w:trPr>
          <w:trHeight w:val="264"/>
        </w:trPr>
        <w:tc>
          <w:tcPr>
            <w:tcW w:w="5000" w:type="pct"/>
            <w:gridSpan w:val="3"/>
            <w:shd w:val="clear" w:color="auto" w:fill="BFBFBF" w:themeFill="background1" w:themeFillShade="BF"/>
            <w:vAlign w:val="center"/>
          </w:tcPr>
          <w:p w14:paraId="5AA1091F" w14:textId="36052EB6" w:rsidR="00AE147A" w:rsidRPr="00D741D0" w:rsidRDefault="00AE147A" w:rsidP="002D1BB6">
            <w:pPr>
              <w:jc w:val="center"/>
              <w:rPr>
                <w:rFonts w:asciiTheme="minorHAnsi" w:hAnsiTheme="minorHAnsi" w:cstheme="minorHAnsi"/>
                <w:b/>
                <w:sz w:val="22"/>
                <w:szCs w:val="22"/>
              </w:rPr>
            </w:pPr>
            <w:r w:rsidRPr="00D741D0">
              <w:rPr>
                <w:rFonts w:asciiTheme="minorHAnsi" w:hAnsiTheme="minorHAnsi" w:cstheme="minorHAnsi"/>
                <w:b/>
                <w:sz w:val="22"/>
                <w:szCs w:val="22"/>
              </w:rPr>
              <w:lastRenderedPageBreak/>
              <w:t>ARRIENDO DE VEHICULOS</w:t>
            </w:r>
            <w:r>
              <w:rPr>
                <w:rStyle w:val="Refdenotaalpie"/>
                <w:rFonts w:asciiTheme="minorHAnsi" w:hAnsiTheme="minorHAnsi" w:cstheme="minorHAnsi"/>
                <w:b/>
                <w:sz w:val="22"/>
                <w:szCs w:val="22"/>
              </w:rPr>
              <w:footnoteReference w:id="6"/>
            </w:r>
          </w:p>
        </w:tc>
      </w:tr>
      <w:tr w:rsidR="00AE147A" w:rsidRPr="00182E81" w14:paraId="035C4165" w14:textId="6EE7CBAA" w:rsidTr="00AE147A">
        <w:trPr>
          <w:trHeight w:val="264"/>
        </w:trPr>
        <w:tc>
          <w:tcPr>
            <w:tcW w:w="5000" w:type="pct"/>
            <w:gridSpan w:val="3"/>
            <w:shd w:val="clear" w:color="auto" w:fill="auto"/>
            <w:vAlign w:val="center"/>
          </w:tcPr>
          <w:p w14:paraId="4D7D3E0E" w14:textId="2F535D1B" w:rsidR="00AE147A" w:rsidRPr="00D741D0" w:rsidRDefault="00AE147A" w:rsidP="002D1BB6">
            <w:pPr>
              <w:jc w:val="center"/>
              <w:rPr>
                <w:rFonts w:asciiTheme="minorHAnsi" w:hAnsiTheme="minorHAnsi" w:cstheme="minorHAnsi"/>
                <w:b/>
                <w:color w:val="000000"/>
                <w:sz w:val="22"/>
                <w:szCs w:val="22"/>
              </w:rPr>
            </w:pPr>
            <w:r w:rsidRPr="00D741D0">
              <w:rPr>
                <w:rFonts w:asciiTheme="minorHAnsi" w:hAnsiTheme="minorHAnsi" w:cstheme="minorHAnsi"/>
                <w:b/>
                <w:color w:val="000000"/>
                <w:sz w:val="22"/>
                <w:szCs w:val="22"/>
              </w:rPr>
              <w:t>REQUERIMIENTOS TÉCNICOS MÍNIMOS LINEA N°1</w:t>
            </w:r>
          </w:p>
        </w:tc>
      </w:tr>
      <w:tr w:rsidR="00AE147A" w:rsidRPr="00182E81" w14:paraId="7ED1D043" w14:textId="58C27E52" w:rsidTr="00AE147A">
        <w:trPr>
          <w:trHeight w:val="540"/>
        </w:trPr>
        <w:tc>
          <w:tcPr>
            <w:tcW w:w="1011" w:type="pct"/>
            <w:shd w:val="clear" w:color="auto" w:fill="auto"/>
            <w:vAlign w:val="center"/>
          </w:tcPr>
          <w:p w14:paraId="05457BDD" w14:textId="77777777" w:rsidR="00AE147A" w:rsidRPr="009E712F" w:rsidRDefault="00AE147A" w:rsidP="009E712F">
            <w:pPr>
              <w:jc w:val="center"/>
              <w:rPr>
                <w:rFonts w:asciiTheme="minorHAnsi" w:hAnsiTheme="minorHAnsi" w:cstheme="minorHAnsi"/>
                <w:b/>
                <w:color w:val="000000"/>
                <w:sz w:val="22"/>
                <w:szCs w:val="22"/>
              </w:rPr>
            </w:pPr>
            <w:r w:rsidRPr="009E712F">
              <w:rPr>
                <w:rFonts w:asciiTheme="minorHAnsi" w:hAnsiTheme="minorHAnsi" w:cstheme="minorHAnsi"/>
                <w:b/>
                <w:color w:val="000000"/>
                <w:sz w:val="22"/>
                <w:szCs w:val="22"/>
              </w:rPr>
              <w:t>ITEM</w:t>
            </w:r>
          </w:p>
        </w:tc>
        <w:tc>
          <w:tcPr>
            <w:tcW w:w="2357" w:type="pct"/>
            <w:shd w:val="clear" w:color="auto" w:fill="auto"/>
          </w:tcPr>
          <w:p w14:paraId="55AD9249" w14:textId="37F71873" w:rsidR="00AE147A" w:rsidRPr="009E712F" w:rsidRDefault="009E712F" w:rsidP="009E712F">
            <w:pPr>
              <w:jc w:val="center"/>
              <w:rPr>
                <w:rFonts w:asciiTheme="minorHAnsi" w:hAnsiTheme="minorHAnsi" w:cstheme="minorHAnsi"/>
                <w:b/>
                <w:color w:val="000000"/>
                <w:sz w:val="22"/>
                <w:szCs w:val="22"/>
                <w:highlight w:val="yellow"/>
              </w:rPr>
            </w:pPr>
            <w:r w:rsidRPr="009E712F">
              <w:rPr>
                <w:rFonts w:asciiTheme="minorHAnsi" w:hAnsiTheme="minorHAnsi" w:cstheme="minorHAnsi"/>
                <w:b/>
                <w:color w:val="000000"/>
                <w:sz w:val="22"/>
                <w:szCs w:val="22"/>
              </w:rPr>
              <w:t>DETALLE</w:t>
            </w:r>
          </w:p>
        </w:tc>
        <w:tc>
          <w:tcPr>
            <w:tcW w:w="1631" w:type="pct"/>
          </w:tcPr>
          <w:p w14:paraId="3874E475" w14:textId="0E729291" w:rsidR="00AE147A" w:rsidRPr="009E712F" w:rsidRDefault="009E712F" w:rsidP="00AE147A">
            <w:pPr>
              <w:jc w:val="center"/>
              <w:rPr>
                <w:rFonts w:asciiTheme="minorHAnsi" w:hAnsiTheme="minorHAnsi" w:cstheme="minorHAnsi"/>
                <w:b/>
                <w:color w:val="000000"/>
                <w:sz w:val="22"/>
                <w:szCs w:val="22"/>
              </w:rPr>
            </w:pPr>
            <w:r w:rsidRPr="009E712F">
              <w:rPr>
                <w:rFonts w:asciiTheme="minorHAnsi" w:hAnsiTheme="minorHAnsi" w:cstheme="minorHAnsi"/>
                <w:b/>
                <w:color w:val="000000"/>
                <w:sz w:val="22"/>
                <w:szCs w:val="22"/>
              </w:rPr>
              <w:t>OFERTA DEL PROVEEDOR</w:t>
            </w:r>
          </w:p>
        </w:tc>
      </w:tr>
      <w:tr w:rsidR="00AE147A" w:rsidRPr="00182E81" w14:paraId="5FA8314C" w14:textId="776D4015" w:rsidTr="00AE147A">
        <w:trPr>
          <w:trHeight w:val="1344"/>
        </w:trPr>
        <w:tc>
          <w:tcPr>
            <w:tcW w:w="1011" w:type="pct"/>
            <w:shd w:val="clear" w:color="auto" w:fill="auto"/>
            <w:vAlign w:val="center"/>
          </w:tcPr>
          <w:p w14:paraId="522F9A2B" w14:textId="77777777" w:rsidR="00AE147A" w:rsidRPr="00D741D0" w:rsidRDefault="00AE147A" w:rsidP="002D1BB6">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Estado de los vehículos </w:t>
            </w:r>
          </w:p>
        </w:tc>
        <w:tc>
          <w:tcPr>
            <w:tcW w:w="2357" w:type="pct"/>
            <w:shd w:val="clear" w:color="auto" w:fill="auto"/>
          </w:tcPr>
          <w:p w14:paraId="073A38F8" w14:textId="77777777" w:rsidR="00AE147A" w:rsidRPr="00D741D0" w:rsidRDefault="00AE147A" w:rsidP="002D1BB6">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Los vehículos a considerar en la prestación de servicio pueden ser nuevos o usados, o ambos, debiendo encontrarse en buenas condiciones de operación al momento de la entrega en caso de que se trate de vehículos usados.  </w:t>
            </w:r>
          </w:p>
        </w:tc>
        <w:tc>
          <w:tcPr>
            <w:tcW w:w="1631" w:type="pct"/>
          </w:tcPr>
          <w:p w14:paraId="35404ED4" w14:textId="77777777" w:rsidR="00AE147A" w:rsidRPr="00D741D0" w:rsidRDefault="00AE147A" w:rsidP="002D1BB6">
            <w:pPr>
              <w:jc w:val="both"/>
              <w:rPr>
                <w:rFonts w:asciiTheme="minorHAnsi" w:hAnsiTheme="minorHAnsi" w:cstheme="minorHAnsi"/>
                <w:bCs/>
                <w:color w:val="000000"/>
                <w:sz w:val="22"/>
                <w:szCs w:val="22"/>
              </w:rPr>
            </w:pPr>
          </w:p>
        </w:tc>
      </w:tr>
      <w:tr w:rsidR="00AE147A" w:rsidRPr="00182E81" w14:paraId="61A87BE4" w14:textId="7F1CF5C0" w:rsidTr="00AE147A">
        <w:trPr>
          <w:trHeight w:val="1609"/>
        </w:trPr>
        <w:tc>
          <w:tcPr>
            <w:tcW w:w="1011" w:type="pct"/>
            <w:vMerge w:val="restart"/>
            <w:shd w:val="clear" w:color="auto" w:fill="auto"/>
            <w:vAlign w:val="center"/>
          </w:tcPr>
          <w:p w14:paraId="52781B15" w14:textId="77777777" w:rsidR="00AE147A" w:rsidRPr="00D741D0" w:rsidRDefault="00AE147A" w:rsidP="002D1BB6">
            <w:pPr>
              <w:jc w:val="both"/>
              <w:rPr>
                <w:rFonts w:asciiTheme="minorHAnsi" w:hAnsiTheme="minorHAnsi" w:cstheme="minorHAnsi"/>
                <w:bCs/>
                <w:color w:val="000000"/>
                <w:sz w:val="22"/>
                <w:szCs w:val="22"/>
                <w:vertAlign w:val="superscript"/>
              </w:rPr>
            </w:pPr>
            <w:r w:rsidRPr="00D741D0">
              <w:rPr>
                <w:rFonts w:asciiTheme="minorHAnsi" w:hAnsiTheme="minorHAnsi" w:cstheme="minorHAnsi"/>
                <w:bCs/>
                <w:color w:val="000000"/>
                <w:sz w:val="22"/>
                <w:szCs w:val="22"/>
              </w:rPr>
              <w:t xml:space="preserve">Mantenimiento y reparación de la flota contratada </w:t>
            </w:r>
          </w:p>
        </w:tc>
        <w:tc>
          <w:tcPr>
            <w:tcW w:w="2357" w:type="pct"/>
            <w:shd w:val="clear" w:color="auto" w:fill="auto"/>
          </w:tcPr>
          <w:p w14:paraId="64B3D2BD" w14:textId="77777777" w:rsidR="00AE147A" w:rsidRPr="00D741D0" w:rsidRDefault="00AE147A" w:rsidP="002D1BB6">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 xml:space="preserve">El arrendador seleccionado deberá mantener los vehículos en buenas condiciones de funcionamiento, debiendo efectuar todas las reparaciones que fueren necesarias (preventivas y correctivas), reemplazando y/o reparando las partes y accesorios a su propia costa. </w:t>
            </w:r>
          </w:p>
        </w:tc>
        <w:tc>
          <w:tcPr>
            <w:tcW w:w="1631" w:type="pct"/>
          </w:tcPr>
          <w:p w14:paraId="150CC5AE" w14:textId="77777777" w:rsidR="00AE147A" w:rsidRPr="00D741D0" w:rsidRDefault="00AE147A" w:rsidP="002D1BB6">
            <w:pPr>
              <w:jc w:val="both"/>
              <w:rPr>
                <w:rFonts w:asciiTheme="minorHAnsi" w:hAnsiTheme="minorHAnsi" w:cstheme="minorHAnsi"/>
                <w:bCs/>
                <w:color w:val="000000"/>
                <w:sz w:val="22"/>
                <w:szCs w:val="22"/>
              </w:rPr>
            </w:pPr>
          </w:p>
        </w:tc>
      </w:tr>
      <w:tr w:rsidR="00AE147A" w:rsidRPr="00182E81" w14:paraId="74021AB2" w14:textId="260872AA" w:rsidTr="00AE147A">
        <w:trPr>
          <w:trHeight w:val="1609"/>
        </w:trPr>
        <w:tc>
          <w:tcPr>
            <w:tcW w:w="1011" w:type="pct"/>
            <w:vMerge/>
            <w:shd w:val="clear" w:color="auto" w:fill="auto"/>
            <w:vAlign w:val="center"/>
          </w:tcPr>
          <w:p w14:paraId="17A5D4DD" w14:textId="77777777" w:rsidR="00AE147A" w:rsidRPr="00D741D0" w:rsidRDefault="00AE147A" w:rsidP="002D1BB6">
            <w:pPr>
              <w:jc w:val="both"/>
              <w:rPr>
                <w:rFonts w:asciiTheme="minorHAnsi" w:hAnsiTheme="minorHAnsi" w:cstheme="minorHAnsi"/>
                <w:bCs/>
                <w:color w:val="000000"/>
                <w:sz w:val="22"/>
                <w:szCs w:val="22"/>
              </w:rPr>
            </w:pPr>
          </w:p>
        </w:tc>
        <w:tc>
          <w:tcPr>
            <w:tcW w:w="2357" w:type="pct"/>
            <w:shd w:val="clear" w:color="auto" w:fill="auto"/>
          </w:tcPr>
          <w:p w14:paraId="4FE3DF80" w14:textId="77777777" w:rsidR="00AE147A" w:rsidRPr="00D741D0" w:rsidRDefault="00AE147A" w:rsidP="002D1BB6">
            <w:pPr>
              <w:jc w:val="both"/>
              <w:rPr>
                <w:rFonts w:asciiTheme="minorHAnsi" w:hAnsiTheme="minorHAnsi" w:cstheme="minorHAnsi"/>
                <w:bCs/>
                <w:color w:val="000000"/>
                <w:sz w:val="22"/>
                <w:szCs w:val="22"/>
              </w:rPr>
            </w:pPr>
            <w:r w:rsidRPr="00D741D0">
              <w:rPr>
                <w:rFonts w:asciiTheme="minorHAnsi" w:hAnsiTheme="minorHAnsi" w:cstheme="minorHAnsi"/>
                <w:bCs/>
                <w:color w:val="000000"/>
                <w:sz w:val="22"/>
                <w:szCs w:val="22"/>
              </w:rPr>
              <w:t>En la eventualidad que se produzcan desperfectos atribuibles a responsabilidad de la Institución y sus dependientes, en lo que respecta de manera específica a desperfectos producidos en motores de combustión interna, transmisiones y neumáticos, serán de cargo de la institución siempre y cuando estos sean aceptados por personal técnico del Organismos requirente, debiendo el prestador del servicio presentar un informe técnico con los sustentos técnicos que justifiquen la responsabilidad del usuario en el desperfecto</w:t>
            </w:r>
            <w:r>
              <w:rPr>
                <w:rFonts w:asciiTheme="minorHAnsi" w:hAnsiTheme="minorHAnsi" w:cstheme="minorHAnsi"/>
                <w:bCs/>
                <w:color w:val="000000"/>
                <w:sz w:val="22"/>
                <w:szCs w:val="22"/>
              </w:rPr>
              <w:t>.</w:t>
            </w:r>
          </w:p>
        </w:tc>
        <w:tc>
          <w:tcPr>
            <w:tcW w:w="1631" w:type="pct"/>
          </w:tcPr>
          <w:p w14:paraId="2D239E0E" w14:textId="77777777" w:rsidR="00AE147A" w:rsidRPr="00D741D0" w:rsidRDefault="00AE147A" w:rsidP="002D1BB6">
            <w:pPr>
              <w:jc w:val="both"/>
              <w:rPr>
                <w:rFonts w:asciiTheme="minorHAnsi" w:hAnsiTheme="minorHAnsi" w:cstheme="minorHAnsi"/>
                <w:bCs/>
                <w:color w:val="000000"/>
                <w:sz w:val="22"/>
                <w:szCs w:val="22"/>
              </w:rPr>
            </w:pPr>
          </w:p>
        </w:tc>
      </w:tr>
      <w:tr w:rsidR="00AE147A" w:rsidRPr="00182E81" w14:paraId="24027243" w14:textId="4A733EB3" w:rsidTr="00AE147A">
        <w:trPr>
          <w:trHeight w:val="2954"/>
        </w:trPr>
        <w:tc>
          <w:tcPr>
            <w:tcW w:w="1011" w:type="pct"/>
            <w:shd w:val="clear" w:color="auto" w:fill="auto"/>
            <w:vAlign w:val="center"/>
          </w:tcPr>
          <w:p w14:paraId="0FC71FC5" w14:textId="77777777" w:rsidR="00AE147A" w:rsidRPr="00182E81" w:rsidRDefault="00AE147A" w:rsidP="002D1BB6">
            <w:pPr>
              <w:rPr>
                <w:rFonts w:asciiTheme="minorHAnsi" w:hAnsiTheme="minorHAnsi" w:cstheme="minorHAnsi"/>
                <w:bCs/>
                <w:color w:val="000000"/>
                <w:sz w:val="22"/>
                <w:szCs w:val="22"/>
                <w:highlight w:val="yellow"/>
              </w:rPr>
            </w:pPr>
            <w:r w:rsidRPr="00085A92">
              <w:rPr>
                <w:rFonts w:asciiTheme="minorHAnsi" w:hAnsiTheme="minorHAnsi" w:cstheme="minorHAnsi"/>
                <w:bCs/>
                <w:color w:val="000000"/>
                <w:sz w:val="22"/>
                <w:szCs w:val="22"/>
              </w:rPr>
              <w:t xml:space="preserve">Coordinación de ingresos a servicio técnico </w:t>
            </w:r>
          </w:p>
        </w:tc>
        <w:tc>
          <w:tcPr>
            <w:tcW w:w="2357" w:type="pct"/>
            <w:shd w:val="clear" w:color="auto" w:fill="auto"/>
          </w:tcPr>
          <w:p w14:paraId="651A7AD7" w14:textId="77777777" w:rsidR="00AE147A" w:rsidRPr="00182E81" w:rsidRDefault="00AE147A" w:rsidP="002D1BB6">
            <w:pPr>
              <w:jc w:val="both"/>
              <w:rPr>
                <w:rFonts w:asciiTheme="minorHAnsi" w:hAnsiTheme="minorHAnsi" w:cstheme="minorHAnsi"/>
                <w:bCs/>
                <w:color w:val="000000"/>
                <w:sz w:val="22"/>
                <w:szCs w:val="22"/>
              </w:rPr>
            </w:pPr>
            <w:r w:rsidRPr="00182E81">
              <w:rPr>
                <w:rFonts w:asciiTheme="minorHAnsi" w:hAnsiTheme="minorHAnsi" w:cstheme="minorHAnsi"/>
                <w:bCs/>
                <w:color w:val="000000"/>
                <w:sz w:val="22"/>
                <w:szCs w:val="22"/>
              </w:rPr>
              <w:t>La coordinación para ingreso a servicio técnico de los vehículos será gestionada por los encargados de cada una de las zonas</w:t>
            </w:r>
            <w:r>
              <w:rPr>
                <w:rStyle w:val="Refdenotaalpie"/>
                <w:rFonts w:asciiTheme="minorHAnsi" w:hAnsiTheme="minorHAnsi" w:cstheme="minorHAnsi"/>
                <w:bCs/>
                <w:color w:val="000000"/>
                <w:sz w:val="22"/>
                <w:szCs w:val="22"/>
              </w:rPr>
              <w:footnoteReference w:id="7"/>
            </w:r>
            <w:r w:rsidRPr="00182E81">
              <w:rPr>
                <w:rFonts w:asciiTheme="minorHAnsi" w:hAnsiTheme="minorHAnsi" w:cstheme="minorHAnsi"/>
                <w:bCs/>
                <w:color w:val="000000"/>
                <w:sz w:val="22"/>
                <w:szCs w:val="22"/>
              </w:rPr>
              <w:t xml:space="preserve"> a las cuales serán destinados los vehículos quienes en lo sucesivo </w:t>
            </w:r>
            <w:r>
              <w:rPr>
                <w:rFonts w:asciiTheme="minorHAnsi" w:hAnsiTheme="minorHAnsi" w:cstheme="minorHAnsi"/>
                <w:bCs/>
                <w:color w:val="000000"/>
                <w:sz w:val="22"/>
                <w:szCs w:val="22"/>
              </w:rPr>
              <w:t>s</w:t>
            </w:r>
            <w:r w:rsidRPr="00182E81">
              <w:rPr>
                <w:rFonts w:asciiTheme="minorHAnsi" w:hAnsiTheme="minorHAnsi" w:cstheme="minorHAnsi"/>
                <w:bCs/>
                <w:color w:val="000000"/>
                <w:sz w:val="22"/>
                <w:szCs w:val="22"/>
              </w:rPr>
              <w:t>e denominar</w:t>
            </w:r>
            <w:r>
              <w:rPr>
                <w:rFonts w:asciiTheme="minorHAnsi" w:hAnsiTheme="minorHAnsi" w:cstheme="minorHAnsi"/>
                <w:bCs/>
                <w:color w:val="000000"/>
                <w:sz w:val="22"/>
                <w:szCs w:val="22"/>
              </w:rPr>
              <w:t>á</w:t>
            </w:r>
            <w:r w:rsidRPr="00182E81">
              <w:rPr>
                <w:rFonts w:asciiTheme="minorHAnsi" w:hAnsiTheme="minorHAnsi" w:cstheme="minorHAnsi"/>
                <w:bCs/>
                <w:color w:val="000000"/>
                <w:sz w:val="22"/>
                <w:szCs w:val="22"/>
              </w:rPr>
              <w:t>n como “coordinadores zonales”, personal que será definido en el contrato de prestación de servicios.</w:t>
            </w:r>
          </w:p>
          <w:p w14:paraId="43E785BD" w14:textId="77777777" w:rsidR="00AE147A" w:rsidRPr="00182E81" w:rsidRDefault="00AE147A" w:rsidP="002D1BB6">
            <w:pPr>
              <w:jc w:val="both"/>
              <w:rPr>
                <w:rFonts w:asciiTheme="minorHAnsi" w:hAnsiTheme="minorHAnsi" w:cstheme="minorHAnsi"/>
                <w:bCs/>
                <w:color w:val="000000"/>
                <w:sz w:val="22"/>
                <w:szCs w:val="22"/>
              </w:rPr>
            </w:pPr>
            <w:r w:rsidRPr="00182E81">
              <w:rPr>
                <w:rFonts w:asciiTheme="minorHAnsi" w:hAnsiTheme="minorHAnsi" w:cstheme="minorHAnsi"/>
                <w:bCs/>
                <w:color w:val="000000"/>
                <w:sz w:val="22"/>
                <w:szCs w:val="22"/>
              </w:rPr>
              <w:t>En este orden de ideas los usuarios de los vehículos serán los encargados de trasladar los vehículos a los servicios técnicos dispuestos por el prestador, en el día y horario asignado.</w:t>
            </w:r>
          </w:p>
        </w:tc>
        <w:tc>
          <w:tcPr>
            <w:tcW w:w="1631" w:type="pct"/>
          </w:tcPr>
          <w:p w14:paraId="42393B09" w14:textId="77777777" w:rsidR="00AE147A" w:rsidRPr="00182E81" w:rsidRDefault="00AE147A" w:rsidP="002D1BB6">
            <w:pPr>
              <w:jc w:val="both"/>
              <w:rPr>
                <w:rFonts w:asciiTheme="minorHAnsi" w:hAnsiTheme="minorHAnsi" w:cstheme="minorHAnsi"/>
                <w:bCs/>
                <w:color w:val="000000"/>
                <w:sz w:val="22"/>
                <w:szCs w:val="22"/>
              </w:rPr>
            </w:pPr>
          </w:p>
        </w:tc>
      </w:tr>
      <w:tr w:rsidR="00AE147A" w:rsidRPr="00182E81" w14:paraId="7E0EB0AF" w14:textId="289A923A" w:rsidTr="00AE147A">
        <w:trPr>
          <w:trHeight w:val="3494"/>
        </w:trPr>
        <w:tc>
          <w:tcPr>
            <w:tcW w:w="1011" w:type="pct"/>
            <w:vMerge w:val="restart"/>
            <w:shd w:val="clear" w:color="auto" w:fill="auto"/>
            <w:vAlign w:val="center"/>
          </w:tcPr>
          <w:p w14:paraId="0CE63C93" w14:textId="77777777" w:rsidR="00AE147A" w:rsidRPr="00182E81" w:rsidRDefault="00AE147A" w:rsidP="002D1BB6">
            <w:pPr>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lastRenderedPageBreak/>
              <w:t>Vehículos de reemplazo</w:t>
            </w:r>
            <w:r>
              <w:rPr>
                <w:rStyle w:val="Refdenotaalpie"/>
                <w:rFonts w:asciiTheme="minorHAnsi" w:hAnsiTheme="minorHAnsi" w:cstheme="minorHAnsi"/>
                <w:bCs/>
                <w:color w:val="000000"/>
                <w:sz w:val="22"/>
                <w:szCs w:val="22"/>
              </w:rPr>
              <w:footnoteReference w:id="8"/>
            </w:r>
          </w:p>
        </w:tc>
        <w:tc>
          <w:tcPr>
            <w:tcW w:w="2357" w:type="pct"/>
            <w:shd w:val="clear" w:color="auto" w:fill="auto"/>
          </w:tcPr>
          <w:p w14:paraId="77AE8AC5" w14:textId="77777777" w:rsidR="00AE147A" w:rsidRPr="00182E81" w:rsidRDefault="00AE147A" w:rsidP="002D1BB6">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 xml:space="preserve">Si un vehículo dejare de funcionar como consecuencia de un desperfecto mecánico o mantención preventiva que exceda las 24 horas de ejecución, el arrendador se obliga a reemplazarlo por otro vehículo de </w:t>
            </w:r>
            <w:r w:rsidRPr="009112B5">
              <w:rPr>
                <w:rFonts w:asciiTheme="minorHAnsi" w:hAnsiTheme="minorHAnsi" w:cstheme="minorHAnsi"/>
                <w:bCs/>
                <w:color w:val="000000"/>
                <w:sz w:val="22"/>
                <w:szCs w:val="22"/>
              </w:rPr>
              <w:t>cualquiera de las siguientes categorías: (</w:t>
            </w:r>
            <w:r w:rsidRPr="009112B5">
              <w:rPr>
                <w:rFonts w:asciiTheme="minorHAnsi" w:hAnsiTheme="minorHAnsi" w:cstheme="minorHAnsi"/>
                <w:b/>
                <w:color w:val="000000"/>
                <w:sz w:val="22"/>
                <w:szCs w:val="22"/>
              </w:rPr>
              <w:t>Definir categoría</w:t>
            </w:r>
            <w:r w:rsidRPr="009112B5">
              <w:rPr>
                <w:rFonts w:asciiTheme="minorHAnsi" w:hAnsiTheme="minorHAnsi" w:cstheme="minorHAnsi"/>
                <w:bCs/>
                <w:color w:val="000000"/>
                <w:sz w:val="22"/>
                <w:szCs w:val="22"/>
              </w:rPr>
              <w:t xml:space="preserve">), cuyo plazo de reposición debe ser un máximo de </w:t>
            </w:r>
            <w:r w:rsidRPr="009112B5">
              <w:rPr>
                <w:rFonts w:asciiTheme="minorHAnsi" w:hAnsiTheme="minorHAnsi" w:cstheme="minorHAnsi"/>
                <w:b/>
                <w:color w:val="000000"/>
                <w:sz w:val="22"/>
                <w:szCs w:val="22"/>
              </w:rPr>
              <w:t>(Definir plazo en días hábiles administrativos</w:t>
            </w:r>
            <w:r w:rsidRPr="009112B5">
              <w:rPr>
                <w:rFonts w:asciiTheme="minorHAnsi" w:hAnsiTheme="minorHAnsi" w:cstheme="minorHAnsi"/>
                <w:bCs/>
                <w:color w:val="000000"/>
                <w:sz w:val="22"/>
                <w:szCs w:val="22"/>
              </w:rPr>
              <w:t>)</w:t>
            </w:r>
            <w:r w:rsidRPr="009112B5">
              <w:rPr>
                <w:rStyle w:val="Refdenotaalpie"/>
                <w:rFonts w:asciiTheme="minorHAnsi" w:hAnsiTheme="minorHAnsi" w:cstheme="minorHAnsi"/>
                <w:bCs/>
                <w:color w:val="000000"/>
                <w:sz w:val="22"/>
                <w:szCs w:val="22"/>
              </w:rPr>
              <w:footnoteReference w:id="9"/>
            </w:r>
            <w:r w:rsidRPr="009112B5">
              <w:rPr>
                <w:rFonts w:asciiTheme="minorHAnsi" w:hAnsiTheme="minorHAnsi" w:cstheme="minorHAnsi"/>
                <w:bCs/>
                <w:color w:val="000000"/>
                <w:sz w:val="22"/>
                <w:szCs w:val="22"/>
              </w:rPr>
              <w:t>, contado</w:t>
            </w:r>
            <w:r w:rsidRPr="00F752A9">
              <w:rPr>
                <w:rFonts w:asciiTheme="minorHAnsi" w:hAnsiTheme="minorHAnsi" w:cstheme="minorHAnsi"/>
                <w:bCs/>
                <w:color w:val="000000"/>
                <w:sz w:val="22"/>
                <w:szCs w:val="22"/>
              </w:rPr>
              <w:t xml:space="preserve"> desde la fecha que éste reciba el aviso correspondiente, en la eventualidad que la notificación se realice un día sábado domingo o festivo, el plazo será contabilizado desde el siguiente día hábil</w:t>
            </w:r>
            <w:r>
              <w:rPr>
                <w:rFonts w:asciiTheme="minorHAnsi" w:hAnsiTheme="minorHAnsi" w:cstheme="minorHAnsi"/>
                <w:bCs/>
                <w:color w:val="000000"/>
                <w:sz w:val="22"/>
                <w:szCs w:val="22"/>
              </w:rPr>
              <w:t xml:space="preserve"> administrativo</w:t>
            </w:r>
            <w:r w:rsidRPr="00F752A9">
              <w:rPr>
                <w:rFonts w:asciiTheme="minorHAnsi" w:hAnsiTheme="minorHAnsi" w:cstheme="minorHAnsi"/>
                <w:bCs/>
                <w:color w:val="000000"/>
                <w:sz w:val="22"/>
                <w:szCs w:val="22"/>
              </w:rPr>
              <w:t xml:space="preserve">. </w:t>
            </w:r>
          </w:p>
        </w:tc>
        <w:tc>
          <w:tcPr>
            <w:tcW w:w="1631" w:type="pct"/>
          </w:tcPr>
          <w:p w14:paraId="4CE87943"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27F0663B" w14:textId="0D80D00B" w:rsidTr="00AE147A">
        <w:trPr>
          <w:trHeight w:val="420"/>
        </w:trPr>
        <w:tc>
          <w:tcPr>
            <w:tcW w:w="1011" w:type="pct"/>
            <w:vMerge/>
            <w:shd w:val="clear" w:color="auto" w:fill="auto"/>
            <w:vAlign w:val="center"/>
          </w:tcPr>
          <w:p w14:paraId="149D1300" w14:textId="77777777" w:rsidR="00AE147A" w:rsidRPr="00182E81" w:rsidRDefault="00AE147A" w:rsidP="002D1BB6">
            <w:pPr>
              <w:rPr>
                <w:rFonts w:asciiTheme="minorHAnsi" w:hAnsiTheme="minorHAnsi" w:cstheme="minorHAnsi"/>
                <w:bCs/>
                <w:color w:val="000000"/>
                <w:sz w:val="22"/>
                <w:szCs w:val="22"/>
                <w:highlight w:val="yellow"/>
              </w:rPr>
            </w:pPr>
          </w:p>
        </w:tc>
        <w:tc>
          <w:tcPr>
            <w:tcW w:w="2357" w:type="pct"/>
            <w:shd w:val="clear" w:color="auto" w:fill="auto"/>
          </w:tcPr>
          <w:p w14:paraId="68EEB05A" w14:textId="77777777" w:rsidR="00AE147A" w:rsidRPr="00182E81" w:rsidRDefault="00AE147A" w:rsidP="002D1BB6">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El vehículo conducido por el arrendatario que como consecuencia de un choque o volcamiento dejare de funcionar, este deberá ser reemplazado por otro de similares características, considerando los términos en cuanto a notificación y plazos descritos en el párrafo que antecede.</w:t>
            </w:r>
          </w:p>
        </w:tc>
        <w:tc>
          <w:tcPr>
            <w:tcW w:w="1631" w:type="pct"/>
          </w:tcPr>
          <w:p w14:paraId="21B9DB2A"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56FD2A0C" w14:textId="72199154" w:rsidTr="00AE147A">
        <w:trPr>
          <w:trHeight w:val="3494"/>
        </w:trPr>
        <w:tc>
          <w:tcPr>
            <w:tcW w:w="1011" w:type="pct"/>
            <w:vMerge/>
            <w:shd w:val="clear" w:color="auto" w:fill="auto"/>
            <w:vAlign w:val="center"/>
          </w:tcPr>
          <w:p w14:paraId="4C8EB0BC" w14:textId="77777777" w:rsidR="00AE147A" w:rsidRPr="00182E81" w:rsidRDefault="00AE147A" w:rsidP="002D1BB6">
            <w:pPr>
              <w:rPr>
                <w:rFonts w:asciiTheme="minorHAnsi" w:hAnsiTheme="minorHAnsi" w:cstheme="minorHAnsi"/>
                <w:bCs/>
                <w:color w:val="000000"/>
                <w:sz w:val="22"/>
                <w:szCs w:val="22"/>
                <w:highlight w:val="yellow"/>
              </w:rPr>
            </w:pPr>
          </w:p>
        </w:tc>
        <w:tc>
          <w:tcPr>
            <w:tcW w:w="2357" w:type="pct"/>
            <w:shd w:val="clear" w:color="auto" w:fill="auto"/>
          </w:tcPr>
          <w:p w14:paraId="191F0B32" w14:textId="77777777" w:rsidR="00AE147A" w:rsidRPr="00182E81" w:rsidRDefault="00AE147A" w:rsidP="002D1BB6">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El arrendador deberá considerar la provisión de vehículos de reemplazo, los cuales pueden ser de condiciones constructivas diferentes a los arrendados siempre y cuando estos se encuentren en el segmento de vehículos livianos y medianos tipo;</w:t>
            </w:r>
            <w:r>
              <w:rPr>
                <w:rFonts w:asciiTheme="minorHAnsi" w:hAnsiTheme="minorHAnsi" w:cstheme="minorHAnsi"/>
                <w:bCs/>
                <w:color w:val="000000"/>
                <w:sz w:val="22"/>
                <w:szCs w:val="22"/>
              </w:rPr>
              <w:t xml:space="preserve"> (</w:t>
            </w:r>
            <w:r w:rsidRPr="009112B5">
              <w:rPr>
                <w:rFonts w:asciiTheme="minorHAnsi" w:hAnsiTheme="minorHAnsi" w:cstheme="minorHAnsi"/>
                <w:bCs/>
                <w:color w:val="000000"/>
                <w:sz w:val="22"/>
                <w:szCs w:val="22"/>
              </w:rPr>
              <w:t>Definir tipo</w:t>
            </w:r>
            <w:r>
              <w:rPr>
                <w:rFonts w:asciiTheme="minorHAnsi" w:hAnsiTheme="minorHAnsi" w:cstheme="minorHAnsi"/>
                <w:bCs/>
                <w:color w:val="000000"/>
                <w:sz w:val="22"/>
                <w:szCs w:val="22"/>
              </w:rPr>
              <w:t>)</w:t>
            </w:r>
            <w:r w:rsidRPr="00F752A9">
              <w:rPr>
                <w:rFonts w:asciiTheme="minorHAnsi" w:hAnsiTheme="minorHAnsi" w:cstheme="minorHAnsi"/>
                <w:bCs/>
                <w:color w:val="000000"/>
                <w:sz w:val="22"/>
                <w:szCs w:val="22"/>
              </w:rPr>
              <w:t xml:space="preserve">, reemplazos que se mantendrán en operación por el usuario hasta el reintegro del vehículo, reparado, mantenido preventivamente o hasta la reposición de vehículos declarados como pérdida total por los seguros exigidos. </w:t>
            </w:r>
          </w:p>
        </w:tc>
        <w:tc>
          <w:tcPr>
            <w:tcW w:w="1631" w:type="pct"/>
          </w:tcPr>
          <w:p w14:paraId="59E930C3"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7C0FBCF5" w14:textId="62007C62" w:rsidTr="00AE147A">
        <w:trPr>
          <w:trHeight w:val="3494"/>
        </w:trPr>
        <w:tc>
          <w:tcPr>
            <w:tcW w:w="1011" w:type="pct"/>
            <w:vMerge/>
            <w:shd w:val="clear" w:color="auto" w:fill="auto"/>
            <w:vAlign w:val="center"/>
          </w:tcPr>
          <w:p w14:paraId="4942E0A1" w14:textId="77777777" w:rsidR="00AE147A" w:rsidRPr="00182E81" w:rsidRDefault="00AE147A" w:rsidP="002D1BB6">
            <w:pPr>
              <w:rPr>
                <w:rFonts w:asciiTheme="minorHAnsi" w:hAnsiTheme="minorHAnsi" w:cstheme="minorHAnsi"/>
                <w:bCs/>
                <w:color w:val="000000"/>
                <w:sz w:val="22"/>
                <w:szCs w:val="22"/>
                <w:highlight w:val="yellow"/>
              </w:rPr>
            </w:pPr>
          </w:p>
        </w:tc>
        <w:tc>
          <w:tcPr>
            <w:tcW w:w="2357" w:type="pct"/>
            <w:shd w:val="clear" w:color="auto" w:fill="auto"/>
          </w:tcPr>
          <w:p w14:paraId="25B06B43" w14:textId="5D669662" w:rsidR="00AE147A" w:rsidRPr="00182E81" w:rsidRDefault="00AE147A" w:rsidP="002D1BB6">
            <w:pPr>
              <w:jc w:val="both"/>
              <w:rPr>
                <w:rFonts w:asciiTheme="minorHAnsi" w:hAnsiTheme="minorHAnsi" w:cstheme="minorHAnsi"/>
                <w:bCs/>
                <w:color w:val="000000"/>
                <w:sz w:val="22"/>
                <w:szCs w:val="22"/>
                <w:highlight w:val="yellow"/>
              </w:rPr>
            </w:pPr>
            <w:r w:rsidRPr="00F752A9">
              <w:rPr>
                <w:rFonts w:asciiTheme="minorHAnsi" w:hAnsiTheme="minorHAnsi" w:cstheme="minorHAnsi"/>
                <w:bCs/>
                <w:color w:val="000000"/>
                <w:sz w:val="22"/>
                <w:szCs w:val="22"/>
              </w:rPr>
              <w:t xml:space="preserve">En este orden de ideas en la eventualidad que el prestador de servicio no disponga de vehículos para materializar el reemplazo, aplicará las multas determinadas en las presentes bases </w:t>
            </w:r>
            <w:r w:rsidR="00657AB3" w:rsidRPr="00F752A9">
              <w:rPr>
                <w:rFonts w:asciiTheme="minorHAnsi" w:hAnsiTheme="minorHAnsi" w:cstheme="minorHAnsi"/>
                <w:bCs/>
                <w:color w:val="000000"/>
                <w:sz w:val="22"/>
                <w:szCs w:val="22"/>
              </w:rPr>
              <w:t>y en</w:t>
            </w:r>
            <w:r w:rsidRPr="00F752A9">
              <w:rPr>
                <w:rFonts w:asciiTheme="minorHAnsi" w:hAnsiTheme="minorHAnsi" w:cstheme="minorHAnsi"/>
                <w:bCs/>
                <w:color w:val="000000"/>
                <w:sz w:val="22"/>
                <w:szCs w:val="22"/>
              </w:rPr>
              <w:t xml:space="preserve"> contrato de arrendamiento. </w:t>
            </w:r>
          </w:p>
        </w:tc>
        <w:tc>
          <w:tcPr>
            <w:tcW w:w="1631" w:type="pct"/>
          </w:tcPr>
          <w:p w14:paraId="47B0A9BF"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0826DA8C" w14:textId="5F6CDEAC" w:rsidTr="00AE147A">
        <w:trPr>
          <w:trHeight w:val="2954"/>
        </w:trPr>
        <w:tc>
          <w:tcPr>
            <w:tcW w:w="1011" w:type="pct"/>
            <w:vMerge w:val="restart"/>
            <w:shd w:val="clear" w:color="auto" w:fill="auto"/>
            <w:vAlign w:val="center"/>
          </w:tcPr>
          <w:p w14:paraId="02D0F81F" w14:textId="77777777" w:rsidR="00AE147A" w:rsidRPr="00182E81" w:rsidRDefault="00AE147A"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lastRenderedPageBreak/>
              <w:t>Capacitación para operadores y coordinadores zonales</w:t>
            </w:r>
          </w:p>
        </w:tc>
        <w:tc>
          <w:tcPr>
            <w:tcW w:w="2357" w:type="pct"/>
            <w:shd w:val="clear" w:color="auto" w:fill="auto"/>
          </w:tcPr>
          <w:p w14:paraId="25CB6D25" w14:textId="77777777" w:rsidR="00AE147A" w:rsidRPr="00F752A9" w:rsidRDefault="00AE147A" w:rsidP="002D1BB6">
            <w:pPr>
              <w:jc w:val="both"/>
              <w:rPr>
                <w:rFonts w:asciiTheme="minorHAnsi" w:hAnsiTheme="minorHAnsi" w:cstheme="minorHAnsi"/>
                <w:bCs/>
                <w:color w:val="000000"/>
                <w:sz w:val="22"/>
                <w:szCs w:val="22"/>
              </w:rPr>
            </w:pPr>
            <w:r w:rsidRPr="00F752A9">
              <w:rPr>
                <w:rFonts w:asciiTheme="minorHAnsi" w:hAnsiTheme="minorHAnsi" w:cstheme="minorHAnsi"/>
                <w:bCs/>
                <w:color w:val="000000"/>
                <w:sz w:val="22"/>
                <w:szCs w:val="22"/>
              </w:rPr>
              <w:t xml:space="preserve">Al momento de materializar la entrega de los vehículos de enlace y los vehículos objeto del contrato, el prestador del servicio deberá entregar instrucciones a los usuarios respecto al uso de los vehículos arrendados, instrucciones de mantenimiento, intervenciones prohibidas, entre otros aspectos a considerar, con el objeto de orientar al personal respecto del cuidado y conservación de los vehículos, las que pueden ser presenciales, o ya sea en manuales físicos o digitales. </w:t>
            </w:r>
          </w:p>
        </w:tc>
        <w:tc>
          <w:tcPr>
            <w:tcW w:w="1631" w:type="pct"/>
          </w:tcPr>
          <w:p w14:paraId="6EA767F7"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042FFEB9" w14:textId="274C55C2" w:rsidTr="00AE147A">
        <w:trPr>
          <w:trHeight w:val="2954"/>
        </w:trPr>
        <w:tc>
          <w:tcPr>
            <w:tcW w:w="1011" w:type="pct"/>
            <w:vMerge/>
            <w:shd w:val="clear" w:color="auto" w:fill="auto"/>
            <w:vAlign w:val="center"/>
          </w:tcPr>
          <w:p w14:paraId="559AD685" w14:textId="77777777" w:rsidR="00AE147A" w:rsidRPr="00182E81" w:rsidRDefault="00AE147A" w:rsidP="002D1BB6">
            <w:pPr>
              <w:rPr>
                <w:rFonts w:asciiTheme="minorHAnsi" w:hAnsiTheme="minorHAnsi" w:cstheme="minorHAnsi"/>
                <w:bCs/>
                <w:color w:val="000000"/>
                <w:sz w:val="22"/>
                <w:szCs w:val="22"/>
                <w:highlight w:val="yellow"/>
              </w:rPr>
            </w:pPr>
          </w:p>
        </w:tc>
        <w:tc>
          <w:tcPr>
            <w:tcW w:w="2357" w:type="pct"/>
            <w:shd w:val="clear" w:color="auto" w:fill="auto"/>
          </w:tcPr>
          <w:p w14:paraId="302485DB" w14:textId="77777777" w:rsidR="00AE147A" w:rsidRPr="00F752A9" w:rsidRDefault="00AE147A" w:rsidP="002D1BB6">
            <w:pPr>
              <w:jc w:val="both"/>
              <w:rPr>
                <w:rFonts w:asciiTheme="minorHAnsi" w:hAnsiTheme="minorHAnsi" w:cstheme="minorHAnsi"/>
                <w:bCs/>
                <w:color w:val="000000"/>
                <w:sz w:val="22"/>
                <w:szCs w:val="22"/>
              </w:rPr>
            </w:pPr>
            <w:r w:rsidRPr="00F752A9">
              <w:rPr>
                <w:rFonts w:asciiTheme="minorHAnsi" w:hAnsiTheme="minorHAnsi" w:cstheme="minorHAnsi"/>
                <w:bCs/>
                <w:color w:val="000000"/>
                <w:sz w:val="22"/>
                <w:szCs w:val="22"/>
              </w:rPr>
              <w:t xml:space="preserve">Una vez emitida la respectiva orden de compra el prestador del servicio deberá proporcionar una capacitación a los coordinadores zonales, orientada a la administración del servicio, ingreso de unidades a mantenimiento, control de plazos, declaración de siniestros, solicitudes de vehículos de reemplazo uso de plataformas de enlace entre otros aspectos asociados a la gestión y administración del contrato. </w:t>
            </w:r>
          </w:p>
        </w:tc>
        <w:tc>
          <w:tcPr>
            <w:tcW w:w="1631" w:type="pct"/>
          </w:tcPr>
          <w:p w14:paraId="3682C406" w14:textId="77777777" w:rsidR="00AE147A" w:rsidRPr="00F752A9" w:rsidRDefault="00AE147A" w:rsidP="002D1BB6">
            <w:pPr>
              <w:jc w:val="both"/>
              <w:rPr>
                <w:rFonts w:asciiTheme="minorHAnsi" w:hAnsiTheme="minorHAnsi" w:cstheme="minorHAnsi"/>
                <w:bCs/>
                <w:color w:val="000000"/>
                <w:sz w:val="22"/>
                <w:szCs w:val="22"/>
              </w:rPr>
            </w:pPr>
          </w:p>
        </w:tc>
      </w:tr>
      <w:tr w:rsidR="00AE147A" w:rsidRPr="00182E81" w14:paraId="77487C68" w14:textId="51A6FE22" w:rsidTr="00AE147A">
        <w:trPr>
          <w:trHeight w:val="4022"/>
        </w:trPr>
        <w:tc>
          <w:tcPr>
            <w:tcW w:w="1011" w:type="pct"/>
            <w:shd w:val="clear" w:color="auto" w:fill="auto"/>
            <w:vAlign w:val="center"/>
          </w:tcPr>
          <w:p w14:paraId="404BC2B8" w14:textId="77777777" w:rsidR="00AE147A" w:rsidRPr="00182E81" w:rsidRDefault="00AE147A"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 xml:space="preserve">Plataforma web </w:t>
            </w:r>
          </w:p>
        </w:tc>
        <w:tc>
          <w:tcPr>
            <w:tcW w:w="2357" w:type="pct"/>
            <w:shd w:val="clear" w:color="auto" w:fill="auto"/>
          </w:tcPr>
          <w:p w14:paraId="3579D992" w14:textId="77777777" w:rsidR="00AE147A" w:rsidRPr="00725477" w:rsidRDefault="00AE147A" w:rsidP="002D1BB6">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El prestador del servicio deberá considerar un sitio web de control, que permita a lo menos; agendar ingresos a servicio, notificar siniestros y solicitar vehículos de reemplazo, debiendo el sitio proporcionar historial de las acciones asociadas, como; fechas de solicitud, fecha de ingreso a servicio, fecha de notificación de entrega de vehículo y fecha de retiro de vehículo desde las instalaciones del arre</w:t>
            </w:r>
            <w:r>
              <w:rPr>
                <w:rFonts w:asciiTheme="minorHAnsi" w:hAnsiTheme="minorHAnsi" w:cstheme="minorHAnsi"/>
                <w:bCs/>
                <w:color w:val="000000"/>
                <w:sz w:val="22"/>
                <w:szCs w:val="22"/>
              </w:rPr>
              <w:t>n</w:t>
            </w:r>
            <w:r w:rsidRPr="00725477">
              <w:rPr>
                <w:rFonts w:asciiTheme="minorHAnsi" w:hAnsiTheme="minorHAnsi" w:cstheme="minorHAnsi"/>
                <w:bCs/>
                <w:color w:val="000000"/>
                <w:sz w:val="22"/>
                <w:szCs w:val="22"/>
              </w:rPr>
              <w:t xml:space="preserve">dado, debiendo a lo menos registrar la placa patente de cada uno de los vehículos que prestan el servicio y su historial. </w:t>
            </w:r>
          </w:p>
          <w:p w14:paraId="1E9C8FE1" w14:textId="77777777" w:rsidR="00AE147A" w:rsidRPr="00182E81" w:rsidRDefault="00AE147A" w:rsidP="002D1BB6">
            <w:pPr>
              <w:jc w:val="both"/>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 xml:space="preserve">Este sitio debe permitir a lo menos la extracción de bases de datos, que describa las fechas de control anteriormente señaladas, tipo de solicitud y placas patentes de los vehículos.   </w:t>
            </w:r>
          </w:p>
        </w:tc>
        <w:tc>
          <w:tcPr>
            <w:tcW w:w="1631" w:type="pct"/>
          </w:tcPr>
          <w:p w14:paraId="0E704408" w14:textId="77777777" w:rsidR="00AE147A" w:rsidRPr="00725477" w:rsidRDefault="00AE147A" w:rsidP="002D1BB6">
            <w:pPr>
              <w:jc w:val="both"/>
              <w:rPr>
                <w:rFonts w:asciiTheme="minorHAnsi" w:hAnsiTheme="minorHAnsi" w:cstheme="minorHAnsi"/>
                <w:bCs/>
                <w:color w:val="000000"/>
                <w:sz w:val="22"/>
                <w:szCs w:val="22"/>
              </w:rPr>
            </w:pPr>
          </w:p>
        </w:tc>
      </w:tr>
      <w:tr w:rsidR="00AE147A" w:rsidRPr="00182E81" w14:paraId="760A8570" w14:textId="03EEAD0B" w:rsidTr="00AE147A">
        <w:trPr>
          <w:trHeight w:val="2737"/>
        </w:trPr>
        <w:tc>
          <w:tcPr>
            <w:tcW w:w="1011" w:type="pct"/>
            <w:shd w:val="clear" w:color="auto" w:fill="auto"/>
            <w:vAlign w:val="center"/>
          </w:tcPr>
          <w:p w14:paraId="32D9A189" w14:textId="77777777" w:rsidR="00AE147A" w:rsidRPr="00182E81" w:rsidRDefault="00AE147A" w:rsidP="002D1BB6">
            <w:pPr>
              <w:rPr>
                <w:rFonts w:asciiTheme="minorHAnsi" w:hAnsiTheme="minorHAnsi" w:cstheme="minorHAnsi"/>
                <w:bCs/>
                <w:color w:val="000000"/>
                <w:sz w:val="22"/>
                <w:szCs w:val="22"/>
                <w:highlight w:val="yellow"/>
              </w:rPr>
            </w:pPr>
            <w:r w:rsidRPr="00725477">
              <w:rPr>
                <w:rFonts w:asciiTheme="minorHAnsi" w:hAnsiTheme="minorHAnsi" w:cstheme="minorHAnsi"/>
                <w:bCs/>
                <w:color w:val="000000"/>
                <w:sz w:val="22"/>
                <w:szCs w:val="22"/>
              </w:rPr>
              <w:t>Seguro de vehículos livianos y medianos</w:t>
            </w:r>
          </w:p>
        </w:tc>
        <w:tc>
          <w:tcPr>
            <w:tcW w:w="2357" w:type="pct"/>
            <w:shd w:val="clear" w:color="auto" w:fill="auto"/>
          </w:tcPr>
          <w:p w14:paraId="6216D311" w14:textId="77777777" w:rsidR="00AE147A" w:rsidRPr="00725477" w:rsidRDefault="00AE147A" w:rsidP="002D1BB6">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 xml:space="preserve">El oferente deberá contar con seguro </w:t>
            </w:r>
            <w:r>
              <w:rPr>
                <w:rFonts w:asciiTheme="minorHAnsi" w:hAnsiTheme="minorHAnsi" w:cstheme="minorHAnsi"/>
                <w:bCs/>
                <w:color w:val="000000"/>
                <w:sz w:val="22"/>
                <w:szCs w:val="22"/>
              </w:rPr>
              <w:t xml:space="preserve">contra </w:t>
            </w:r>
            <w:r w:rsidRPr="00725477">
              <w:rPr>
                <w:rFonts w:asciiTheme="minorHAnsi" w:hAnsiTheme="minorHAnsi" w:cstheme="minorHAnsi"/>
                <w:bCs/>
                <w:color w:val="000000"/>
                <w:sz w:val="22"/>
                <w:szCs w:val="22"/>
              </w:rPr>
              <w:t>todo riesgo para la totalidad de los vehículos arrendados, lo que debe cubrir al menos los siguientes puntos:</w:t>
            </w:r>
          </w:p>
          <w:p w14:paraId="20AC2C43" w14:textId="77777777" w:rsidR="00AE147A" w:rsidRPr="00725477" w:rsidRDefault="00AE147A" w:rsidP="002D1BB6">
            <w:pPr>
              <w:jc w:val="both"/>
              <w:rPr>
                <w:rFonts w:asciiTheme="minorHAnsi" w:hAnsiTheme="minorHAnsi" w:cstheme="minorHAnsi"/>
                <w:bCs/>
                <w:color w:val="000000"/>
                <w:sz w:val="22"/>
                <w:szCs w:val="22"/>
              </w:rPr>
            </w:pPr>
          </w:p>
          <w:p w14:paraId="082ACE33"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propios al vehículo</w:t>
            </w:r>
          </w:p>
          <w:p w14:paraId="6D35356B"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Pérdida total y robo del vehículo</w:t>
            </w:r>
          </w:p>
          <w:p w14:paraId="2D4F413C"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daño emergente</w:t>
            </w:r>
          </w:p>
          <w:p w14:paraId="54865BE9"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daño moral</w:t>
            </w:r>
          </w:p>
          <w:p w14:paraId="4180CD90"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Responsabilidad civil por lucro cesante</w:t>
            </w:r>
          </w:p>
          <w:p w14:paraId="055AF7F0"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propios por la propia carga</w:t>
            </w:r>
          </w:p>
          <w:p w14:paraId="0DE677E0"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a terceros por la propia carga</w:t>
            </w:r>
          </w:p>
          <w:p w14:paraId="5D917D01"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Robo de accesorios</w:t>
            </w:r>
          </w:p>
          <w:p w14:paraId="317564C8"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Huelga y terrorismo</w:t>
            </w:r>
          </w:p>
          <w:p w14:paraId="7FA82930"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Actos maliciosos</w:t>
            </w:r>
          </w:p>
          <w:p w14:paraId="71412326"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Riesgo de la naturaleza</w:t>
            </w:r>
          </w:p>
          <w:p w14:paraId="6AEE6DCD"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lastRenderedPageBreak/>
              <w:t>Daños por granizo</w:t>
            </w:r>
          </w:p>
          <w:p w14:paraId="57F73B32"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Daños por sismo</w:t>
            </w:r>
          </w:p>
          <w:p w14:paraId="42A6D264" w14:textId="77777777" w:rsidR="00AE147A" w:rsidRPr="00725477" w:rsidRDefault="00AE147A" w:rsidP="007F4A31">
            <w:pPr>
              <w:pStyle w:val="Prrafodelista"/>
              <w:numPr>
                <w:ilvl w:val="0"/>
                <w:numId w:val="27"/>
              </w:numPr>
              <w:spacing w:line="240" w:lineRule="auto"/>
              <w:ind w:right="0"/>
              <w:rPr>
                <w:rFonts w:asciiTheme="minorHAnsi" w:eastAsia="Calibri" w:hAnsiTheme="minorHAnsi" w:cstheme="minorHAnsi"/>
                <w:bCs/>
                <w:sz w:val="22"/>
                <w:szCs w:val="22"/>
                <w:lang w:eastAsia="es-CL" w:bidi="ar-SA"/>
              </w:rPr>
            </w:pPr>
            <w:r w:rsidRPr="00725477">
              <w:rPr>
                <w:rFonts w:asciiTheme="minorHAnsi" w:eastAsia="Calibri" w:hAnsiTheme="minorHAnsi" w:cstheme="minorHAnsi"/>
                <w:bCs/>
                <w:sz w:val="22"/>
                <w:szCs w:val="22"/>
                <w:lang w:eastAsia="es-CL" w:bidi="ar-SA"/>
              </w:rPr>
              <w:t>Muerte e incapacidad accidental</w:t>
            </w:r>
          </w:p>
          <w:p w14:paraId="14E22F61" w14:textId="77777777" w:rsidR="00AE147A" w:rsidRDefault="00AE147A" w:rsidP="002D1BB6">
            <w:pPr>
              <w:jc w:val="both"/>
              <w:rPr>
                <w:rFonts w:asciiTheme="minorHAnsi" w:hAnsiTheme="minorHAnsi" w:cstheme="minorHAnsi"/>
                <w:bCs/>
                <w:color w:val="000000"/>
                <w:sz w:val="22"/>
                <w:szCs w:val="22"/>
              </w:rPr>
            </w:pPr>
          </w:p>
          <w:p w14:paraId="4440690A" w14:textId="77777777" w:rsidR="00AE147A" w:rsidRPr="00725477" w:rsidRDefault="00AE147A" w:rsidP="002D1BB6">
            <w:pPr>
              <w:jc w:val="both"/>
              <w:rPr>
                <w:rFonts w:asciiTheme="minorHAnsi" w:hAnsiTheme="minorHAnsi" w:cstheme="minorHAnsi"/>
                <w:bCs/>
                <w:color w:val="000000"/>
                <w:sz w:val="22"/>
                <w:szCs w:val="22"/>
              </w:rPr>
            </w:pPr>
            <w:r w:rsidRPr="00725477">
              <w:rPr>
                <w:rFonts w:asciiTheme="minorHAnsi" w:hAnsiTheme="minorHAnsi" w:cstheme="minorHAnsi"/>
                <w:bCs/>
                <w:color w:val="000000"/>
                <w:sz w:val="22"/>
                <w:szCs w:val="22"/>
              </w:rPr>
              <w:t xml:space="preserve">Las cuentas por daños producto de siniestros, robos u otra cláusula cubierta por la póliza de seguro, deberá ser informados por la unidad de cargo al arrendador en un plazo no superior a </w:t>
            </w:r>
            <w:r w:rsidRPr="00211DE6">
              <w:rPr>
                <w:rFonts w:asciiTheme="minorHAnsi" w:hAnsiTheme="minorHAnsi" w:cstheme="minorHAnsi"/>
                <w:bCs/>
                <w:color w:val="000000"/>
                <w:sz w:val="22"/>
                <w:szCs w:val="22"/>
              </w:rPr>
              <w:t>(Definir horas),</w:t>
            </w:r>
            <w:r w:rsidRPr="00725477">
              <w:rPr>
                <w:rFonts w:asciiTheme="minorHAnsi" w:hAnsiTheme="minorHAnsi" w:cstheme="minorHAnsi"/>
                <w:bCs/>
                <w:color w:val="000000"/>
                <w:sz w:val="22"/>
                <w:szCs w:val="22"/>
              </w:rPr>
              <w:t xml:space="preserve"> siendo este último el encargado de notificar a la compañía de seguros contratada.</w:t>
            </w:r>
          </w:p>
        </w:tc>
        <w:tc>
          <w:tcPr>
            <w:tcW w:w="1631" w:type="pct"/>
          </w:tcPr>
          <w:p w14:paraId="76713311" w14:textId="77777777" w:rsidR="00AE147A" w:rsidRPr="00725477" w:rsidRDefault="00AE147A" w:rsidP="002D1BB6">
            <w:pPr>
              <w:jc w:val="both"/>
              <w:rPr>
                <w:rFonts w:asciiTheme="minorHAnsi" w:hAnsiTheme="minorHAnsi" w:cstheme="minorHAnsi"/>
                <w:bCs/>
                <w:color w:val="000000"/>
                <w:sz w:val="22"/>
                <w:szCs w:val="22"/>
              </w:rPr>
            </w:pPr>
          </w:p>
        </w:tc>
      </w:tr>
      <w:tr w:rsidR="00AE147A" w:rsidRPr="00182E81" w14:paraId="73A73EB0" w14:textId="6FC11C97" w:rsidTr="00AE147A">
        <w:trPr>
          <w:trHeight w:val="2954"/>
        </w:trPr>
        <w:tc>
          <w:tcPr>
            <w:tcW w:w="1011" w:type="pct"/>
            <w:shd w:val="clear" w:color="auto" w:fill="auto"/>
            <w:vAlign w:val="center"/>
          </w:tcPr>
          <w:p w14:paraId="0CAE0D9B" w14:textId="77777777" w:rsidR="00AE147A" w:rsidRPr="00182E81" w:rsidRDefault="00AE147A" w:rsidP="002D1BB6">
            <w:pPr>
              <w:rPr>
                <w:rFonts w:asciiTheme="minorHAnsi" w:hAnsiTheme="minorHAnsi" w:cstheme="minorHAnsi"/>
                <w:bCs/>
                <w:color w:val="000000"/>
                <w:sz w:val="22"/>
                <w:szCs w:val="22"/>
                <w:highlight w:val="yellow"/>
              </w:rPr>
            </w:pPr>
            <w:r w:rsidRPr="00045E9A">
              <w:rPr>
                <w:rFonts w:asciiTheme="minorHAnsi" w:hAnsiTheme="minorHAnsi" w:cstheme="minorHAnsi"/>
                <w:bCs/>
                <w:color w:val="000000"/>
                <w:sz w:val="22"/>
                <w:szCs w:val="22"/>
              </w:rPr>
              <w:t>Elementos complementarios</w:t>
            </w:r>
          </w:p>
        </w:tc>
        <w:tc>
          <w:tcPr>
            <w:tcW w:w="2357" w:type="pct"/>
            <w:shd w:val="clear" w:color="auto" w:fill="auto"/>
          </w:tcPr>
          <w:p w14:paraId="0C4CA6CA" w14:textId="77777777" w:rsidR="00AE147A" w:rsidRPr="00182E81" w:rsidRDefault="00AE147A" w:rsidP="002D1BB6">
            <w:pPr>
              <w:jc w:val="both"/>
              <w:rPr>
                <w:rFonts w:asciiTheme="minorHAnsi" w:hAnsiTheme="minorHAnsi" w:cstheme="minorHAnsi"/>
                <w:bCs/>
                <w:color w:val="000000"/>
                <w:sz w:val="22"/>
                <w:szCs w:val="22"/>
                <w:highlight w:val="yellow"/>
              </w:rPr>
            </w:pPr>
            <w:r w:rsidRPr="00045E9A">
              <w:rPr>
                <w:rFonts w:asciiTheme="minorHAnsi" w:hAnsiTheme="minorHAnsi" w:cstheme="minorHAnsi"/>
                <w:bCs/>
                <w:color w:val="000000"/>
                <w:sz w:val="22"/>
                <w:szCs w:val="22"/>
              </w:rPr>
              <w:t>Al momento de la entrega de los vehículos: Deberán contar con la totalidad de documentación vigente que permitan su circulación a nivel nacional, debiendo considerar de igual manera; Kit de Herramientas Básicas para cada unidad (exigiendo como mínimo llave de ruedas</w:t>
            </w:r>
            <w:r>
              <w:rPr>
                <w:rFonts w:asciiTheme="minorHAnsi" w:hAnsiTheme="minorHAnsi" w:cstheme="minorHAnsi"/>
                <w:bCs/>
                <w:color w:val="000000"/>
                <w:sz w:val="22"/>
                <w:szCs w:val="22"/>
              </w:rPr>
              <w:t>, G</w:t>
            </w:r>
            <w:r w:rsidRPr="00045E9A">
              <w:rPr>
                <w:rFonts w:asciiTheme="minorHAnsi" w:hAnsiTheme="minorHAnsi" w:cstheme="minorHAnsi"/>
                <w:bCs/>
                <w:color w:val="000000"/>
                <w:sz w:val="22"/>
                <w:szCs w:val="22"/>
              </w:rPr>
              <w:t xml:space="preserve">ato de accionamiento mecánico o hidráulico para cada unidad conforme al diseño constructivo del vehículo). Kit de Emergencia (Triángulo de Seguridad, Chaleco Reflectante conforme a norma, Botiquín básico, Extinguidor). </w:t>
            </w:r>
          </w:p>
        </w:tc>
        <w:tc>
          <w:tcPr>
            <w:tcW w:w="1631" w:type="pct"/>
          </w:tcPr>
          <w:p w14:paraId="5E72D227" w14:textId="77777777" w:rsidR="00AE147A" w:rsidRPr="00045E9A" w:rsidRDefault="00AE147A" w:rsidP="002D1BB6">
            <w:pPr>
              <w:jc w:val="both"/>
              <w:rPr>
                <w:rFonts w:asciiTheme="minorHAnsi" w:hAnsiTheme="minorHAnsi" w:cstheme="minorHAnsi"/>
                <w:bCs/>
                <w:color w:val="000000"/>
                <w:sz w:val="22"/>
                <w:szCs w:val="22"/>
              </w:rPr>
            </w:pPr>
          </w:p>
        </w:tc>
      </w:tr>
      <w:tr w:rsidR="00AE147A" w:rsidRPr="00182E81" w14:paraId="17A637BE" w14:textId="75F50166" w:rsidTr="00AE147A">
        <w:trPr>
          <w:trHeight w:val="2149"/>
        </w:trPr>
        <w:tc>
          <w:tcPr>
            <w:tcW w:w="1011" w:type="pct"/>
            <w:vMerge w:val="restart"/>
            <w:shd w:val="clear" w:color="auto" w:fill="auto"/>
            <w:vAlign w:val="center"/>
          </w:tcPr>
          <w:p w14:paraId="721CE5B0" w14:textId="77777777" w:rsidR="00AE147A" w:rsidRPr="00182E81" w:rsidRDefault="00AE147A" w:rsidP="002D1BB6">
            <w:pPr>
              <w:jc w:val="both"/>
              <w:rPr>
                <w:rFonts w:asciiTheme="minorHAnsi" w:hAnsiTheme="minorHAnsi" w:cstheme="minorHAnsi"/>
                <w:bCs/>
                <w:color w:val="000000"/>
                <w:sz w:val="22"/>
                <w:szCs w:val="22"/>
                <w:highlight w:val="yellow"/>
              </w:rPr>
            </w:pPr>
            <w:r w:rsidRPr="00A841D3">
              <w:rPr>
                <w:rFonts w:asciiTheme="minorHAnsi" w:hAnsiTheme="minorHAnsi" w:cstheme="minorHAnsi"/>
                <w:bCs/>
                <w:color w:val="000000"/>
                <w:sz w:val="22"/>
                <w:szCs w:val="22"/>
              </w:rPr>
              <w:t>Gastos asociados a la operación del servicio</w:t>
            </w:r>
          </w:p>
        </w:tc>
        <w:tc>
          <w:tcPr>
            <w:tcW w:w="2357" w:type="pct"/>
            <w:shd w:val="clear" w:color="auto" w:fill="auto"/>
          </w:tcPr>
          <w:p w14:paraId="59A4859A" w14:textId="77777777" w:rsidR="00AE147A" w:rsidRPr="00A841D3" w:rsidRDefault="00AE147A" w:rsidP="002D1BB6">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 xml:space="preserve">Respecto de los vehículos objeto del contratado, que generen cobros producto de su tránsito por autopistas concesionadas, deberán ser cobradas de manera independiente al cobro del servicio, cuyos tránsitos serán de cargo Institucional, haciendo presente que el arrendador deberá proporcionar los registros de los tránsitos, para de esta manera verificar la aplicabilidad de los cobros. </w:t>
            </w:r>
          </w:p>
        </w:tc>
        <w:tc>
          <w:tcPr>
            <w:tcW w:w="1631" w:type="pct"/>
          </w:tcPr>
          <w:p w14:paraId="5343A116" w14:textId="77777777" w:rsidR="00AE147A" w:rsidRPr="00A841D3" w:rsidRDefault="00AE147A" w:rsidP="002D1BB6">
            <w:pPr>
              <w:jc w:val="both"/>
              <w:rPr>
                <w:rFonts w:asciiTheme="minorHAnsi" w:hAnsiTheme="minorHAnsi" w:cstheme="minorHAnsi"/>
                <w:bCs/>
                <w:color w:val="000000"/>
                <w:sz w:val="22"/>
                <w:szCs w:val="22"/>
              </w:rPr>
            </w:pPr>
          </w:p>
        </w:tc>
      </w:tr>
      <w:tr w:rsidR="00AE147A" w:rsidRPr="00182E81" w14:paraId="231F0A78" w14:textId="6487ACB8" w:rsidTr="00AE147A">
        <w:trPr>
          <w:trHeight w:val="2966"/>
        </w:trPr>
        <w:tc>
          <w:tcPr>
            <w:tcW w:w="1011" w:type="pct"/>
            <w:vMerge/>
            <w:shd w:val="clear" w:color="auto" w:fill="auto"/>
            <w:vAlign w:val="center"/>
          </w:tcPr>
          <w:p w14:paraId="5EB542D9" w14:textId="77777777" w:rsidR="00AE147A" w:rsidRPr="00182E81" w:rsidRDefault="00AE147A" w:rsidP="002D1BB6">
            <w:pPr>
              <w:rPr>
                <w:rFonts w:asciiTheme="minorHAnsi" w:hAnsiTheme="minorHAnsi" w:cstheme="minorHAnsi"/>
                <w:bCs/>
                <w:color w:val="000000"/>
                <w:sz w:val="22"/>
                <w:szCs w:val="22"/>
                <w:highlight w:val="yellow"/>
              </w:rPr>
            </w:pPr>
          </w:p>
        </w:tc>
        <w:tc>
          <w:tcPr>
            <w:tcW w:w="2357" w:type="pct"/>
            <w:shd w:val="clear" w:color="auto" w:fill="auto"/>
          </w:tcPr>
          <w:p w14:paraId="6AD25BF7" w14:textId="77777777" w:rsidR="00AE147A" w:rsidRPr="00A841D3" w:rsidRDefault="00AE147A" w:rsidP="002D1BB6">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 xml:space="preserve">En lo que respecta a las multas de tránsito suscritas a placas patentes de los vehículos objeto del servicio de arriendo, siempre y cuando estos hayan sido operados por la Institución y sus dependientes a la fecha de registro de la infracción, deberán ser cobradas de manera independiente a la institución, haciendo presente que el prestador del servicio contratado deberá regularizar la situación de los vehículos, debiendo mantener todos los vehículos con su respectiva documentación vigente. </w:t>
            </w:r>
          </w:p>
        </w:tc>
        <w:tc>
          <w:tcPr>
            <w:tcW w:w="1631" w:type="pct"/>
          </w:tcPr>
          <w:p w14:paraId="43FA05FB" w14:textId="77777777" w:rsidR="00AE147A" w:rsidRPr="00A841D3" w:rsidRDefault="00AE147A" w:rsidP="002D1BB6">
            <w:pPr>
              <w:jc w:val="both"/>
              <w:rPr>
                <w:rFonts w:asciiTheme="minorHAnsi" w:hAnsiTheme="minorHAnsi" w:cstheme="minorHAnsi"/>
                <w:bCs/>
                <w:color w:val="000000"/>
                <w:sz w:val="22"/>
                <w:szCs w:val="22"/>
              </w:rPr>
            </w:pPr>
          </w:p>
        </w:tc>
      </w:tr>
      <w:tr w:rsidR="00AE147A" w:rsidRPr="00182E81" w14:paraId="036DBF4A" w14:textId="69C440AD" w:rsidTr="00AE147A">
        <w:trPr>
          <w:trHeight w:val="1068"/>
        </w:trPr>
        <w:tc>
          <w:tcPr>
            <w:tcW w:w="1011" w:type="pct"/>
            <w:shd w:val="clear" w:color="auto" w:fill="auto"/>
            <w:vAlign w:val="center"/>
          </w:tcPr>
          <w:p w14:paraId="78E15B42" w14:textId="77777777" w:rsidR="00AE147A" w:rsidRPr="00A841D3" w:rsidRDefault="00AE147A" w:rsidP="002D1BB6">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Forma de entrega</w:t>
            </w:r>
          </w:p>
        </w:tc>
        <w:tc>
          <w:tcPr>
            <w:tcW w:w="2357" w:type="pct"/>
            <w:shd w:val="clear" w:color="auto" w:fill="auto"/>
            <w:vAlign w:val="center"/>
          </w:tcPr>
          <w:p w14:paraId="7876DF9F" w14:textId="03201755" w:rsidR="00AE147A" w:rsidRPr="00A841D3" w:rsidRDefault="00AE147A" w:rsidP="002D1BB6">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br/>
            </w:r>
          </w:p>
        </w:tc>
        <w:tc>
          <w:tcPr>
            <w:tcW w:w="1631" w:type="pct"/>
          </w:tcPr>
          <w:p w14:paraId="28F22C87" w14:textId="77777777" w:rsidR="00AE147A" w:rsidRPr="00A841D3" w:rsidRDefault="00AE147A" w:rsidP="002D1BB6">
            <w:pPr>
              <w:jc w:val="both"/>
              <w:rPr>
                <w:rFonts w:asciiTheme="minorHAnsi" w:hAnsiTheme="minorHAnsi" w:cstheme="minorHAnsi"/>
                <w:bCs/>
                <w:color w:val="000000"/>
                <w:sz w:val="22"/>
                <w:szCs w:val="22"/>
              </w:rPr>
            </w:pPr>
          </w:p>
        </w:tc>
      </w:tr>
      <w:tr w:rsidR="00AE147A" w:rsidRPr="00182E81" w14:paraId="54EBD03D" w14:textId="6DA2FE4C" w:rsidTr="00AE147A">
        <w:trPr>
          <w:trHeight w:val="1332"/>
        </w:trPr>
        <w:tc>
          <w:tcPr>
            <w:tcW w:w="1011" w:type="pct"/>
            <w:shd w:val="clear" w:color="auto" w:fill="auto"/>
            <w:vAlign w:val="center"/>
          </w:tcPr>
          <w:p w14:paraId="24503C59" w14:textId="77777777" w:rsidR="00AE147A" w:rsidRPr="00A841D3" w:rsidRDefault="00AE147A" w:rsidP="002D1BB6">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Importante</w:t>
            </w:r>
          </w:p>
        </w:tc>
        <w:tc>
          <w:tcPr>
            <w:tcW w:w="2357" w:type="pct"/>
            <w:shd w:val="clear" w:color="auto" w:fill="auto"/>
            <w:vAlign w:val="center"/>
          </w:tcPr>
          <w:p w14:paraId="3527DA3B" w14:textId="77777777" w:rsidR="00AE147A" w:rsidRPr="00A841D3" w:rsidRDefault="00AE147A" w:rsidP="002D1BB6">
            <w:pPr>
              <w:jc w:val="both"/>
              <w:rPr>
                <w:rFonts w:asciiTheme="minorHAnsi" w:hAnsiTheme="minorHAnsi" w:cstheme="minorHAnsi"/>
                <w:bCs/>
                <w:color w:val="000000"/>
                <w:sz w:val="22"/>
                <w:szCs w:val="22"/>
              </w:rPr>
            </w:pPr>
            <w:r w:rsidRPr="00A841D3">
              <w:rPr>
                <w:rFonts w:asciiTheme="minorHAnsi" w:hAnsiTheme="minorHAnsi" w:cstheme="minorHAnsi"/>
                <w:bCs/>
                <w:color w:val="000000"/>
                <w:sz w:val="22"/>
                <w:szCs w:val="22"/>
              </w:rPr>
              <w:t>Los vehículos ofertados deben ajustarse a las condiciones técnicas mínimas exigidas, lo cual debe considerar vehículos de modelos diferentes para cada requerimiento, con su respectivo volumen de unidades.</w:t>
            </w:r>
          </w:p>
        </w:tc>
        <w:tc>
          <w:tcPr>
            <w:tcW w:w="1631" w:type="pct"/>
          </w:tcPr>
          <w:p w14:paraId="21029FD9" w14:textId="77777777" w:rsidR="00AE147A" w:rsidRPr="00A841D3" w:rsidRDefault="00AE147A" w:rsidP="002D1BB6">
            <w:pPr>
              <w:jc w:val="both"/>
              <w:rPr>
                <w:rFonts w:asciiTheme="minorHAnsi" w:hAnsiTheme="minorHAnsi" w:cstheme="minorHAnsi"/>
                <w:bCs/>
                <w:color w:val="000000"/>
                <w:sz w:val="22"/>
                <w:szCs w:val="22"/>
              </w:rPr>
            </w:pPr>
          </w:p>
        </w:tc>
      </w:tr>
    </w:tbl>
    <w:p w14:paraId="20DE4E4F" w14:textId="77777777" w:rsidR="007102F0" w:rsidRPr="005073A4" w:rsidRDefault="007102F0" w:rsidP="007102F0">
      <w:pPr>
        <w:jc w:val="center"/>
        <w:rPr>
          <w:rFonts w:ascii="Calibri" w:eastAsia="Calibri" w:hAnsi="Calibri" w:cs="Calibri"/>
          <w:b/>
          <w:color w:val="000000"/>
          <w:sz w:val="22"/>
          <w:szCs w:val="22"/>
          <w:lang w:val="es-CL" w:eastAsia="es-CL"/>
        </w:rPr>
      </w:pPr>
    </w:p>
    <w:p w14:paraId="1AA18C64" w14:textId="77777777" w:rsidR="007102F0" w:rsidRPr="00922C4A" w:rsidRDefault="007102F0" w:rsidP="007102F0">
      <w:pPr>
        <w:jc w:val="center"/>
        <w:rPr>
          <w:rFonts w:cstheme="minorHAnsi"/>
          <w:b/>
          <w:u w:val="single"/>
          <w:lang w:val="es-CL"/>
        </w:rPr>
      </w:pPr>
    </w:p>
    <w:p w14:paraId="4293A9DA" w14:textId="77777777" w:rsidR="007102F0" w:rsidRPr="00922C4A" w:rsidRDefault="007102F0" w:rsidP="007102F0">
      <w:pPr>
        <w:jc w:val="center"/>
        <w:rPr>
          <w:rFonts w:cstheme="minorHAnsi"/>
          <w:b/>
          <w:u w:val="single"/>
          <w:lang w:val="es-CL"/>
        </w:rPr>
      </w:pPr>
    </w:p>
    <w:p w14:paraId="35E7DBA6" w14:textId="77777777" w:rsidR="007102F0" w:rsidRPr="00922C4A" w:rsidRDefault="007102F0" w:rsidP="007102F0">
      <w:pPr>
        <w:jc w:val="center"/>
        <w:rPr>
          <w:rFonts w:cstheme="minorHAnsi"/>
          <w:b/>
          <w:u w:val="single"/>
          <w:lang w:val="es-CL"/>
        </w:rPr>
      </w:pPr>
    </w:p>
    <w:p w14:paraId="1AE245C6" w14:textId="77777777" w:rsidR="007102F0" w:rsidRPr="00922C4A" w:rsidRDefault="007102F0" w:rsidP="007102F0">
      <w:pPr>
        <w:jc w:val="center"/>
        <w:rPr>
          <w:rFonts w:cstheme="minorHAnsi"/>
          <w:b/>
          <w:u w:val="single"/>
          <w:lang w:val="es-CL"/>
        </w:rPr>
      </w:pPr>
    </w:p>
    <w:p w14:paraId="34D05021" w14:textId="77777777" w:rsidR="0034058F" w:rsidRPr="0060232A" w:rsidRDefault="0034058F" w:rsidP="0034058F">
      <w:pPr>
        <w:rPr>
          <w:rFonts w:asciiTheme="minorHAnsi" w:hAnsiTheme="minorHAnsi" w:cstheme="minorHAnsi"/>
          <w:b/>
          <w:sz w:val="22"/>
          <w:szCs w:val="22"/>
        </w:rPr>
      </w:pPr>
    </w:p>
    <w:p w14:paraId="369EDF0D" w14:textId="51CA9CD5" w:rsidR="0034058F" w:rsidRPr="0060232A" w:rsidRDefault="0034058F" w:rsidP="007F4A31">
      <w:pPr>
        <w:pStyle w:val="Prrafodelista"/>
        <w:numPr>
          <w:ilvl w:val="0"/>
          <w:numId w:val="30"/>
        </w:numPr>
        <w:rPr>
          <w:rFonts w:asciiTheme="minorHAnsi" w:hAnsiTheme="minorHAnsi" w:cstheme="minorHAnsi"/>
          <w:b/>
          <w:sz w:val="22"/>
          <w:szCs w:val="22"/>
        </w:rPr>
      </w:pPr>
      <w:r w:rsidRPr="0034058F">
        <w:rPr>
          <w:rFonts w:asciiTheme="minorHAnsi" w:hAnsiTheme="minorHAnsi" w:cstheme="minorHAnsi"/>
          <w:b/>
          <w:sz w:val="22"/>
          <w:szCs w:val="22"/>
        </w:rPr>
        <w:t>DESCRIPCIÓN DE CADA LÍNEA DE SERVICIO (REQUISITOS MÍNIMOS PARTICULARES</w:t>
      </w:r>
      <w:r>
        <w:rPr>
          <w:rFonts w:asciiTheme="minorHAnsi" w:hAnsiTheme="minorHAnsi" w:cstheme="minorHAnsi"/>
          <w:b/>
          <w:sz w:val="22"/>
          <w:szCs w:val="22"/>
        </w:rPr>
        <w:t>):</w:t>
      </w:r>
    </w:p>
    <w:p w14:paraId="235A0D4D" w14:textId="77777777" w:rsidR="007102F0" w:rsidRPr="00922C4A" w:rsidRDefault="007102F0" w:rsidP="007102F0">
      <w:pPr>
        <w:rPr>
          <w:b/>
          <w:color w:val="000000"/>
          <w:lang w:val="es-CL"/>
        </w:rPr>
      </w:pPr>
    </w:p>
    <w:tbl>
      <w:tblPr>
        <w:tblStyle w:val="Tablaconcuadrcula"/>
        <w:tblW w:w="5000" w:type="pct"/>
        <w:jc w:val="center"/>
        <w:tblLook w:val="04A0" w:firstRow="1" w:lastRow="0" w:firstColumn="1" w:lastColumn="0" w:noHBand="0" w:noVBand="1"/>
      </w:tblPr>
      <w:tblGrid>
        <w:gridCol w:w="1977"/>
        <w:gridCol w:w="1641"/>
        <w:gridCol w:w="2607"/>
        <w:gridCol w:w="2605"/>
      </w:tblGrid>
      <w:tr w:rsidR="0034058F" w:rsidRPr="0034058F" w14:paraId="3C196A08" w14:textId="77777777" w:rsidTr="002D1BB6">
        <w:trPr>
          <w:trHeight w:val="20"/>
          <w:jc w:val="center"/>
        </w:trPr>
        <w:tc>
          <w:tcPr>
            <w:tcW w:w="1120" w:type="pct"/>
            <w:vAlign w:val="center"/>
          </w:tcPr>
          <w:p w14:paraId="592EB670" w14:textId="77777777" w:rsidR="0034058F" w:rsidRPr="0034058F" w:rsidRDefault="0034058F" w:rsidP="002D1BB6">
            <w:pPr>
              <w:jc w:val="center"/>
              <w:rPr>
                <w:rFonts w:asciiTheme="minorHAnsi" w:hAnsiTheme="minorHAnsi" w:cstheme="minorHAnsi"/>
                <w:b/>
                <w:bCs/>
                <w:sz w:val="22"/>
                <w:szCs w:val="22"/>
              </w:rPr>
            </w:pPr>
            <w:r w:rsidRPr="0034058F">
              <w:rPr>
                <w:rFonts w:asciiTheme="minorHAnsi" w:hAnsiTheme="minorHAnsi" w:cstheme="minorHAnsi"/>
                <w:b/>
                <w:bCs/>
                <w:sz w:val="22"/>
                <w:szCs w:val="22"/>
              </w:rPr>
              <w:t>ÍTEM</w:t>
            </w:r>
          </w:p>
        </w:tc>
        <w:tc>
          <w:tcPr>
            <w:tcW w:w="2405" w:type="pct"/>
            <w:gridSpan w:val="2"/>
            <w:vAlign w:val="center"/>
          </w:tcPr>
          <w:p w14:paraId="7019D248" w14:textId="77777777" w:rsidR="0034058F" w:rsidRPr="0034058F" w:rsidRDefault="0034058F" w:rsidP="002D1BB6">
            <w:pPr>
              <w:jc w:val="center"/>
              <w:rPr>
                <w:rFonts w:asciiTheme="minorHAnsi" w:hAnsiTheme="minorHAnsi" w:cstheme="minorHAnsi"/>
                <w:b/>
                <w:bCs/>
                <w:sz w:val="22"/>
                <w:szCs w:val="22"/>
              </w:rPr>
            </w:pPr>
            <w:r w:rsidRPr="0034058F">
              <w:rPr>
                <w:rFonts w:asciiTheme="minorHAnsi" w:hAnsiTheme="minorHAnsi" w:cstheme="minorHAnsi"/>
                <w:b/>
                <w:bCs/>
                <w:sz w:val="22"/>
                <w:szCs w:val="22"/>
              </w:rPr>
              <w:t>DESCRIPCIÓN LÍNEA N°1</w:t>
            </w:r>
          </w:p>
        </w:tc>
        <w:tc>
          <w:tcPr>
            <w:tcW w:w="1475" w:type="pct"/>
          </w:tcPr>
          <w:p w14:paraId="29A50E11" w14:textId="77777777" w:rsidR="0034058F" w:rsidRPr="0034058F" w:rsidRDefault="0034058F" w:rsidP="002D1BB6">
            <w:pPr>
              <w:jc w:val="center"/>
              <w:rPr>
                <w:rFonts w:asciiTheme="majorHAnsi" w:hAnsiTheme="majorHAnsi" w:cstheme="majorHAnsi"/>
                <w:b/>
                <w:bCs/>
              </w:rPr>
            </w:pPr>
            <w:r w:rsidRPr="0034058F">
              <w:rPr>
                <w:rFonts w:asciiTheme="minorHAnsi" w:hAnsiTheme="minorHAnsi" w:cstheme="minorHAnsi"/>
                <w:b/>
                <w:bCs/>
                <w:sz w:val="22"/>
                <w:szCs w:val="22"/>
              </w:rPr>
              <w:t>OFERTA DEL PROVEEDOR</w:t>
            </w:r>
          </w:p>
        </w:tc>
      </w:tr>
      <w:tr w:rsidR="0034058F" w:rsidRPr="0034058F" w14:paraId="26DFFB2A" w14:textId="77777777" w:rsidTr="002D1BB6">
        <w:trPr>
          <w:trHeight w:val="20"/>
          <w:jc w:val="center"/>
        </w:trPr>
        <w:tc>
          <w:tcPr>
            <w:tcW w:w="1120" w:type="pct"/>
            <w:vMerge w:val="restart"/>
            <w:vAlign w:val="center"/>
          </w:tcPr>
          <w:p w14:paraId="3605962A"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Identificación del vehículo</w:t>
            </w:r>
          </w:p>
        </w:tc>
        <w:tc>
          <w:tcPr>
            <w:tcW w:w="929" w:type="pct"/>
            <w:shd w:val="clear" w:color="auto" w:fill="auto"/>
            <w:vAlign w:val="center"/>
          </w:tcPr>
          <w:p w14:paraId="0F5E9A42"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 xml:space="preserve">Marca </w:t>
            </w:r>
          </w:p>
        </w:tc>
        <w:tc>
          <w:tcPr>
            <w:tcW w:w="1476" w:type="pct"/>
            <w:shd w:val="clear" w:color="auto" w:fill="auto"/>
          </w:tcPr>
          <w:p w14:paraId="3B509704" w14:textId="77777777" w:rsidR="0034058F" w:rsidRPr="0034058F" w:rsidRDefault="0034058F" w:rsidP="002D1BB6">
            <w:pPr>
              <w:rPr>
                <w:rFonts w:asciiTheme="minorHAnsi" w:hAnsiTheme="minorHAnsi" w:cstheme="minorHAnsi"/>
                <w:b/>
                <w:bCs/>
                <w:sz w:val="22"/>
                <w:szCs w:val="22"/>
              </w:rPr>
            </w:pPr>
          </w:p>
        </w:tc>
        <w:tc>
          <w:tcPr>
            <w:tcW w:w="1475" w:type="pct"/>
          </w:tcPr>
          <w:p w14:paraId="1DBE4168" w14:textId="77777777" w:rsidR="0034058F" w:rsidRPr="0034058F" w:rsidRDefault="0034058F" w:rsidP="002D1BB6">
            <w:pPr>
              <w:rPr>
                <w:rFonts w:asciiTheme="majorHAnsi" w:hAnsiTheme="majorHAnsi" w:cstheme="majorHAnsi"/>
              </w:rPr>
            </w:pPr>
          </w:p>
        </w:tc>
      </w:tr>
      <w:tr w:rsidR="0034058F" w:rsidRPr="0034058F" w14:paraId="720E62F2" w14:textId="77777777" w:rsidTr="002D1BB6">
        <w:trPr>
          <w:trHeight w:val="20"/>
          <w:jc w:val="center"/>
        </w:trPr>
        <w:tc>
          <w:tcPr>
            <w:tcW w:w="1120" w:type="pct"/>
            <w:vMerge/>
          </w:tcPr>
          <w:p w14:paraId="79B33F90" w14:textId="77777777" w:rsidR="0034058F" w:rsidRPr="0034058F" w:rsidRDefault="0034058F" w:rsidP="002D1BB6">
            <w:pPr>
              <w:rPr>
                <w:rFonts w:asciiTheme="minorHAnsi" w:hAnsiTheme="minorHAnsi" w:cstheme="minorHAnsi"/>
                <w:sz w:val="22"/>
                <w:szCs w:val="22"/>
              </w:rPr>
            </w:pPr>
          </w:p>
        </w:tc>
        <w:tc>
          <w:tcPr>
            <w:tcW w:w="929" w:type="pct"/>
            <w:shd w:val="clear" w:color="auto" w:fill="auto"/>
            <w:vAlign w:val="center"/>
          </w:tcPr>
          <w:p w14:paraId="6C9A7830"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 xml:space="preserve">Modelo </w:t>
            </w:r>
          </w:p>
        </w:tc>
        <w:tc>
          <w:tcPr>
            <w:tcW w:w="1476" w:type="pct"/>
            <w:shd w:val="clear" w:color="auto" w:fill="auto"/>
          </w:tcPr>
          <w:p w14:paraId="7D01B375" w14:textId="77777777" w:rsidR="0034058F" w:rsidRPr="0034058F" w:rsidRDefault="0034058F" w:rsidP="002D1BB6">
            <w:pPr>
              <w:rPr>
                <w:rFonts w:asciiTheme="minorHAnsi" w:hAnsiTheme="minorHAnsi" w:cstheme="minorHAnsi"/>
                <w:b/>
                <w:bCs/>
                <w:sz w:val="22"/>
                <w:szCs w:val="22"/>
              </w:rPr>
            </w:pPr>
          </w:p>
        </w:tc>
        <w:tc>
          <w:tcPr>
            <w:tcW w:w="1475" w:type="pct"/>
          </w:tcPr>
          <w:p w14:paraId="454E909B" w14:textId="77777777" w:rsidR="0034058F" w:rsidRPr="0034058F" w:rsidRDefault="0034058F" w:rsidP="002D1BB6">
            <w:pPr>
              <w:rPr>
                <w:rFonts w:asciiTheme="majorHAnsi" w:hAnsiTheme="majorHAnsi" w:cstheme="majorHAnsi"/>
              </w:rPr>
            </w:pPr>
          </w:p>
        </w:tc>
      </w:tr>
      <w:tr w:rsidR="0034058F" w:rsidRPr="0034058F" w14:paraId="3E43062A" w14:textId="77777777" w:rsidTr="002D1BB6">
        <w:trPr>
          <w:trHeight w:val="20"/>
          <w:jc w:val="center"/>
        </w:trPr>
        <w:tc>
          <w:tcPr>
            <w:tcW w:w="1120" w:type="pct"/>
            <w:vMerge w:val="restart"/>
            <w:vAlign w:val="center"/>
          </w:tcPr>
          <w:p w14:paraId="2CF6D98C"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Motorización</w:t>
            </w:r>
          </w:p>
        </w:tc>
        <w:tc>
          <w:tcPr>
            <w:tcW w:w="929" w:type="pct"/>
            <w:shd w:val="clear" w:color="auto" w:fill="auto"/>
            <w:vAlign w:val="center"/>
          </w:tcPr>
          <w:p w14:paraId="15049E9D"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 xml:space="preserve">Potencia máxima </w:t>
            </w:r>
          </w:p>
        </w:tc>
        <w:tc>
          <w:tcPr>
            <w:tcW w:w="1476" w:type="pct"/>
            <w:shd w:val="clear" w:color="auto" w:fill="auto"/>
            <w:vAlign w:val="center"/>
          </w:tcPr>
          <w:p w14:paraId="6D459CD6" w14:textId="77777777" w:rsidR="0034058F" w:rsidRPr="0034058F" w:rsidRDefault="0034058F" w:rsidP="002D1BB6">
            <w:pPr>
              <w:rPr>
                <w:rFonts w:asciiTheme="minorHAnsi" w:hAnsiTheme="minorHAnsi" w:cstheme="minorHAnsi"/>
                <w:b/>
                <w:bCs/>
                <w:sz w:val="22"/>
                <w:szCs w:val="22"/>
              </w:rPr>
            </w:pPr>
          </w:p>
        </w:tc>
        <w:tc>
          <w:tcPr>
            <w:tcW w:w="1475" w:type="pct"/>
          </w:tcPr>
          <w:p w14:paraId="229EB99A" w14:textId="77777777" w:rsidR="0034058F" w:rsidRPr="0034058F" w:rsidRDefault="0034058F" w:rsidP="002D1BB6">
            <w:pPr>
              <w:rPr>
                <w:rFonts w:asciiTheme="majorHAnsi" w:hAnsiTheme="majorHAnsi" w:cstheme="majorHAnsi"/>
              </w:rPr>
            </w:pPr>
          </w:p>
        </w:tc>
      </w:tr>
      <w:tr w:rsidR="0034058F" w:rsidRPr="0034058F" w14:paraId="7414EED3" w14:textId="77777777" w:rsidTr="002D1BB6">
        <w:trPr>
          <w:trHeight w:val="20"/>
          <w:jc w:val="center"/>
        </w:trPr>
        <w:tc>
          <w:tcPr>
            <w:tcW w:w="1120" w:type="pct"/>
            <w:vMerge/>
            <w:vAlign w:val="center"/>
          </w:tcPr>
          <w:p w14:paraId="2C503C18" w14:textId="77777777" w:rsidR="0034058F" w:rsidRPr="0034058F" w:rsidRDefault="0034058F" w:rsidP="002D1BB6">
            <w:pPr>
              <w:rPr>
                <w:rFonts w:asciiTheme="minorHAnsi" w:hAnsiTheme="minorHAnsi" w:cstheme="minorHAnsi"/>
                <w:sz w:val="22"/>
                <w:szCs w:val="22"/>
              </w:rPr>
            </w:pPr>
          </w:p>
        </w:tc>
        <w:tc>
          <w:tcPr>
            <w:tcW w:w="929" w:type="pct"/>
            <w:shd w:val="clear" w:color="auto" w:fill="auto"/>
            <w:vAlign w:val="center"/>
          </w:tcPr>
          <w:p w14:paraId="1D1E3F76"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 xml:space="preserve">Torque máximo  </w:t>
            </w:r>
          </w:p>
        </w:tc>
        <w:tc>
          <w:tcPr>
            <w:tcW w:w="1476" w:type="pct"/>
            <w:shd w:val="clear" w:color="auto" w:fill="auto"/>
            <w:vAlign w:val="center"/>
          </w:tcPr>
          <w:p w14:paraId="2C754412" w14:textId="77777777" w:rsidR="0034058F" w:rsidRPr="0034058F" w:rsidRDefault="0034058F" w:rsidP="002D1BB6">
            <w:pPr>
              <w:rPr>
                <w:rFonts w:asciiTheme="minorHAnsi" w:hAnsiTheme="minorHAnsi" w:cstheme="minorHAnsi"/>
                <w:b/>
                <w:bCs/>
                <w:sz w:val="22"/>
                <w:szCs w:val="22"/>
              </w:rPr>
            </w:pPr>
          </w:p>
        </w:tc>
        <w:tc>
          <w:tcPr>
            <w:tcW w:w="1475" w:type="pct"/>
          </w:tcPr>
          <w:p w14:paraId="29C134D7" w14:textId="77777777" w:rsidR="0034058F" w:rsidRPr="0034058F" w:rsidRDefault="0034058F" w:rsidP="002D1BB6">
            <w:pPr>
              <w:rPr>
                <w:rFonts w:asciiTheme="majorHAnsi" w:hAnsiTheme="majorHAnsi" w:cstheme="majorHAnsi"/>
              </w:rPr>
            </w:pPr>
          </w:p>
        </w:tc>
      </w:tr>
      <w:tr w:rsidR="0034058F" w:rsidRPr="0034058F" w14:paraId="7B36DA22" w14:textId="77777777" w:rsidTr="002D1BB6">
        <w:trPr>
          <w:trHeight w:val="20"/>
          <w:jc w:val="center"/>
        </w:trPr>
        <w:tc>
          <w:tcPr>
            <w:tcW w:w="1120" w:type="pct"/>
            <w:vMerge/>
            <w:vAlign w:val="center"/>
          </w:tcPr>
          <w:p w14:paraId="621B02DF" w14:textId="77777777" w:rsidR="0034058F" w:rsidRPr="0034058F" w:rsidRDefault="0034058F" w:rsidP="002D1BB6">
            <w:pPr>
              <w:rPr>
                <w:rFonts w:asciiTheme="minorHAnsi" w:hAnsiTheme="minorHAnsi" w:cstheme="minorHAnsi"/>
                <w:sz w:val="22"/>
                <w:szCs w:val="22"/>
              </w:rPr>
            </w:pPr>
          </w:p>
        </w:tc>
        <w:tc>
          <w:tcPr>
            <w:tcW w:w="929" w:type="pct"/>
            <w:shd w:val="clear" w:color="auto" w:fill="auto"/>
            <w:vAlign w:val="center"/>
          </w:tcPr>
          <w:p w14:paraId="414A0658"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 xml:space="preserve">Ciclo motor </w:t>
            </w:r>
          </w:p>
        </w:tc>
        <w:tc>
          <w:tcPr>
            <w:tcW w:w="1476" w:type="pct"/>
            <w:shd w:val="clear" w:color="auto" w:fill="auto"/>
            <w:vAlign w:val="center"/>
          </w:tcPr>
          <w:p w14:paraId="4FE235EF" w14:textId="77777777" w:rsidR="0034058F" w:rsidRPr="0034058F" w:rsidRDefault="0034058F" w:rsidP="002D1BB6">
            <w:pPr>
              <w:rPr>
                <w:rFonts w:asciiTheme="minorHAnsi" w:hAnsiTheme="minorHAnsi" w:cstheme="minorHAnsi"/>
                <w:b/>
                <w:bCs/>
                <w:sz w:val="22"/>
                <w:szCs w:val="22"/>
              </w:rPr>
            </w:pPr>
          </w:p>
        </w:tc>
        <w:tc>
          <w:tcPr>
            <w:tcW w:w="1475" w:type="pct"/>
          </w:tcPr>
          <w:p w14:paraId="343BF51B" w14:textId="77777777" w:rsidR="0034058F" w:rsidRPr="0034058F" w:rsidRDefault="0034058F" w:rsidP="002D1BB6">
            <w:pPr>
              <w:rPr>
                <w:rFonts w:asciiTheme="majorHAnsi" w:hAnsiTheme="majorHAnsi" w:cstheme="majorHAnsi"/>
              </w:rPr>
            </w:pPr>
          </w:p>
        </w:tc>
      </w:tr>
      <w:tr w:rsidR="0034058F" w:rsidRPr="0034058F" w14:paraId="220D687D" w14:textId="77777777" w:rsidTr="002D1BB6">
        <w:trPr>
          <w:trHeight w:val="20"/>
          <w:jc w:val="center"/>
        </w:trPr>
        <w:tc>
          <w:tcPr>
            <w:tcW w:w="1120" w:type="pct"/>
            <w:shd w:val="clear" w:color="auto" w:fill="auto"/>
            <w:vAlign w:val="center"/>
          </w:tcPr>
          <w:p w14:paraId="025B3594"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Sistema de transmisión</w:t>
            </w:r>
          </w:p>
        </w:tc>
        <w:tc>
          <w:tcPr>
            <w:tcW w:w="2405" w:type="pct"/>
            <w:gridSpan w:val="2"/>
            <w:shd w:val="clear" w:color="auto" w:fill="auto"/>
            <w:vAlign w:val="center"/>
          </w:tcPr>
          <w:p w14:paraId="00231F8C" w14:textId="77777777" w:rsidR="0034058F" w:rsidRPr="0034058F" w:rsidRDefault="0034058F" w:rsidP="002D1BB6">
            <w:pPr>
              <w:rPr>
                <w:rFonts w:asciiTheme="minorHAnsi" w:hAnsiTheme="minorHAnsi" w:cstheme="minorHAnsi"/>
                <w:b/>
                <w:bCs/>
                <w:sz w:val="22"/>
                <w:szCs w:val="22"/>
              </w:rPr>
            </w:pPr>
          </w:p>
        </w:tc>
        <w:tc>
          <w:tcPr>
            <w:tcW w:w="1475" w:type="pct"/>
          </w:tcPr>
          <w:p w14:paraId="5E7DFADA" w14:textId="77777777" w:rsidR="0034058F" w:rsidRPr="0034058F" w:rsidRDefault="0034058F" w:rsidP="002D1BB6">
            <w:pPr>
              <w:rPr>
                <w:rFonts w:asciiTheme="majorHAnsi" w:hAnsiTheme="majorHAnsi" w:cstheme="majorHAnsi"/>
              </w:rPr>
            </w:pPr>
          </w:p>
        </w:tc>
      </w:tr>
      <w:tr w:rsidR="0034058F" w:rsidRPr="0034058F" w14:paraId="2CF37D14" w14:textId="77777777" w:rsidTr="002D1BB6">
        <w:trPr>
          <w:trHeight w:val="20"/>
          <w:jc w:val="center"/>
        </w:trPr>
        <w:tc>
          <w:tcPr>
            <w:tcW w:w="1120" w:type="pct"/>
            <w:shd w:val="clear" w:color="auto" w:fill="auto"/>
            <w:vAlign w:val="center"/>
          </w:tcPr>
          <w:p w14:paraId="776E512F"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Seguridad pasiva</w:t>
            </w:r>
          </w:p>
        </w:tc>
        <w:tc>
          <w:tcPr>
            <w:tcW w:w="2405" w:type="pct"/>
            <w:gridSpan w:val="2"/>
            <w:shd w:val="clear" w:color="auto" w:fill="auto"/>
            <w:vAlign w:val="center"/>
          </w:tcPr>
          <w:p w14:paraId="5E2D66BE" w14:textId="77777777" w:rsidR="0034058F" w:rsidRPr="0034058F" w:rsidRDefault="0034058F" w:rsidP="002D1BB6">
            <w:pPr>
              <w:rPr>
                <w:rFonts w:asciiTheme="minorHAnsi" w:hAnsiTheme="minorHAnsi" w:cstheme="minorHAnsi"/>
                <w:b/>
                <w:bCs/>
                <w:sz w:val="22"/>
                <w:szCs w:val="22"/>
              </w:rPr>
            </w:pPr>
          </w:p>
        </w:tc>
        <w:tc>
          <w:tcPr>
            <w:tcW w:w="1475" w:type="pct"/>
          </w:tcPr>
          <w:p w14:paraId="0ECB6BCE" w14:textId="77777777" w:rsidR="0034058F" w:rsidRPr="0034058F" w:rsidRDefault="0034058F" w:rsidP="002D1BB6">
            <w:pPr>
              <w:rPr>
                <w:rFonts w:asciiTheme="majorHAnsi" w:hAnsiTheme="majorHAnsi" w:cstheme="majorHAnsi"/>
              </w:rPr>
            </w:pPr>
          </w:p>
        </w:tc>
      </w:tr>
      <w:tr w:rsidR="0034058F" w:rsidRPr="0034058F" w14:paraId="284F15F2" w14:textId="77777777" w:rsidTr="002D1BB6">
        <w:trPr>
          <w:trHeight w:val="20"/>
          <w:jc w:val="center"/>
        </w:trPr>
        <w:tc>
          <w:tcPr>
            <w:tcW w:w="1120" w:type="pct"/>
            <w:shd w:val="clear" w:color="auto" w:fill="auto"/>
            <w:vAlign w:val="center"/>
          </w:tcPr>
          <w:p w14:paraId="1412276F"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Equipamiento</w:t>
            </w:r>
          </w:p>
        </w:tc>
        <w:tc>
          <w:tcPr>
            <w:tcW w:w="2405" w:type="pct"/>
            <w:gridSpan w:val="2"/>
            <w:shd w:val="clear" w:color="auto" w:fill="auto"/>
          </w:tcPr>
          <w:p w14:paraId="177F8586" w14:textId="77777777" w:rsidR="0034058F" w:rsidRPr="0034058F" w:rsidRDefault="0034058F" w:rsidP="002D1BB6">
            <w:pPr>
              <w:rPr>
                <w:rFonts w:asciiTheme="minorHAnsi" w:hAnsiTheme="minorHAnsi" w:cstheme="minorHAnsi"/>
                <w:b/>
                <w:bCs/>
                <w:sz w:val="22"/>
                <w:szCs w:val="22"/>
              </w:rPr>
            </w:pPr>
          </w:p>
        </w:tc>
        <w:tc>
          <w:tcPr>
            <w:tcW w:w="1475" w:type="pct"/>
          </w:tcPr>
          <w:p w14:paraId="12322200" w14:textId="77777777" w:rsidR="0034058F" w:rsidRPr="0034058F" w:rsidRDefault="0034058F" w:rsidP="002D1BB6">
            <w:pPr>
              <w:rPr>
                <w:rFonts w:asciiTheme="majorHAnsi" w:hAnsiTheme="majorHAnsi" w:cstheme="majorHAnsi"/>
              </w:rPr>
            </w:pPr>
          </w:p>
        </w:tc>
      </w:tr>
      <w:tr w:rsidR="0034058F" w:rsidRPr="0034058F" w14:paraId="208F35D0" w14:textId="77777777" w:rsidTr="002D1BB6">
        <w:trPr>
          <w:trHeight w:val="20"/>
          <w:jc w:val="center"/>
        </w:trPr>
        <w:tc>
          <w:tcPr>
            <w:tcW w:w="1120" w:type="pct"/>
            <w:shd w:val="clear" w:color="auto" w:fill="auto"/>
            <w:vAlign w:val="center"/>
          </w:tcPr>
          <w:p w14:paraId="7D09A460"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Otros (Color, Kilometraje, antigüedad, etc.)</w:t>
            </w:r>
          </w:p>
        </w:tc>
        <w:tc>
          <w:tcPr>
            <w:tcW w:w="2405" w:type="pct"/>
            <w:gridSpan w:val="2"/>
            <w:shd w:val="clear" w:color="auto" w:fill="auto"/>
          </w:tcPr>
          <w:p w14:paraId="75F3F14E" w14:textId="77777777" w:rsidR="0034058F" w:rsidRPr="0034058F" w:rsidRDefault="0034058F" w:rsidP="002D1BB6">
            <w:pPr>
              <w:rPr>
                <w:rFonts w:asciiTheme="minorHAnsi" w:hAnsiTheme="minorHAnsi" w:cstheme="minorHAnsi"/>
                <w:b/>
                <w:bCs/>
                <w:sz w:val="22"/>
                <w:szCs w:val="22"/>
              </w:rPr>
            </w:pPr>
          </w:p>
        </w:tc>
        <w:tc>
          <w:tcPr>
            <w:tcW w:w="1475" w:type="pct"/>
          </w:tcPr>
          <w:p w14:paraId="2A7D360C" w14:textId="77777777" w:rsidR="0034058F" w:rsidRPr="0034058F" w:rsidRDefault="0034058F" w:rsidP="002D1BB6">
            <w:pPr>
              <w:rPr>
                <w:rFonts w:asciiTheme="majorHAnsi" w:hAnsiTheme="majorHAnsi" w:cstheme="majorHAnsi"/>
              </w:rPr>
            </w:pPr>
          </w:p>
        </w:tc>
      </w:tr>
    </w:tbl>
    <w:p w14:paraId="50BD1578" w14:textId="77777777" w:rsidR="007102F0" w:rsidRPr="0034058F" w:rsidRDefault="007102F0" w:rsidP="007102F0">
      <w:pPr>
        <w:rPr>
          <w:b/>
          <w:color w:val="000000"/>
          <w:lang w:val="es-CL"/>
        </w:rPr>
      </w:pPr>
    </w:p>
    <w:p w14:paraId="00ED75EA" w14:textId="77777777" w:rsidR="007102F0" w:rsidRPr="0034058F" w:rsidRDefault="007102F0" w:rsidP="007102F0">
      <w:pPr>
        <w:rPr>
          <w:rFonts w:asciiTheme="minorHAnsi" w:hAnsiTheme="minorHAnsi" w:cstheme="minorHAnsi"/>
          <w:sz w:val="22"/>
          <w:szCs w:val="22"/>
        </w:rPr>
      </w:pPr>
    </w:p>
    <w:tbl>
      <w:tblPr>
        <w:tblStyle w:val="Tablaconcuadrcula"/>
        <w:tblW w:w="8862" w:type="dxa"/>
        <w:tblInd w:w="-5" w:type="dxa"/>
        <w:tblLook w:val="04A0" w:firstRow="1" w:lastRow="0" w:firstColumn="1" w:lastColumn="0" w:noHBand="0" w:noVBand="1"/>
      </w:tblPr>
      <w:tblGrid>
        <w:gridCol w:w="4094"/>
        <w:gridCol w:w="4768"/>
      </w:tblGrid>
      <w:tr w:rsidR="0034058F" w:rsidRPr="0034058F" w14:paraId="7B9BFED5" w14:textId="77777777" w:rsidTr="0034058F">
        <w:trPr>
          <w:trHeight w:val="1221"/>
        </w:trPr>
        <w:tc>
          <w:tcPr>
            <w:tcW w:w="4094" w:type="dxa"/>
          </w:tcPr>
          <w:p w14:paraId="0A05BD35" w14:textId="77777777" w:rsidR="0034058F" w:rsidRPr="0034058F" w:rsidRDefault="0034058F" w:rsidP="002D1BB6">
            <w:pPr>
              <w:rPr>
                <w:rFonts w:asciiTheme="minorHAnsi" w:hAnsiTheme="minorHAnsi" w:cstheme="minorHAnsi"/>
                <w:sz w:val="22"/>
                <w:szCs w:val="22"/>
              </w:rPr>
            </w:pPr>
            <w:r w:rsidRPr="0034058F">
              <w:rPr>
                <w:rFonts w:asciiTheme="minorHAnsi" w:hAnsiTheme="minorHAnsi" w:cstheme="minorHAnsi"/>
                <w:sz w:val="22"/>
                <w:szCs w:val="22"/>
              </w:rPr>
              <w:t>Drop-Off (dDebe entregar la estructura de este servicio)</w:t>
            </w:r>
          </w:p>
        </w:tc>
        <w:tc>
          <w:tcPr>
            <w:tcW w:w="4768" w:type="dxa"/>
          </w:tcPr>
          <w:p w14:paraId="193855F9" w14:textId="77777777" w:rsidR="0034058F" w:rsidRPr="0034058F" w:rsidRDefault="0034058F" w:rsidP="002D1BB6">
            <w:pPr>
              <w:rPr>
                <w:rFonts w:asciiTheme="minorHAnsi" w:hAnsiTheme="minorHAnsi" w:cstheme="minorHAnsi"/>
                <w:sz w:val="22"/>
                <w:szCs w:val="22"/>
              </w:rPr>
            </w:pPr>
          </w:p>
          <w:p w14:paraId="21470262" w14:textId="77777777" w:rsidR="0034058F" w:rsidRPr="0034058F" w:rsidRDefault="0034058F" w:rsidP="002D1BB6">
            <w:pPr>
              <w:rPr>
                <w:rFonts w:asciiTheme="minorHAnsi" w:hAnsiTheme="minorHAnsi" w:cstheme="minorHAnsi"/>
                <w:sz w:val="22"/>
                <w:szCs w:val="22"/>
              </w:rPr>
            </w:pPr>
          </w:p>
          <w:p w14:paraId="3C3323AC" w14:textId="77777777" w:rsidR="0034058F" w:rsidRPr="0034058F" w:rsidRDefault="0034058F" w:rsidP="002D1BB6">
            <w:pPr>
              <w:rPr>
                <w:rFonts w:asciiTheme="minorHAnsi" w:hAnsiTheme="minorHAnsi" w:cstheme="minorHAnsi"/>
                <w:sz w:val="22"/>
                <w:szCs w:val="22"/>
              </w:rPr>
            </w:pPr>
          </w:p>
          <w:p w14:paraId="10EC4E8F" w14:textId="77777777" w:rsidR="0034058F" w:rsidRPr="0034058F" w:rsidRDefault="0034058F" w:rsidP="002D1BB6">
            <w:pPr>
              <w:rPr>
                <w:rFonts w:asciiTheme="minorHAnsi" w:hAnsiTheme="minorHAnsi" w:cstheme="minorHAnsi"/>
                <w:sz w:val="22"/>
                <w:szCs w:val="22"/>
              </w:rPr>
            </w:pPr>
          </w:p>
          <w:p w14:paraId="548E8BF4" w14:textId="77777777" w:rsidR="0034058F" w:rsidRPr="0034058F" w:rsidRDefault="0034058F" w:rsidP="002D1BB6">
            <w:pPr>
              <w:rPr>
                <w:rFonts w:asciiTheme="minorHAnsi" w:hAnsiTheme="minorHAnsi" w:cstheme="minorHAnsi"/>
                <w:sz w:val="22"/>
                <w:szCs w:val="22"/>
              </w:rPr>
            </w:pPr>
          </w:p>
        </w:tc>
      </w:tr>
    </w:tbl>
    <w:p w14:paraId="30D132E7" w14:textId="77777777" w:rsidR="007102F0" w:rsidRPr="00922C4A" w:rsidRDefault="007102F0" w:rsidP="007102F0">
      <w:pPr>
        <w:rPr>
          <w:b/>
          <w:color w:val="000000"/>
          <w:lang w:val="es-CL"/>
        </w:rPr>
      </w:pPr>
    </w:p>
    <w:p w14:paraId="3106BF78" w14:textId="77777777" w:rsidR="0034058F" w:rsidRPr="00A77DF8" w:rsidRDefault="0034058F" w:rsidP="0034058F">
      <w:pPr>
        <w:rPr>
          <w:rFonts w:asciiTheme="minorHAnsi" w:hAnsiTheme="minorHAnsi" w:cstheme="minorHAnsi"/>
          <w:b/>
          <w:sz w:val="22"/>
          <w:szCs w:val="22"/>
        </w:rPr>
      </w:pPr>
    </w:p>
    <w:p w14:paraId="73EEA1D7" w14:textId="59B13118" w:rsidR="0034058F" w:rsidRPr="000D3A91" w:rsidRDefault="0034058F" w:rsidP="007F4A31">
      <w:pPr>
        <w:pStyle w:val="Prrafodelista"/>
        <w:numPr>
          <w:ilvl w:val="0"/>
          <w:numId w:val="39"/>
        </w:numPr>
        <w:rPr>
          <w:rFonts w:asciiTheme="minorHAnsi" w:hAnsiTheme="minorHAnsi" w:cstheme="minorHAnsi"/>
          <w:b/>
          <w:sz w:val="22"/>
          <w:szCs w:val="22"/>
        </w:rPr>
      </w:pPr>
      <w:r w:rsidRPr="000D3A91">
        <w:rPr>
          <w:rFonts w:asciiTheme="minorHAnsi" w:hAnsiTheme="minorHAnsi" w:cstheme="minorHAnsi"/>
          <w:b/>
          <w:sz w:val="22"/>
          <w:szCs w:val="22"/>
        </w:rPr>
        <w:t>CRITERIO CAPACIDAD FINANCIERA</w:t>
      </w:r>
    </w:p>
    <w:p w14:paraId="16E3A70F" w14:textId="605AA065" w:rsidR="00F21F8C" w:rsidRDefault="00F21F8C" w:rsidP="00F21F8C">
      <w:pPr>
        <w:rPr>
          <w:rFonts w:asciiTheme="minorHAnsi" w:hAnsiTheme="minorHAnsi" w:cstheme="minorHAnsi"/>
          <w:sz w:val="22"/>
          <w:szCs w:val="22"/>
        </w:rPr>
      </w:pPr>
      <w:r w:rsidRPr="00F21F8C">
        <w:rPr>
          <w:rFonts w:asciiTheme="minorHAnsi" w:hAnsiTheme="minorHAnsi" w:cstheme="minorHAnsi"/>
          <w:sz w:val="22"/>
          <w:szCs w:val="22"/>
        </w:rPr>
        <w:t>Declare en la siguiente Declaración jurada la capacidad financiera de su empresa:</w:t>
      </w:r>
    </w:p>
    <w:p w14:paraId="0FC82FF1" w14:textId="0DE3DD96" w:rsidR="00F21F8C" w:rsidRDefault="00F21F8C" w:rsidP="00F21F8C">
      <w:pPr>
        <w:rPr>
          <w:rFonts w:asciiTheme="minorHAnsi" w:hAnsiTheme="minorHAnsi" w:cstheme="minorHAnsi"/>
          <w:sz w:val="22"/>
          <w:szCs w:val="22"/>
        </w:rPr>
      </w:pPr>
    </w:p>
    <w:p w14:paraId="08673DB2" w14:textId="77777777" w:rsidR="00F21F8C" w:rsidRDefault="00F21F8C" w:rsidP="00F21F8C">
      <w:pPr>
        <w:jc w:val="center"/>
        <w:rPr>
          <w:rFonts w:asciiTheme="majorHAnsi" w:hAnsiTheme="majorHAnsi" w:cstheme="majorHAnsi"/>
          <w:b/>
          <w:color w:val="000000"/>
        </w:rPr>
      </w:pPr>
      <w:r>
        <w:rPr>
          <w:rFonts w:asciiTheme="majorHAnsi" w:hAnsiTheme="majorHAnsi" w:cstheme="majorHAnsi"/>
          <w:b/>
          <w:color w:val="000000"/>
        </w:rPr>
        <w:br w:type="page"/>
      </w:r>
    </w:p>
    <w:p w14:paraId="35AD2EC6" w14:textId="7BB68025" w:rsidR="00F21F8C" w:rsidRPr="00F21F8C" w:rsidRDefault="00F21F8C" w:rsidP="00F21F8C">
      <w:pPr>
        <w:jc w:val="center"/>
        <w:rPr>
          <w:rFonts w:asciiTheme="minorHAnsi" w:hAnsiTheme="minorHAnsi" w:cstheme="minorHAnsi"/>
          <w:b/>
          <w:color w:val="000000"/>
          <w:sz w:val="22"/>
          <w:szCs w:val="22"/>
        </w:rPr>
      </w:pPr>
      <w:r w:rsidRPr="00F21F8C">
        <w:rPr>
          <w:rFonts w:asciiTheme="minorHAnsi" w:hAnsiTheme="minorHAnsi" w:cstheme="minorHAnsi"/>
          <w:b/>
          <w:color w:val="000000"/>
          <w:sz w:val="22"/>
          <w:szCs w:val="22"/>
        </w:rPr>
        <w:lastRenderedPageBreak/>
        <w:t>DECLARACIÓN JURADA</w:t>
      </w:r>
    </w:p>
    <w:p w14:paraId="4FE83660" w14:textId="77777777" w:rsidR="00F21F8C" w:rsidRPr="00857DAF" w:rsidRDefault="00F21F8C" w:rsidP="00F21F8C">
      <w:pPr>
        <w:jc w:val="both"/>
        <w:rPr>
          <w:rFonts w:asciiTheme="majorHAnsi" w:hAnsiTheme="majorHAnsi" w:cstheme="majorHAnsi"/>
          <w:b/>
          <w:color w:val="000000"/>
        </w:rPr>
      </w:pPr>
    </w:p>
    <w:p w14:paraId="1A7ACF8D" w14:textId="77777777" w:rsidR="00F21F8C" w:rsidRPr="00F21F8C" w:rsidRDefault="00F21F8C" w:rsidP="00F21F8C">
      <w:pPr>
        <w:jc w:val="both"/>
        <w:rPr>
          <w:rFonts w:asciiTheme="minorHAnsi" w:hAnsiTheme="minorHAnsi" w:cstheme="minorHAnsi"/>
          <w:b/>
          <w:bCs/>
          <w:color w:val="000000"/>
          <w:sz w:val="22"/>
          <w:szCs w:val="22"/>
        </w:rPr>
      </w:pPr>
      <w:r w:rsidRPr="00F21F8C">
        <w:rPr>
          <w:rFonts w:asciiTheme="minorHAnsi" w:hAnsiTheme="minorHAnsi" w:cstheme="minorHAnsi"/>
          <w:color w:val="000000"/>
          <w:sz w:val="22"/>
          <w:szCs w:val="22"/>
        </w:rPr>
        <w:t>Yo, &lt;nombre y RUT&gt;, en mi calidad de adjudicatario o representante legal del proveedor adjudicado, &lt;razón social empresa&gt;, RUT N° &lt;RUT empresa&gt;, con domicilio en &lt;domicilio&gt;, &lt;comuna&gt;, &lt;ciudad&gt;, declaro bajo juramento que:</w:t>
      </w:r>
    </w:p>
    <w:p w14:paraId="7479236B" w14:textId="77777777" w:rsidR="00F21F8C" w:rsidRPr="00857DAF" w:rsidRDefault="00F21F8C" w:rsidP="00F21F8C">
      <w:pPr>
        <w:jc w:val="center"/>
        <w:rPr>
          <w:rFonts w:cstheme="minorHAnsi"/>
          <w:b/>
          <w:u w:val="single"/>
        </w:rPr>
      </w:pPr>
    </w:p>
    <w:tbl>
      <w:tblPr>
        <w:tblStyle w:val="Tablaconcuadrcula1"/>
        <w:tblW w:w="9303" w:type="dxa"/>
        <w:jc w:val="center"/>
        <w:tblLook w:val="04A0" w:firstRow="1" w:lastRow="0" w:firstColumn="1" w:lastColumn="0" w:noHBand="0" w:noVBand="1"/>
      </w:tblPr>
      <w:tblGrid>
        <w:gridCol w:w="704"/>
        <w:gridCol w:w="4536"/>
        <w:gridCol w:w="4063"/>
      </w:tblGrid>
      <w:tr w:rsidR="00F21F8C" w:rsidRPr="00857DAF" w14:paraId="1593E35E" w14:textId="77777777" w:rsidTr="002D1BB6">
        <w:trPr>
          <w:trHeight w:val="20"/>
          <w:jc w:val="center"/>
        </w:trPr>
        <w:tc>
          <w:tcPr>
            <w:tcW w:w="704" w:type="dxa"/>
            <w:vAlign w:val="center"/>
          </w:tcPr>
          <w:p w14:paraId="6650BFD9"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Nº</w:t>
            </w:r>
          </w:p>
        </w:tc>
        <w:tc>
          <w:tcPr>
            <w:tcW w:w="4536" w:type="dxa"/>
            <w:vAlign w:val="center"/>
          </w:tcPr>
          <w:p w14:paraId="42DCCAF6"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Capacidad Financiera</w:t>
            </w:r>
          </w:p>
        </w:tc>
        <w:tc>
          <w:tcPr>
            <w:tcW w:w="4063" w:type="dxa"/>
            <w:vAlign w:val="center"/>
          </w:tcPr>
          <w:p w14:paraId="2B63251F" w14:textId="77777777" w:rsidR="00F21F8C" w:rsidRPr="00857DAF" w:rsidRDefault="00F21F8C" w:rsidP="002D1BB6">
            <w:pPr>
              <w:tabs>
                <w:tab w:val="left" w:pos="0"/>
              </w:tabs>
              <w:jc w:val="center"/>
              <w:rPr>
                <w:rFonts w:ascii="Calibri" w:eastAsia="Calibri" w:hAnsi="Calibri" w:cs="Calibri"/>
                <w:sz w:val="22"/>
                <w:szCs w:val="22"/>
                <w:vertAlign w:val="superscript"/>
                <w:lang w:val="es-ES"/>
              </w:rPr>
            </w:pPr>
            <w:r w:rsidRPr="00857DAF">
              <w:rPr>
                <w:rFonts w:ascii="Calibri" w:eastAsia="Calibri" w:hAnsi="Calibri" w:cs="Calibri"/>
                <w:sz w:val="22"/>
                <w:szCs w:val="22"/>
                <w:lang w:val="es-ES"/>
              </w:rPr>
              <w:t>Declaración Capacidad Financiera</w:t>
            </w:r>
          </w:p>
        </w:tc>
      </w:tr>
      <w:tr w:rsidR="00F21F8C" w:rsidRPr="00857DAF" w14:paraId="5D26C532" w14:textId="77777777" w:rsidTr="002D1BB6">
        <w:trPr>
          <w:trHeight w:val="20"/>
          <w:jc w:val="center"/>
        </w:trPr>
        <w:tc>
          <w:tcPr>
            <w:tcW w:w="704" w:type="dxa"/>
            <w:vAlign w:val="center"/>
          </w:tcPr>
          <w:p w14:paraId="65863D1A"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1</w:t>
            </w:r>
          </w:p>
        </w:tc>
        <w:tc>
          <w:tcPr>
            <w:tcW w:w="4536" w:type="dxa"/>
            <w:vAlign w:val="center"/>
          </w:tcPr>
          <w:p w14:paraId="69E2F1DF"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mayor o igual a 1</w:t>
            </w:r>
          </w:p>
        </w:tc>
        <w:tc>
          <w:tcPr>
            <w:tcW w:w="4063" w:type="dxa"/>
            <w:vAlign w:val="center"/>
          </w:tcPr>
          <w:p w14:paraId="4265F9A3"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44041B25" w14:textId="77777777" w:rsidTr="002D1BB6">
        <w:trPr>
          <w:trHeight w:val="20"/>
          <w:jc w:val="center"/>
        </w:trPr>
        <w:tc>
          <w:tcPr>
            <w:tcW w:w="704" w:type="dxa"/>
            <w:vAlign w:val="center"/>
          </w:tcPr>
          <w:p w14:paraId="3367E6FB"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2</w:t>
            </w:r>
          </w:p>
        </w:tc>
        <w:tc>
          <w:tcPr>
            <w:tcW w:w="4536" w:type="dxa"/>
            <w:vAlign w:val="center"/>
          </w:tcPr>
          <w:p w14:paraId="34150087"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Solvencia menor a 1</w:t>
            </w:r>
          </w:p>
        </w:tc>
        <w:tc>
          <w:tcPr>
            <w:tcW w:w="4063" w:type="dxa"/>
            <w:vAlign w:val="center"/>
          </w:tcPr>
          <w:p w14:paraId="24C2109D"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61393C6F" w14:textId="77777777" w:rsidTr="002D1BB6">
        <w:trPr>
          <w:trHeight w:val="20"/>
          <w:jc w:val="center"/>
        </w:trPr>
        <w:tc>
          <w:tcPr>
            <w:tcW w:w="704" w:type="dxa"/>
            <w:vAlign w:val="center"/>
          </w:tcPr>
          <w:p w14:paraId="6C92388D"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3</w:t>
            </w:r>
          </w:p>
        </w:tc>
        <w:tc>
          <w:tcPr>
            <w:tcW w:w="4536" w:type="dxa"/>
            <w:vAlign w:val="center"/>
          </w:tcPr>
          <w:p w14:paraId="40905875" w14:textId="77777777" w:rsidR="00F21F8C" w:rsidRPr="00857DAF" w:rsidRDefault="00F21F8C" w:rsidP="002D1BB6">
            <w:pPr>
              <w:rPr>
                <w:rFonts w:ascii="Calibri" w:eastAsia="Calibri" w:hAnsi="Calibri" w:cs="Calibri"/>
                <w:sz w:val="22"/>
                <w:szCs w:val="22"/>
                <w:lang w:val="es-ES"/>
              </w:rPr>
            </w:pPr>
            <w:r w:rsidRPr="00857DAF">
              <w:rPr>
                <w:rFonts w:ascii="Calibri" w:eastAsia="Calibri" w:hAnsi="Calibri" w:cs="Calibri"/>
                <w:sz w:val="22"/>
                <w:szCs w:val="22"/>
                <w:lang w:val="es-ES"/>
              </w:rPr>
              <w:t>Capital de Trabajo positivo</w:t>
            </w:r>
          </w:p>
        </w:tc>
        <w:tc>
          <w:tcPr>
            <w:tcW w:w="4063" w:type="dxa"/>
            <w:vAlign w:val="center"/>
          </w:tcPr>
          <w:p w14:paraId="7C9E553F"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1192D2FC" w14:textId="77777777" w:rsidTr="002D1BB6">
        <w:trPr>
          <w:trHeight w:val="20"/>
          <w:jc w:val="center"/>
        </w:trPr>
        <w:tc>
          <w:tcPr>
            <w:tcW w:w="704" w:type="dxa"/>
            <w:vAlign w:val="center"/>
          </w:tcPr>
          <w:p w14:paraId="6BD0538D"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4</w:t>
            </w:r>
          </w:p>
        </w:tc>
        <w:tc>
          <w:tcPr>
            <w:tcW w:w="4536" w:type="dxa"/>
            <w:vAlign w:val="center"/>
          </w:tcPr>
          <w:p w14:paraId="32223146"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Capital de Trabajo negativo</w:t>
            </w:r>
          </w:p>
        </w:tc>
        <w:tc>
          <w:tcPr>
            <w:tcW w:w="4063" w:type="dxa"/>
            <w:vAlign w:val="center"/>
          </w:tcPr>
          <w:p w14:paraId="64C91761"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696640F9" w14:textId="77777777" w:rsidTr="002D1BB6">
        <w:trPr>
          <w:trHeight w:val="20"/>
          <w:jc w:val="center"/>
        </w:trPr>
        <w:tc>
          <w:tcPr>
            <w:tcW w:w="704" w:type="dxa"/>
            <w:vAlign w:val="center"/>
          </w:tcPr>
          <w:p w14:paraId="48B4D2DB"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5</w:t>
            </w:r>
          </w:p>
        </w:tc>
        <w:tc>
          <w:tcPr>
            <w:tcW w:w="4536" w:type="dxa"/>
            <w:vAlign w:val="center"/>
          </w:tcPr>
          <w:p w14:paraId="5C09F612"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menor o igual a 1</w:t>
            </w:r>
          </w:p>
        </w:tc>
        <w:tc>
          <w:tcPr>
            <w:tcW w:w="4063" w:type="dxa"/>
            <w:vAlign w:val="center"/>
          </w:tcPr>
          <w:p w14:paraId="0531FA91"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59E7A0AC" w14:textId="77777777" w:rsidTr="002D1BB6">
        <w:trPr>
          <w:trHeight w:val="20"/>
          <w:jc w:val="center"/>
        </w:trPr>
        <w:tc>
          <w:tcPr>
            <w:tcW w:w="704" w:type="dxa"/>
            <w:vAlign w:val="center"/>
          </w:tcPr>
          <w:p w14:paraId="12D7886C"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6</w:t>
            </w:r>
          </w:p>
        </w:tc>
        <w:tc>
          <w:tcPr>
            <w:tcW w:w="4536" w:type="dxa"/>
            <w:vAlign w:val="center"/>
          </w:tcPr>
          <w:p w14:paraId="7199434A"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Índice de Endeudamiento mayor a 1</w:t>
            </w:r>
          </w:p>
        </w:tc>
        <w:tc>
          <w:tcPr>
            <w:tcW w:w="4063" w:type="dxa"/>
            <w:vAlign w:val="center"/>
          </w:tcPr>
          <w:p w14:paraId="1FB76698"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16A7BC19" w14:textId="77777777" w:rsidTr="002D1BB6">
        <w:trPr>
          <w:trHeight w:val="20"/>
          <w:jc w:val="center"/>
        </w:trPr>
        <w:tc>
          <w:tcPr>
            <w:tcW w:w="704" w:type="dxa"/>
            <w:vAlign w:val="center"/>
          </w:tcPr>
          <w:p w14:paraId="260BBCF4"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7</w:t>
            </w:r>
          </w:p>
        </w:tc>
        <w:tc>
          <w:tcPr>
            <w:tcW w:w="4536" w:type="dxa"/>
            <w:vAlign w:val="center"/>
          </w:tcPr>
          <w:p w14:paraId="2B5CA7A5"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Referencias Bancarias</w:t>
            </w:r>
          </w:p>
        </w:tc>
        <w:tc>
          <w:tcPr>
            <w:tcW w:w="4063" w:type="dxa"/>
            <w:vAlign w:val="center"/>
          </w:tcPr>
          <w:p w14:paraId="1C9837F7" w14:textId="77777777" w:rsidR="00F21F8C" w:rsidRPr="00857DAF" w:rsidRDefault="00F21F8C" w:rsidP="002D1BB6">
            <w:pPr>
              <w:tabs>
                <w:tab w:val="left" w:pos="0"/>
              </w:tabs>
              <w:jc w:val="center"/>
              <w:rPr>
                <w:rFonts w:ascii="Calibri" w:eastAsia="Calibri" w:hAnsi="Calibri" w:cs="Calibri"/>
                <w:sz w:val="22"/>
                <w:szCs w:val="22"/>
                <w:lang w:val="es-ES"/>
              </w:rPr>
            </w:pPr>
          </w:p>
        </w:tc>
      </w:tr>
      <w:tr w:rsidR="00F21F8C" w:rsidRPr="00857DAF" w14:paraId="5BFF2BAC" w14:textId="77777777" w:rsidTr="002D1BB6">
        <w:trPr>
          <w:trHeight w:val="20"/>
          <w:jc w:val="center"/>
        </w:trPr>
        <w:tc>
          <w:tcPr>
            <w:tcW w:w="704" w:type="dxa"/>
            <w:vAlign w:val="center"/>
          </w:tcPr>
          <w:p w14:paraId="3BE7DBDB" w14:textId="77777777" w:rsidR="00F21F8C" w:rsidRPr="00857DAF" w:rsidRDefault="00F21F8C" w:rsidP="002D1BB6">
            <w:pPr>
              <w:tabs>
                <w:tab w:val="left" w:pos="0"/>
              </w:tabs>
              <w:jc w:val="center"/>
              <w:rPr>
                <w:rFonts w:ascii="Calibri" w:eastAsia="Calibri" w:hAnsi="Calibri" w:cs="Calibri"/>
                <w:sz w:val="22"/>
                <w:szCs w:val="22"/>
                <w:lang w:val="es-ES"/>
              </w:rPr>
            </w:pPr>
            <w:r w:rsidRPr="00857DAF">
              <w:rPr>
                <w:rFonts w:ascii="Calibri" w:eastAsia="Calibri" w:hAnsi="Calibri" w:cs="Calibri"/>
                <w:sz w:val="22"/>
                <w:szCs w:val="22"/>
                <w:lang w:val="es-ES"/>
              </w:rPr>
              <w:t>8</w:t>
            </w:r>
          </w:p>
        </w:tc>
        <w:tc>
          <w:tcPr>
            <w:tcW w:w="4536" w:type="dxa"/>
            <w:vAlign w:val="center"/>
          </w:tcPr>
          <w:p w14:paraId="48EA330E" w14:textId="77777777" w:rsidR="00F21F8C" w:rsidRPr="00857DAF" w:rsidRDefault="00F21F8C" w:rsidP="002D1BB6">
            <w:pPr>
              <w:tabs>
                <w:tab w:val="left" w:pos="0"/>
              </w:tabs>
              <w:rPr>
                <w:rFonts w:ascii="Calibri" w:eastAsia="Calibri" w:hAnsi="Calibri" w:cs="Calibri"/>
                <w:sz w:val="22"/>
                <w:szCs w:val="22"/>
                <w:lang w:val="es-ES"/>
              </w:rPr>
            </w:pPr>
            <w:r w:rsidRPr="00857DAF">
              <w:rPr>
                <w:rFonts w:ascii="Calibri" w:eastAsia="Calibri" w:hAnsi="Calibri" w:cs="Calibri"/>
                <w:sz w:val="22"/>
                <w:szCs w:val="22"/>
                <w:lang w:val="es-ES"/>
              </w:rPr>
              <w:t>No Presenta Referencias Bancarias</w:t>
            </w:r>
          </w:p>
        </w:tc>
        <w:tc>
          <w:tcPr>
            <w:tcW w:w="4063" w:type="dxa"/>
            <w:vAlign w:val="center"/>
          </w:tcPr>
          <w:p w14:paraId="5BB57966" w14:textId="77777777" w:rsidR="00F21F8C" w:rsidRPr="00857DAF" w:rsidRDefault="00F21F8C" w:rsidP="002D1BB6">
            <w:pPr>
              <w:tabs>
                <w:tab w:val="left" w:pos="0"/>
              </w:tabs>
              <w:jc w:val="center"/>
              <w:rPr>
                <w:rFonts w:ascii="Calibri" w:eastAsia="Calibri" w:hAnsi="Calibri" w:cs="Calibri"/>
                <w:sz w:val="22"/>
                <w:szCs w:val="22"/>
                <w:lang w:val="es-ES"/>
              </w:rPr>
            </w:pPr>
          </w:p>
        </w:tc>
      </w:tr>
    </w:tbl>
    <w:p w14:paraId="5ACE1B49" w14:textId="77777777" w:rsidR="00F21F8C" w:rsidRDefault="00F21F8C" w:rsidP="00F21F8C">
      <w:pPr>
        <w:ind w:right="57"/>
        <w:jc w:val="both"/>
        <w:rPr>
          <w:rFonts w:cstheme="minorHAnsi"/>
          <w:color w:val="000000"/>
        </w:rPr>
      </w:pPr>
    </w:p>
    <w:p w14:paraId="160CE9A1" w14:textId="77777777" w:rsidR="00F21F8C" w:rsidRDefault="00F21F8C" w:rsidP="00F21F8C">
      <w:pPr>
        <w:ind w:right="57"/>
        <w:jc w:val="both"/>
        <w:rPr>
          <w:rFonts w:cstheme="minorHAnsi"/>
          <w:color w:val="000000"/>
        </w:rPr>
      </w:pPr>
    </w:p>
    <w:p w14:paraId="6B3A93CF" w14:textId="2FF99D1B" w:rsidR="00F21F8C" w:rsidRPr="00F21F8C" w:rsidRDefault="00F21F8C" w:rsidP="00F21F8C">
      <w:pPr>
        <w:ind w:right="57"/>
        <w:jc w:val="both"/>
        <w:rPr>
          <w:rFonts w:asciiTheme="minorHAnsi" w:hAnsiTheme="minorHAnsi" w:cstheme="minorHAnsi"/>
          <w:color w:val="000000"/>
          <w:sz w:val="22"/>
          <w:szCs w:val="22"/>
        </w:rPr>
      </w:pPr>
      <w:r w:rsidRPr="00F21F8C">
        <w:rPr>
          <w:rFonts w:asciiTheme="minorHAnsi" w:hAnsiTheme="minorHAnsi" w:cstheme="minorHAnsi"/>
          <w:color w:val="000000"/>
          <w:sz w:val="22"/>
          <w:szCs w:val="22"/>
        </w:rPr>
        <w:t>Nota: A continuación, se entregan el detalle de los antecedentes a presentar respecto del Criterio financiero. El oferente deberá escoger una de ellas, de acuerdo a su condición (a ó b):</w:t>
      </w:r>
    </w:p>
    <w:p w14:paraId="4145509A" w14:textId="77777777" w:rsidR="00F21F8C" w:rsidRPr="00F21F8C" w:rsidRDefault="00F21F8C" w:rsidP="00F21F8C">
      <w:pPr>
        <w:ind w:right="57"/>
        <w:jc w:val="both"/>
        <w:rPr>
          <w:rFonts w:asciiTheme="minorHAnsi" w:hAnsiTheme="minorHAnsi" w:cstheme="minorHAnsi"/>
          <w:color w:val="000000"/>
          <w:sz w:val="22"/>
          <w:szCs w:val="22"/>
        </w:rPr>
      </w:pPr>
    </w:p>
    <w:p w14:paraId="1B320D13" w14:textId="77777777" w:rsidR="00F21F8C" w:rsidRPr="00F21F8C" w:rsidRDefault="00F21F8C" w:rsidP="007F4A31">
      <w:pPr>
        <w:pStyle w:val="Prrafodelista"/>
        <w:numPr>
          <w:ilvl w:val="0"/>
          <w:numId w:val="31"/>
        </w:numPr>
        <w:spacing w:line="240" w:lineRule="auto"/>
        <w:ind w:left="0"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Requisitos para oferentes nacionales, con estados financieros referidos a ejercicios comerciales con cierre al 31 de diciembre de (año de cierre inmediatamente anterior a la publicación de la licitación)</w:t>
      </w:r>
    </w:p>
    <w:p w14:paraId="6A2C3F4F" w14:textId="77777777" w:rsidR="00F21F8C" w:rsidRPr="00F21F8C" w:rsidRDefault="00F21F8C" w:rsidP="00F21F8C">
      <w:pPr>
        <w:ind w:right="57"/>
        <w:jc w:val="both"/>
        <w:rPr>
          <w:rFonts w:asciiTheme="minorHAnsi" w:hAnsiTheme="minorHAnsi" w:cstheme="minorHAnsi"/>
          <w:sz w:val="22"/>
          <w:szCs w:val="22"/>
        </w:rPr>
      </w:pPr>
      <w:r w:rsidRPr="00F21F8C">
        <w:rPr>
          <w:rFonts w:asciiTheme="minorHAnsi" w:hAnsiTheme="minorHAnsi" w:cstheme="minorHAnsi"/>
          <w:sz w:val="22"/>
          <w:szCs w:val="22"/>
        </w:rPr>
        <w:t>Aplicable a empresas de distinta naturaleza jurídica que actúen en forma individual o como participantes de una UTP en cuyo caso todos sus integrantes deben presentar la información.</w:t>
      </w:r>
    </w:p>
    <w:p w14:paraId="3E859663" w14:textId="77777777" w:rsidR="00F21F8C" w:rsidRPr="00F21F8C" w:rsidRDefault="00F21F8C" w:rsidP="00F21F8C">
      <w:pPr>
        <w:ind w:right="57"/>
        <w:jc w:val="both"/>
        <w:rPr>
          <w:rFonts w:asciiTheme="minorHAnsi" w:hAnsiTheme="minorHAnsi" w:cstheme="minorHAnsi"/>
          <w:sz w:val="22"/>
          <w:szCs w:val="22"/>
        </w:rPr>
      </w:pPr>
    </w:p>
    <w:p w14:paraId="25E721E4" w14:textId="77777777" w:rsidR="00F21F8C" w:rsidRPr="00F21F8C" w:rsidRDefault="00F21F8C" w:rsidP="007F4A31">
      <w:pPr>
        <w:pStyle w:val="Prrafodelista"/>
        <w:numPr>
          <w:ilvl w:val="0"/>
          <w:numId w:val="32"/>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 xml:space="preserve"> 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2F0BFE12"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p>
    <w:p w14:paraId="7A1ED4FF"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BDE4063"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p>
    <w:p w14:paraId="6858D248"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El Auditor independiente, que elabore el Informe de Auditoría,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3287F677"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p>
    <w:p w14:paraId="2506F2B2"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16996ABD" w14:textId="77777777" w:rsidR="00F21F8C" w:rsidRPr="00F21F8C" w:rsidRDefault="00F21F8C" w:rsidP="00F21F8C">
      <w:pPr>
        <w:pStyle w:val="Prrafodelista"/>
        <w:spacing w:line="240" w:lineRule="auto"/>
        <w:ind w:left="1134" w:right="57"/>
        <w:rPr>
          <w:rFonts w:asciiTheme="minorHAnsi" w:eastAsia="Calibri" w:hAnsiTheme="minorHAnsi" w:cstheme="minorHAnsi"/>
          <w:sz w:val="22"/>
          <w:szCs w:val="22"/>
          <w:lang w:eastAsia="es-CL" w:bidi="ar-SA"/>
        </w:rPr>
      </w:pPr>
    </w:p>
    <w:p w14:paraId="16A0807F" w14:textId="77777777" w:rsidR="00F21F8C" w:rsidRPr="00F21F8C" w:rsidRDefault="00F21F8C" w:rsidP="007F4A31">
      <w:pPr>
        <w:pStyle w:val="Prrafodelista"/>
        <w:numPr>
          <w:ilvl w:val="0"/>
          <w:numId w:val="32"/>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Certificado de línea de crédito disponible, emitidos según los siguientes requisitos:</w:t>
      </w:r>
    </w:p>
    <w:p w14:paraId="266E4594" w14:textId="77777777" w:rsidR="00F21F8C" w:rsidRPr="00F21F8C" w:rsidRDefault="00F21F8C" w:rsidP="00F21F8C">
      <w:pPr>
        <w:ind w:left="1134" w:right="57"/>
        <w:jc w:val="both"/>
        <w:rPr>
          <w:rFonts w:asciiTheme="minorHAnsi" w:hAnsiTheme="minorHAnsi" w:cstheme="minorHAnsi"/>
          <w:sz w:val="22"/>
          <w:szCs w:val="22"/>
        </w:rPr>
      </w:pPr>
    </w:p>
    <w:p w14:paraId="6F701681"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3A1C479A"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lastRenderedPageBreak/>
        <w:t>Deberán señalar en forma explícita las líneas autorizadas para contraer prestamos de corto o largo plazo, líneas de sobregiro, línea operacional, global, de capital de trabajo o de crédito.</w:t>
      </w:r>
    </w:p>
    <w:p w14:paraId="69F3B8C8"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No se consideran líneas de financiamiento autorizadas para garantías, factoring o leasing.</w:t>
      </w:r>
    </w:p>
    <w:p w14:paraId="4604C8B1"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En el caso que una línea haga referencia a los productos indicados en el punto anterior y no especifique los sublímites de cada uno, no se considerará la línea presentada en su totalidad.</w:t>
      </w:r>
    </w:p>
    <w:p w14:paraId="409407B1"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Tener una antigüedad no superior a cuarenta y cinco días (45) a la fecha de cierre de recepción de ofertas.</w:t>
      </w:r>
    </w:p>
    <w:p w14:paraId="09F7DF88"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Emitidos solo por entidades que forman parte del sistema financiero formal y regulado del país en el cual se emiten (Superintendencia de Bancos e Instituciones Financieras, en Chile)</w:t>
      </w:r>
    </w:p>
    <w:p w14:paraId="054709CD"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114FA317"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Deberá constar la firma y/o nombre de quien los emite y la razón social de la entidad financiera y no estar condicionados o referidos a operaciones o contratos futuros.</w:t>
      </w:r>
    </w:p>
    <w:p w14:paraId="373063E0" w14:textId="77777777" w:rsidR="00F21F8C" w:rsidRPr="00F21F8C" w:rsidRDefault="00F21F8C" w:rsidP="00F21F8C">
      <w:pPr>
        <w:ind w:left="1134" w:right="57"/>
        <w:jc w:val="both"/>
        <w:rPr>
          <w:rFonts w:asciiTheme="minorHAnsi" w:hAnsiTheme="minorHAnsi" w:cstheme="minorHAnsi"/>
          <w:sz w:val="22"/>
          <w:szCs w:val="22"/>
        </w:rPr>
      </w:pPr>
    </w:p>
    <w:p w14:paraId="56745CE5" w14:textId="77777777" w:rsidR="00F21F8C" w:rsidRPr="00F21F8C" w:rsidRDefault="00F21F8C" w:rsidP="00F21F8C">
      <w:pPr>
        <w:ind w:left="1134" w:right="57"/>
        <w:jc w:val="both"/>
        <w:rPr>
          <w:rFonts w:asciiTheme="minorHAnsi" w:hAnsiTheme="minorHAnsi" w:cstheme="minorHAnsi"/>
          <w:sz w:val="22"/>
          <w:szCs w:val="22"/>
        </w:rPr>
      </w:pPr>
      <w:r w:rsidRPr="00F21F8C">
        <w:rPr>
          <w:rFonts w:asciiTheme="minorHAnsi" w:hAnsiTheme="minorHAnsi" w:cstheme="minorHAnsi"/>
          <w:sz w:val="22"/>
          <w:szCs w:val="22"/>
        </w:rPr>
        <w:t>El certificado presentado podrá ser verificado independientemente por el organismo licitante con la entidad emisora.</w:t>
      </w:r>
    </w:p>
    <w:p w14:paraId="491C92D6" w14:textId="77777777" w:rsidR="00F21F8C" w:rsidRPr="00F21F8C" w:rsidRDefault="00F21F8C" w:rsidP="00F21F8C">
      <w:pPr>
        <w:ind w:right="57"/>
        <w:jc w:val="both"/>
        <w:rPr>
          <w:rFonts w:asciiTheme="minorHAnsi" w:hAnsiTheme="minorHAnsi" w:cstheme="minorHAnsi"/>
          <w:sz w:val="22"/>
          <w:szCs w:val="22"/>
        </w:rPr>
      </w:pPr>
    </w:p>
    <w:p w14:paraId="6839E6D1" w14:textId="77777777" w:rsidR="00F21F8C" w:rsidRPr="00F21F8C" w:rsidRDefault="00F21F8C" w:rsidP="007F4A31">
      <w:pPr>
        <w:pStyle w:val="Prrafodelista"/>
        <w:numPr>
          <w:ilvl w:val="0"/>
          <w:numId w:val="31"/>
        </w:numPr>
        <w:spacing w:line="240" w:lineRule="auto"/>
        <w:ind w:left="0"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Requisitos para empresas con domicilio en el extranjero:</w:t>
      </w:r>
    </w:p>
    <w:p w14:paraId="1058E048" w14:textId="77777777" w:rsidR="00F21F8C" w:rsidRPr="00F21F8C" w:rsidRDefault="00F21F8C" w:rsidP="00F21F8C">
      <w:pPr>
        <w:pStyle w:val="Prrafodelista"/>
        <w:spacing w:line="240" w:lineRule="auto"/>
        <w:ind w:left="0" w:right="57"/>
        <w:rPr>
          <w:rFonts w:asciiTheme="minorHAnsi" w:eastAsia="Calibri" w:hAnsiTheme="minorHAnsi" w:cstheme="minorHAnsi"/>
          <w:sz w:val="22"/>
          <w:szCs w:val="22"/>
          <w:lang w:eastAsia="es-CL" w:bidi="ar-SA"/>
        </w:rPr>
      </w:pPr>
    </w:p>
    <w:p w14:paraId="3CA0E367" w14:textId="77777777" w:rsidR="00F21F8C" w:rsidRPr="00F21F8C" w:rsidRDefault="00F21F8C" w:rsidP="00F21F8C">
      <w:pPr>
        <w:pStyle w:val="Prrafodelista"/>
        <w:spacing w:line="240" w:lineRule="auto"/>
        <w:ind w:left="0"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Aplicable a empresas de distinta naturaleza jurídica, que actúen en forma individual, o como participantes de una Unión temporal de Proveedores (UTP)</w:t>
      </w:r>
    </w:p>
    <w:p w14:paraId="0340B792" w14:textId="77777777" w:rsidR="00F21F8C" w:rsidRPr="00F21F8C" w:rsidRDefault="00F21F8C" w:rsidP="00F21F8C">
      <w:pPr>
        <w:pStyle w:val="Prrafodelista"/>
        <w:spacing w:line="240" w:lineRule="auto"/>
        <w:ind w:left="0" w:right="57"/>
        <w:rPr>
          <w:rFonts w:asciiTheme="minorHAnsi" w:eastAsia="Calibri" w:hAnsiTheme="minorHAnsi" w:cstheme="minorHAnsi"/>
          <w:sz w:val="22"/>
          <w:szCs w:val="22"/>
          <w:lang w:eastAsia="es-CL" w:bidi="ar-SA"/>
        </w:rPr>
      </w:pPr>
    </w:p>
    <w:p w14:paraId="64CF04A6" w14:textId="77777777" w:rsidR="00F21F8C" w:rsidRPr="00F21F8C" w:rsidRDefault="00F21F8C" w:rsidP="007F4A31">
      <w:pPr>
        <w:pStyle w:val="Prrafodelista"/>
        <w:numPr>
          <w:ilvl w:val="0"/>
          <w:numId w:val="34"/>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74F23F60" w14:textId="77777777" w:rsidR="00F21F8C" w:rsidRPr="00F21F8C" w:rsidRDefault="00F21F8C" w:rsidP="00D17EDD">
      <w:pPr>
        <w:pStyle w:val="Prrafodelista"/>
        <w:spacing w:line="240" w:lineRule="auto"/>
        <w:ind w:left="1134" w:right="57"/>
        <w:rPr>
          <w:rFonts w:asciiTheme="minorHAnsi" w:eastAsia="Calibri" w:hAnsiTheme="minorHAnsi" w:cstheme="minorHAnsi"/>
          <w:sz w:val="22"/>
          <w:szCs w:val="22"/>
          <w:lang w:eastAsia="es-CL" w:bidi="ar-SA"/>
        </w:rPr>
      </w:pPr>
    </w:p>
    <w:p w14:paraId="0C764C60" w14:textId="77777777" w:rsidR="00F21F8C" w:rsidRPr="00F21F8C" w:rsidRDefault="00F21F8C" w:rsidP="00D17EDD">
      <w:pPr>
        <w:pStyle w:val="Prrafodelista"/>
        <w:spacing w:line="240" w:lineRule="auto"/>
        <w:ind w:left="1134"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315CB426" w14:textId="77777777" w:rsidR="00F21F8C" w:rsidRPr="00F21F8C" w:rsidRDefault="00F21F8C" w:rsidP="00D17EDD">
      <w:pPr>
        <w:pStyle w:val="Prrafodelista"/>
        <w:spacing w:line="240" w:lineRule="auto"/>
        <w:ind w:left="1134" w:right="57"/>
        <w:rPr>
          <w:rFonts w:asciiTheme="minorHAnsi" w:eastAsia="Calibri" w:hAnsiTheme="minorHAnsi" w:cstheme="minorHAnsi"/>
          <w:sz w:val="22"/>
          <w:szCs w:val="22"/>
          <w:lang w:eastAsia="es-CL" w:bidi="ar-SA"/>
        </w:rPr>
      </w:pPr>
    </w:p>
    <w:p w14:paraId="4C77F543" w14:textId="77777777" w:rsidR="00F21F8C" w:rsidRPr="00F21F8C" w:rsidRDefault="00F21F8C" w:rsidP="00D17EDD">
      <w:pPr>
        <w:pStyle w:val="Prrafodelista"/>
        <w:spacing w:line="240" w:lineRule="auto"/>
        <w:ind w:left="1134" w:right="57"/>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3108F4EA" w14:textId="77777777" w:rsidR="00F21F8C" w:rsidRPr="00F21F8C" w:rsidRDefault="00F21F8C" w:rsidP="00D17EDD">
      <w:pPr>
        <w:pStyle w:val="Prrafodelista"/>
        <w:spacing w:line="240" w:lineRule="auto"/>
        <w:ind w:left="1134" w:right="57"/>
        <w:rPr>
          <w:rFonts w:asciiTheme="minorHAnsi" w:eastAsia="Calibri" w:hAnsiTheme="minorHAnsi" w:cstheme="minorHAnsi"/>
          <w:sz w:val="22"/>
          <w:szCs w:val="22"/>
          <w:lang w:eastAsia="es-CL" w:bidi="ar-SA"/>
        </w:rPr>
      </w:pPr>
    </w:p>
    <w:p w14:paraId="3FA88C3A" w14:textId="77777777" w:rsidR="00F21F8C" w:rsidRPr="00F21F8C" w:rsidRDefault="00F21F8C" w:rsidP="007F4A31">
      <w:pPr>
        <w:pStyle w:val="Prrafodelista"/>
        <w:numPr>
          <w:ilvl w:val="0"/>
          <w:numId w:val="34"/>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Certificado de línea de crédito disponible, emitidos según los siguientes requisitos:</w:t>
      </w:r>
    </w:p>
    <w:p w14:paraId="40185108" w14:textId="77777777" w:rsidR="00F21F8C" w:rsidRPr="00F21F8C" w:rsidRDefault="00F21F8C" w:rsidP="00D17EDD">
      <w:pPr>
        <w:ind w:left="1134" w:right="57"/>
        <w:jc w:val="both"/>
        <w:rPr>
          <w:rFonts w:asciiTheme="minorHAnsi" w:hAnsiTheme="minorHAnsi" w:cstheme="minorHAnsi"/>
          <w:sz w:val="22"/>
          <w:szCs w:val="22"/>
        </w:rPr>
      </w:pPr>
    </w:p>
    <w:p w14:paraId="7FE97013"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397D96BE"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Deberán señalar en forma explícita las líneas autorizadas para contraer prestamos de corto o largo plazo, líneas de sobregiro, línea operacional, global, de capital de trabajo o de crédito.</w:t>
      </w:r>
    </w:p>
    <w:p w14:paraId="220CCB05"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lastRenderedPageBreak/>
        <w:t>No se consideran líneas de financiamiento autorizadas para garantías, factoring o leasing.</w:t>
      </w:r>
    </w:p>
    <w:p w14:paraId="5FD54A0B"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En el caso que una línea haga referencia a los productos indicados en el punto anterior y no especifique los sublímites de cada uno, no se considerará la línea presentada en su totalidad.</w:t>
      </w:r>
    </w:p>
    <w:p w14:paraId="14866FED"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Tener una antigüedad no superior a cuarenta y cinco días (45) a la fecha de cierre de recepción de ofertas.</w:t>
      </w:r>
    </w:p>
    <w:p w14:paraId="0480881B"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Emitidos solo por entidades que forman parte del sistema financiero formal y regulado del país en el cual se emiten (Superintendencia de Bancos e Instituciones Financieras, en Chile)</w:t>
      </w:r>
    </w:p>
    <w:p w14:paraId="51F21F57"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50A93AE6" w14:textId="77777777" w:rsidR="00F21F8C" w:rsidRPr="00F21F8C" w:rsidRDefault="00F21F8C" w:rsidP="007F4A31">
      <w:pPr>
        <w:pStyle w:val="Prrafodelista"/>
        <w:numPr>
          <w:ilvl w:val="0"/>
          <w:numId w:val="33"/>
        </w:numPr>
        <w:spacing w:line="240" w:lineRule="auto"/>
        <w:ind w:left="1134" w:right="57" w:firstLine="0"/>
        <w:rPr>
          <w:rFonts w:asciiTheme="minorHAnsi" w:eastAsia="Calibri" w:hAnsiTheme="minorHAnsi" w:cstheme="minorHAnsi"/>
          <w:sz w:val="22"/>
          <w:szCs w:val="22"/>
          <w:lang w:eastAsia="es-CL" w:bidi="ar-SA"/>
        </w:rPr>
      </w:pPr>
      <w:r w:rsidRPr="00F21F8C">
        <w:rPr>
          <w:rFonts w:asciiTheme="minorHAnsi" w:eastAsia="Calibri" w:hAnsiTheme="minorHAnsi" w:cstheme="minorHAnsi"/>
          <w:sz w:val="22"/>
          <w:szCs w:val="22"/>
          <w:lang w:eastAsia="es-CL" w:bidi="ar-SA"/>
        </w:rPr>
        <w:t>Deberá constar la firma y/o nombre de quien los emite y la razón social de la entidad financiera y no estar condicionados o referidos a operaciones o contratos futuros.</w:t>
      </w:r>
    </w:p>
    <w:p w14:paraId="79161EED" w14:textId="77777777" w:rsidR="00D17EDD" w:rsidRDefault="00D17EDD" w:rsidP="00D17EDD">
      <w:pPr>
        <w:pStyle w:val="Textoindependiente"/>
        <w:spacing w:line="240" w:lineRule="auto"/>
        <w:ind w:left="1134" w:right="57"/>
        <w:rPr>
          <w:rFonts w:asciiTheme="minorHAnsi" w:eastAsia="Calibri" w:hAnsiTheme="minorHAnsi" w:cstheme="minorHAnsi"/>
          <w:sz w:val="22"/>
          <w:szCs w:val="22"/>
          <w:lang w:val="es-ES" w:eastAsia="es-CL"/>
        </w:rPr>
      </w:pPr>
    </w:p>
    <w:p w14:paraId="0E2AD289" w14:textId="7DE94557" w:rsidR="00F21F8C" w:rsidRPr="00F21F8C" w:rsidRDefault="00F21F8C" w:rsidP="00D17EDD">
      <w:pPr>
        <w:pStyle w:val="Textoindependiente"/>
        <w:spacing w:line="240" w:lineRule="auto"/>
        <w:ind w:right="57"/>
        <w:rPr>
          <w:rFonts w:asciiTheme="minorHAnsi" w:eastAsia="Calibri" w:hAnsiTheme="minorHAnsi" w:cstheme="minorHAnsi"/>
          <w:sz w:val="22"/>
          <w:szCs w:val="22"/>
          <w:lang w:val="es-ES" w:eastAsia="es-CL"/>
        </w:rPr>
      </w:pPr>
      <w:r w:rsidRPr="00F21F8C">
        <w:rPr>
          <w:rFonts w:asciiTheme="minorHAnsi" w:eastAsia="Calibri" w:hAnsiTheme="minorHAnsi" w:cstheme="minorHAnsi"/>
          <w:sz w:val="22"/>
          <w:szCs w:val="22"/>
          <w:lang w:val="es-ES" w:eastAsia="es-CL"/>
        </w:rPr>
        <w:t>El certificado presentado podrá ser verificado independientemente por el organismo licitante con la entidad emisora.</w:t>
      </w:r>
    </w:p>
    <w:p w14:paraId="1BDB932F" w14:textId="2A758379" w:rsidR="00F21F8C" w:rsidRDefault="00F21F8C" w:rsidP="00F21F8C">
      <w:pPr>
        <w:pStyle w:val="Textoindependiente"/>
        <w:spacing w:line="240" w:lineRule="auto"/>
        <w:ind w:right="57"/>
        <w:rPr>
          <w:rFonts w:asciiTheme="minorHAnsi" w:eastAsia="Calibri" w:hAnsiTheme="minorHAnsi" w:cstheme="minorHAnsi"/>
          <w:sz w:val="22"/>
          <w:szCs w:val="22"/>
          <w:lang w:val="es-ES" w:eastAsia="es-CL"/>
        </w:rPr>
      </w:pPr>
    </w:p>
    <w:p w14:paraId="794171E6" w14:textId="5EBB868E" w:rsidR="00D17EDD" w:rsidRDefault="00D17EDD" w:rsidP="00F21F8C">
      <w:pPr>
        <w:pStyle w:val="Textoindependiente"/>
        <w:spacing w:line="240" w:lineRule="auto"/>
        <w:ind w:right="57"/>
        <w:rPr>
          <w:rFonts w:asciiTheme="minorHAnsi" w:eastAsia="Calibri" w:hAnsiTheme="minorHAnsi" w:cstheme="minorHAnsi"/>
          <w:sz w:val="22"/>
          <w:szCs w:val="22"/>
          <w:lang w:val="es-ES" w:eastAsia="es-CL"/>
        </w:rPr>
      </w:pPr>
    </w:p>
    <w:p w14:paraId="5B25D51E" w14:textId="556DD071" w:rsidR="00D17EDD" w:rsidRDefault="00D17EDD" w:rsidP="00F21F8C">
      <w:pPr>
        <w:pStyle w:val="Textoindependiente"/>
        <w:spacing w:line="240" w:lineRule="auto"/>
        <w:ind w:right="57"/>
        <w:rPr>
          <w:rFonts w:asciiTheme="minorHAnsi" w:eastAsia="Calibri" w:hAnsiTheme="minorHAnsi" w:cstheme="minorHAnsi"/>
          <w:sz w:val="22"/>
          <w:szCs w:val="22"/>
          <w:lang w:val="es-ES" w:eastAsia="es-CL"/>
        </w:rPr>
      </w:pPr>
    </w:p>
    <w:p w14:paraId="70E25225" w14:textId="77777777" w:rsidR="00D17EDD" w:rsidRPr="00F21F8C" w:rsidRDefault="00D17EDD" w:rsidP="00F21F8C">
      <w:pPr>
        <w:pStyle w:val="Textoindependiente"/>
        <w:spacing w:line="240" w:lineRule="auto"/>
        <w:ind w:right="57"/>
        <w:rPr>
          <w:rFonts w:asciiTheme="minorHAnsi" w:eastAsia="Calibri" w:hAnsiTheme="minorHAnsi" w:cstheme="minorHAnsi"/>
          <w:sz w:val="22"/>
          <w:szCs w:val="22"/>
          <w:lang w:val="es-ES" w:eastAsia="es-CL"/>
        </w:rPr>
      </w:pPr>
    </w:p>
    <w:p w14:paraId="51AA3B81" w14:textId="77777777" w:rsidR="00F21F8C" w:rsidRPr="00F21F8C" w:rsidRDefault="00F21F8C" w:rsidP="00D17EDD">
      <w:pPr>
        <w:ind w:right="57"/>
        <w:jc w:val="center"/>
        <w:rPr>
          <w:rFonts w:asciiTheme="minorHAnsi" w:hAnsiTheme="minorHAnsi" w:cstheme="minorHAnsi"/>
          <w:b/>
          <w:sz w:val="22"/>
          <w:szCs w:val="22"/>
        </w:rPr>
      </w:pPr>
      <w:r w:rsidRPr="00F21F8C">
        <w:rPr>
          <w:rFonts w:asciiTheme="minorHAnsi" w:hAnsiTheme="minorHAnsi" w:cstheme="minorHAnsi"/>
          <w:b/>
          <w:sz w:val="22"/>
          <w:szCs w:val="22"/>
        </w:rPr>
        <w:t>&lt;Ciudad&gt;, &lt;día/mes/año&gt;</w:t>
      </w:r>
    </w:p>
    <w:p w14:paraId="0DEF538C" w14:textId="73342A80" w:rsidR="00F21F8C" w:rsidRDefault="00F21F8C" w:rsidP="00F21F8C">
      <w:pPr>
        <w:pBdr>
          <w:bottom w:val="single" w:sz="12" w:space="1" w:color="000000"/>
        </w:pBdr>
        <w:tabs>
          <w:tab w:val="left" w:pos="284"/>
        </w:tabs>
        <w:ind w:right="57"/>
        <w:jc w:val="both"/>
        <w:rPr>
          <w:rFonts w:asciiTheme="minorHAnsi" w:hAnsiTheme="minorHAnsi" w:cstheme="minorHAnsi"/>
          <w:sz w:val="22"/>
          <w:szCs w:val="22"/>
        </w:rPr>
      </w:pPr>
    </w:p>
    <w:p w14:paraId="334F689C" w14:textId="086D091C" w:rsidR="00D17EDD" w:rsidRDefault="00D17EDD" w:rsidP="00F21F8C">
      <w:pPr>
        <w:pBdr>
          <w:bottom w:val="single" w:sz="12" w:space="1" w:color="000000"/>
        </w:pBdr>
        <w:tabs>
          <w:tab w:val="left" w:pos="284"/>
        </w:tabs>
        <w:ind w:right="57"/>
        <w:jc w:val="both"/>
        <w:rPr>
          <w:rFonts w:asciiTheme="minorHAnsi" w:hAnsiTheme="minorHAnsi" w:cstheme="minorHAnsi"/>
          <w:sz w:val="22"/>
          <w:szCs w:val="22"/>
        </w:rPr>
      </w:pPr>
    </w:p>
    <w:p w14:paraId="5A0321E1" w14:textId="4537A31C" w:rsidR="00D17EDD" w:rsidRDefault="00D17EDD" w:rsidP="00F21F8C">
      <w:pPr>
        <w:pBdr>
          <w:bottom w:val="single" w:sz="12" w:space="1" w:color="000000"/>
        </w:pBdr>
        <w:tabs>
          <w:tab w:val="left" w:pos="284"/>
        </w:tabs>
        <w:ind w:right="57"/>
        <w:jc w:val="both"/>
        <w:rPr>
          <w:rFonts w:asciiTheme="minorHAnsi" w:hAnsiTheme="minorHAnsi" w:cstheme="minorHAnsi"/>
          <w:sz w:val="22"/>
          <w:szCs w:val="22"/>
        </w:rPr>
      </w:pPr>
    </w:p>
    <w:p w14:paraId="02793202" w14:textId="77777777" w:rsidR="00D17EDD" w:rsidRPr="00F21F8C" w:rsidRDefault="00D17EDD" w:rsidP="00F21F8C">
      <w:pPr>
        <w:pBdr>
          <w:bottom w:val="single" w:sz="12" w:space="1" w:color="000000"/>
        </w:pBdr>
        <w:tabs>
          <w:tab w:val="left" w:pos="284"/>
        </w:tabs>
        <w:ind w:right="57"/>
        <w:jc w:val="both"/>
        <w:rPr>
          <w:rFonts w:asciiTheme="minorHAnsi" w:hAnsiTheme="minorHAnsi" w:cstheme="minorHAnsi"/>
          <w:sz w:val="22"/>
          <w:szCs w:val="22"/>
        </w:rPr>
      </w:pPr>
    </w:p>
    <w:p w14:paraId="1B54D821" w14:textId="77777777" w:rsidR="00F21F8C" w:rsidRPr="00F21F8C" w:rsidRDefault="00F21F8C" w:rsidP="00D17EDD">
      <w:pPr>
        <w:tabs>
          <w:tab w:val="left" w:pos="284"/>
        </w:tabs>
        <w:ind w:right="57"/>
        <w:jc w:val="center"/>
        <w:rPr>
          <w:rFonts w:asciiTheme="minorHAnsi" w:hAnsiTheme="minorHAnsi" w:cstheme="minorHAnsi"/>
          <w:b/>
          <w:sz w:val="22"/>
          <w:szCs w:val="22"/>
        </w:rPr>
      </w:pPr>
      <w:r w:rsidRPr="00F21F8C">
        <w:rPr>
          <w:rFonts w:asciiTheme="minorHAnsi" w:hAnsiTheme="minorHAnsi" w:cstheme="minorHAnsi"/>
          <w:b/>
          <w:sz w:val="22"/>
          <w:szCs w:val="22"/>
        </w:rPr>
        <w:t>&lt;Firma&gt;</w:t>
      </w:r>
    </w:p>
    <w:p w14:paraId="3C00988E" w14:textId="77777777" w:rsidR="00D17EDD" w:rsidRDefault="00D17EDD" w:rsidP="00D17EDD">
      <w:pPr>
        <w:tabs>
          <w:tab w:val="left" w:pos="284"/>
        </w:tabs>
        <w:ind w:right="57"/>
        <w:jc w:val="center"/>
        <w:rPr>
          <w:rFonts w:asciiTheme="minorHAnsi" w:hAnsiTheme="minorHAnsi" w:cstheme="minorHAnsi"/>
          <w:b/>
          <w:sz w:val="22"/>
          <w:szCs w:val="22"/>
        </w:rPr>
      </w:pPr>
    </w:p>
    <w:p w14:paraId="20F43046" w14:textId="11B3DBB6" w:rsidR="00F21F8C" w:rsidRPr="00F21F8C" w:rsidRDefault="00F21F8C" w:rsidP="00D17EDD">
      <w:pPr>
        <w:tabs>
          <w:tab w:val="left" w:pos="284"/>
        </w:tabs>
        <w:ind w:right="57"/>
        <w:jc w:val="center"/>
        <w:rPr>
          <w:rFonts w:asciiTheme="minorHAnsi" w:hAnsiTheme="minorHAnsi" w:cstheme="minorHAnsi"/>
          <w:b/>
          <w:sz w:val="22"/>
          <w:szCs w:val="22"/>
        </w:rPr>
      </w:pPr>
      <w:r w:rsidRPr="00F21F8C">
        <w:rPr>
          <w:rFonts w:asciiTheme="minorHAnsi" w:hAnsiTheme="minorHAnsi" w:cstheme="minorHAnsi"/>
          <w:b/>
          <w:sz w:val="22"/>
          <w:szCs w:val="22"/>
        </w:rPr>
        <w:t>&lt;Nombre&gt;</w:t>
      </w:r>
    </w:p>
    <w:p w14:paraId="52ECAF71" w14:textId="77777777" w:rsidR="00F21F8C" w:rsidRPr="00F21F8C" w:rsidRDefault="00F21F8C" w:rsidP="00D17EDD">
      <w:pPr>
        <w:tabs>
          <w:tab w:val="left" w:pos="284"/>
        </w:tabs>
        <w:ind w:right="57"/>
        <w:jc w:val="center"/>
        <w:rPr>
          <w:rFonts w:asciiTheme="minorHAnsi" w:hAnsiTheme="minorHAnsi" w:cstheme="minorHAnsi"/>
          <w:b/>
          <w:sz w:val="22"/>
          <w:szCs w:val="22"/>
        </w:rPr>
      </w:pPr>
      <w:r w:rsidRPr="00F21F8C">
        <w:rPr>
          <w:rFonts w:asciiTheme="minorHAnsi" w:hAnsiTheme="minorHAnsi" w:cstheme="minorHAnsi"/>
          <w:b/>
          <w:sz w:val="22"/>
          <w:szCs w:val="22"/>
        </w:rPr>
        <w:t>&lt;Representante Legal o persona natural, según corresponda&gt;</w:t>
      </w:r>
    </w:p>
    <w:p w14:paraId="5D135CDD" w14:textId="77777777" w:rsidR="00F21F8C" w:rsidRPr="00F21F8C" w:rsidRDefault="00F21F8C" w:rsidP="00D17EDD">
      <w:pPr>
        <w:tabs>
          <w:tab w:val="left" w:pos="284"/>
        </w:tabs>
        <w:ind w:right="57"/>
        <w:jc w:val="center"/>
        <w:rPr>
          <w:rFonts w:asciiTheme="minorHAnsi" w:hAnsiTheme="minorHAnsi" w:cstheme="minorHAnsi"/>
          <w:b/>
          <w:sz w:val="22"/>
          <w:szCs w:val="22"/>
        </w:rPr>
      </w:pPr>
      <w:r w:rsidRPr="00F21F8C">
        <w:rPr>
          <w:rFonts w:asciiTheme="minorHAnsi" w:hAnsiTheme="minorHAnsi" w:cstheme="minorHAnsi"/>
          <w:b/>
          <w:sz w:val="22"/>
          <w:szCs w:val="22"/>
        </w:rPr>
        <w:t>&lt;Nombre de Unión Temporal de Proveedores, si correspondiere&gt;</w:t>
      </w:r>
    </w:p>
    <w:p w14:paraId="4ADE69D2" w14:textId="1863625B" w:rsidR="00F21F8C" w:rsidRDefault="00F21F8C" w:rsidP="00D17EDD">
      <w:pPr>
        <w:tabs>
          <w:tab w:val="left" w:pos="284"/>
        </w:tabs>
        <w:ind w:right="57"/>
        <w:jc w:val="center"/>
        <w:rPr>
          <w:rFonts w:asciiTheme="minorHAnsi" w:hAnsiTheme="minorHAnsi" w:cstheme="minorHAnsi"/>
          <w:b/>
          <w:i/>
          <w:sz w:val="22"/>
          <w:szCs w:val="22"/>
        </w:rPr>
      </w:pPr>
    </w:p>
    <w:p w14:paraId="37C10C1C" w14:textId="03FA59DA" w:rsidR="00D17EDD" w:rsidRDefault="00D17EDD" w:rsidP="00D17EDD">
      <w:pPr>
        <w:tabs>
          <w:tab w:val="left" w:pos="284"/>
        </w:tabs>
        <w:ind w:right="57"/>
        <w:jc w:val="center"/>
        <w:rPr>
          <w:rFonts w:asciiTheme="minorHAnsi" w:hAnsiTheme="minorHAnsi" w:cstheme="minorHAnsi"/>
          <w:b/>
          <w:i/>
          <w:sz w:val="22"/>
          <w:szCs w:val="22"/>
        </w:rPr>
      </w:pPr>
    </w:p>
    <w:p w14:paraId="3655C535" w14:textId="137B40E6" w:rsidR="00D17EDD" w:rsidRDefault="00D17EDD" w:rsidP="00D17EDD">
      <w:pPr>
        <w:tabs>
          <w:tab w:val="left" w:pos="284"/>
        </w:tabs>
        <w:ind w:right="57"/>
        <w:jc w:val="center"/>
        <w:rPr>
          <w:rFonts w:asciiTheme="minorHAnsi" w:hAnsiTheme="minorHAnsi" w:cstheme="minorHAnsi"/>
          <w:b/>
          <w:i/>
          <w:sz w:val="22"/>
          <w:szCs w:val="22"/>
        </w:rPr>
      </w:pPr>
    </w:p>
    <w:p w14:paraId="7A756555" w14:textId="04BD6D69" w:rsidR="00D17EDD" w:rsidRDefault="00D17EDD" w:rsidP="00D17EDD">
      <w:pPr>
        <w:tabs>
          <w:tab w:val="left" w:pos="284"/>
        </w:tabs>
        <w:ind w:right="57"/>
        <w:jc w:val="center"/>
        <w:rPr>
          <w:rFonts w:asciiTheme="minorHAnsi" w:hAnsiTheme="minorHAnsi" w:cstheme="minorHAnsi"/>
          <w:b/>
          <w:i/>
          <w:sz w:val="22"/>
          <w:szCs w:val="22"/>
        </w:rPr>
      </w:pPr>
    </w:p>
    <w:p w14:paraId="721B0E9D" w14:textId="130C8317" w:rsidR="00D17EDD" w:rsidRDefault="00D17EDD" w:rsidP="00D17EDD">
      <w:pPr>
        <w:tabs>
          <w:tab w:val="left" w:pos="284"/>
        </w:tabs>
        <w:ind w:right="57"/>
        <w:jc w:val="center"/>
        <w:rPr>
          <w:rFonts w:asciiTheme="minorHAnsi" w:hAnsiTheme="minorHAnsi" w:cstheme="minorHAnsi"/>
          <w:b/>
          <w:i/>
          <w:sz w:val="22"/>
          <w:szCs w:val="22"/>
        </w:rPr>
      </w:pPr>
    </w:p>
    <w:p w14:paraId="620DCC1D" w14:textId="465C6EAB" w:rsidR="00D17EDD" w:rsidRDefault="00D17EDD" w:rsidP="00D17EDD">
      <w:pPr>
        <w:tabs>
          <w:tab w:val="left" w:pos="284"/>
        </w:tabs>
        <w:ind w:right="57"/>
        <w:jc w:val="center"/>
        <w:rPr>
          <w:rFonts w:asciiTheme="minorHAnsi" w:hAnsiTheme="minorHAnsi" w:cstheme="minorHAnsi"/>
          <w:b/>
          <w:i/>
          <w:sz w:val="22"/>
          <w:szCs w:val="22"/>
        </w:rPr>
      </w:pPr>
    </w:p>
    <w:p w14:paraId="630E72CE" w14:textId="3C573D20" w:rsidR="00D17EDD" w:rsidRDefault="00D17EDD" w:rsidP="00D17EDD">
      <w:pPr>
        <w:tabs>
          <w:tab w:val="left" w:pos="284"/>
        </w:tabs>
        <w:ind w:right="57"/>
        <w:jc w:val="center"/>
        <w:rPr>
          <w:rFonts w:asciiTheme="minorHAnsi" w:hAnsiTheme="minorHAnsi" w:cstheme="minorHAnsi"/>
          <w:b/>
          <w:i/>
          <w:sz w:val="22"/>
          <w:szCs w:val="22"/>
        </w:rPr>
      </w:pPr>
    </w:p>
    <w:p w14:paraId="79D0CADD" w14:textId="5A03831C" w:rsidR="00D17EDD" w:rsidRDefault="00D17EDD" w:rsidP="00D17EDD">
      <w:pPr>
        <w:tabs>
          <w:tab w:val="left" w:pos="284"/>
        </w:tabs>
        <w:ind w:right="57"/>
        <w:jc w:val="center"/>
        <w:rPr>
          <w:rFonts w:asciiTheme="minorHAnsi" w:hAnsiTheme="minorHAnsi" w:cstheme="minorHAnsi"/>
          <w:b/>
          <w:i/>
          <w:sz w:val="22"/>
          <w:szCs w:val="22"/>
        </w:rPr>
      </w:pPr>
    </w:p>
    <w:p w14:paraId="53C9A8B4" w14:textId="7A59F1EE" w:rsidR="00D17EDD" w:rsidRDefault="00D17EDD" w:rsidP="00D17EDD">
      <w:pPr>
        <w:tabs>
          <w:tab w:val="left" w:pos="284"/>
        </w:tabs>
        <w:ind w:right="57"/>
        <w:jc w:val="center"/>
        <w:rPr>
          <w:rFonts w:asciiTheme="minorHAnsi" w:hAnsiTheme="minorHAnsi" w:cstheme="minorHAnsi"/>
          <w:b/>
          <w:i/>
          <w:sz w:val="22"/>
          <w:szCs w:val="22"/>
        </w:rPr>
      </w:pPr>
    </w:p>
    <w:p w14:paraId="67A330EB" w14:textId="7A989224" w:rsidR="00D17EDD" w:rsidRDefault="00D17EDD" w:rsidP="00D17EDD">
      <w:pPr>
        <w:tabs>
          <w:tab w:val="left" w:pos="284"/>
        </w:tabs>
        <w:ind w:right="57"/>
        <w:jc w:val="center"/>
        <w:rPr>
          <w:rFonts w:asciiTheme="minorHAnsi" w:hAnsiTheme="minorHAnsi" w:cstheme="minorHAnsi"/>
          <w:b/>
          <w:i/>
          <w:sz w:val="22"/>
          <w:szCs w:val="22"/>
        </w:rPr>
      </w:pPr>
    </w:p>
    <w:p w14:paraId="4A2B6910" w14:textId="7E6A598F" w:rsidR="00D17EDD" w:rsidRDefault="00D17EDD" w:rsidP="00D17EDD">
      <w:pPr>
        <w:tabs>
          <w:tab w:val="left" w:pos="284"/>
        </w:tabs>
        <w:ind w:right="57"/>
        <w:jc w:val="center"/>
        <w:rPr>
          <w:rFonts w:asciiTheme="minorHAnsi" w:hAnsiTheme="minorHAnsi" w:cstheme="minorHAnsi"/>
          <w:b/>
          <w:i/>
          <w:sz w:val="22"/>
          <w:szCs w:val="22"/>
        </w:rPr>
      </w:pPr>
    </w:p>
    <w:p w14:paraId="50FABF7B" w14:textId="3E90A754" w:rsidR="00D17EDD" w:rsidRDefault="00D17EDD" w:rsidP="00D17EDD">
      <w:pPr>
        <w:tabs>
          <w:tab w:val="left" w:pos="284"/>
        </w:tabs>
        <w:ind w:right="57"/>
        <w:jc w:val="center"/>
        <w:rPr>
          <w:rFonts w:asciiTheme="minorHAnsi" w:hAnsiTheme="minorHAnsi" w:cstheme="minorHAnsi"/>
          <w:b/>
          <w:i/>
          <w:sz w:val="22"/>
          <w:szCs w:val="22"/>
        </w:rPr>
      </w:pPr>
    </w:p>
    <w:p w14:paraId="4E700C98" w14:textId="3B9FFD35" w:rsidR="00D17EDD" w:rsidRDefault="00D17EDD" w:rsidP="00D17EDD">
      <w:pPr>
        <w:tabs>
          <w:tab w:val="left" w:pos="284"/>
        </w:tabs>
        <w:ind w:right="57"/>
        <w:jc w:val="center"/>
        <w:rPr>
          <w:rFonts w:asciiTheme="minorHAnsi" w:hAnsiTheme="minorHAnsi" w:cstheme="minorHAnsi"/>
          <w:b/>
          <w:i/>
          <w:sz w:val="22"/>
          <w:szCs w:val="22"/>
        </w:rPr>
      </w:pPr>
    </w:p>
    <w:p w14:paraId="03C1B9DE" w14:textId="3A04246F" w:rsidR="00D17EDD" w:rsidRDefault="00D17EDD" w:rsidP="00D17EDD">
      <w:pPr>
        <w:tabs>
          <w:tab w:val="left" w:pos="284"/>
        </w:tabs>
        <w:ind w:right="57"/>
        <w:jc w:val="center"/>
        <w:rPr>
          <w:rFonts w:asciiTheme="minorHAnsi" w:hAnsiTheme="minorHAnsi" w:cstheme="minorHAnsi"/>
          <w:b/>
          <w:i/>
          <w:sz w:val="22"/>
          <w:szCs w:val="22"/>
        </w:rPr>
      </w:pPr>
    </w:p>
    <w:p w14:paraId="4BF6854C" w14:textId="4B649FAE" w:rsidR="00D17EDD" w:rsidRDefault="00D17EDD" w:rsidP="00D17EDD">
      <w:pPr>
        <w:tabs>
          <w:tab w:val="left" w:pos="284"/>
        </w:tabs>
        <w:ind w:right="57"/>
        <w:jc w:val="center"/>
        <w:rPr>
          <w:rFonts w:asciiTheme="minorHAnsi" w:hAnsiTheme="minorHAnsi" w:cstheme="minorHAnsi"/>
          <w:b/>
          <w:i/>
          <w:sz w:val="22"/>
          <w:szCs w:val="22"/>
        </w:rPr>
      </w:pPr>
    </w:p>
    <w:p w14:paraId="6E4EC5B4" w14:textId="5F036F05" w:rsidR="00D17EDD" w:rsidRDefault="00D17EDD" w:rsidP="00D17EDD">
      <w:pPr>
        <w:tabs>
          <w:tab w:val="left" w:pos="284"/>
        </w:tabs>
        <w:ind w:right="57"/>
        <w:jc w:val="center"/>
        <w:rPr>
          <w:rFonts w:asciiTheme="minorHAnsi" w:hAnsiTheme="minorHAnsi" w:cstheme="minorHAnsi"/>
          <w:b/>
          <w:i/>
          <w:sz w:val="22"/>
          <w:szCs w:val="22"/>
        </w:rPr>
      </w:pPr>
    </w:p>
    <w:p w14:paraId="21C6EA8F" w14:textId="67213E52" w:rsidR="00D17EDD" w:rsidRDefault="00D17EDD" w:rsidP="00D17EDD">
      <w:pPr>
        <w:tabs>
          <w:tab w:val="left" w:pos="284"/>
        </w:tabs>
        <w:ind w:right="57"/>
        <w:jc w:val="center"/>
        <w:rPr>
          <w:rFonts w:asciiTheme="minorHAnsi" w:hAnsiTheme="minorHAnsi" w:cstheme="minorHAnsi"/>
          <w:b/>
          <w:i/>
          <w:sz w:val="22"/>
          <w:szCs w:val="22"/>
        </w:rPr>
      </w:pPr>
    </w:p>
    <w:p w14:paraId="0160CFD8" w14:textId="77777777" w:rsidR="00D17EDD" w:rsidRPr="00F21F8C" w:rsidRDefault="00D17EDD" w:rsidP="00D17EDD">
      <w:pPr>
        <w:tabs>
          <w:tab w:val="left" w:pos="284"/>
        </w:tabs>
        <w:ind w:right="57"/>
        <w:jc w:val="center"/>
        <w:rPr>
          <w:rFonts w:asciiTheme="minorHAnsi" w:hAnsiTheme="minorHAnsi" w:cstheme="minorHAnsi"/>
          <w:b/>
          <w:i/>
          <w:sz w:val="22"/>
          <w:szCs w:val="22"/>
        </w:rPr>
      </w:pPr>
    </w:p>
    <w:p w14:paraId="518E6778" w14:textId="77777777" w:rsidR="00F21F8C" w:rsidRPr="00F21F8C" w:rsidRDefault="00F21F8C" w:rsidP="00D17EDD">
      <w:pPr>
        <w:tabs>
          <w:tab w:val="left" w:pos="284"/>
        </w:tabs>
        <w:ind w:right="57"/>
        <w:jc w:val="both"/>
        <w:rPr>
          <w:rFonts w:asciiTheme="minorHAnsi" w:hAnsiTheme="minorHAnsi" w:cstheme="minorHAnsi"/>
          <w:b/>
          <w:sz w:val="22"/>
          <w:szCs w:val="22"/>
          <w:u w:val="single"/>
        </w:rPr>
      </w:pPr>
      <w:r w:rsidRPr="00F21F8C">
        <w:rPr>
          <w:rFonts w:asciiTheme="minorHAnsi" w:hAnsiTheme="minorHAnsi" w:cstheme="minorHAnsi"/>
          <w:b/>
          <w:sz w:val="22"/>
          <w:szCs w:val="22"/>
          <w:u w:val="single"/>
        </w:rPr>
        <w:t xml:space="preserve">NOTAS: </w:t>
      </w:r>
    </w:p>
    <w:p w14:paraId="5F2439B0" w14:textId="77777777" w:rsidR="00F21F8C" w:rsidRPr="00F21F8C" w:rsidRDefault="00F21F8C" w:rsidP="00D17EDD">
      <w:pPr>
        <w:tabs>
          <w:tab w:val="left" w:pos="1447"/>
        </w:tabs>
        <w:ind w:right="57"/>
        <w:jc w:val="both"/>
        <w:rPr>
          <w:rFonts w:asciiTheme="minorHAnsi" w:hAnsiTheme="minorHAnsi" w:cstheme="minorHAnsi"/>
          <w:b/>
          <w:sz w:val="22"/>
          <w:szCs w:val="22"/>
        </w:rPr>
      </w:pPr>
      <w:r w:rsidRPr="00F21F8C">
        <w:rPr>
          <w:rFonts w:asciiTheme="minorHAnsi" w:hAnsiTheme="minorHAnsi" w:cstheme="minorHAnsi"/>
          <w:b/>
          <w:color w:val="000000"/>
          <w:sz w:val="22"/>
          <w:szCs w:val="22"/>
        </w:rPr>
        <w:t xml:space="preserve">1. </w:t>
      </w:r>
      <w:r w:rsidRPr="00F21F8C">
        <w:rPr>
          <w:rFonts w:asciiTheme="minorHAnsi" w:hAnsiTheme="minorHAnsi" w:cstheme="minorHAnsi"/>
          <w:b/>
          <w:sz w:val="22"/>
          <w:szCs w:val="22"/>
        </w:rPr>
        <w:t>Todos los datos solicitados deben ser completados debidamente por el oferente.</w:t>
      </w:r>
    </w:p>
    <w:p w14:paraId="0BC5FFA4" w14:textId="77777777" w:rsidR="00F21F8C" w:rsidRPr="00F21F8C" w:rsidRDefault="00F21F8C" w:rsidP="00D17EDD">
      <w:pPr>
        <w:ind w:right="57"/>
        <w:jc w:val="both"/>
        <w:rPr>
          <w:rFonts w:asciiTheme="minorHAnsi" w:hAnsiTheme="minorHAnsi" w:cstheme="minorHAnsi"/>
          <w:b/>
          <w:color w:val="000000"/>
          <w:sz w:val="22"/>
          <w:szCs w:val="22"/>
        </w:rPr>
      </w:pPr>
      <w:r w:rsidRPr="00F21F8C">
        <w:rPr>
          <w:rFonts w:asciiTheme="minorHAnsi" w:hAnsiTheme="minorHAnsi" w:cstheme="minorHAnsi"/>
          <w:b/>
          <w:color w:val="000000"/>
          <w:sz w:val="22"/>
          <w:szCs w:val="22"/>
        </w:rPr>
        <w:t xml:space="preserve">2. Este anexo deberá ser completado por cada uno de los integrantes de la misma, respecto de la situación </w:t>
      </w:r>
      <w:proofErr w:type="gramStart"/>
      <w:r w:rsidRPr="00F21F8C">
        <w:rPr>
          <w:rFonts w:asciiTheme="minorHAnsi" w:hAnsiTheme="minorHAnsi" w:cstheme="minorHAnsi"/>
          <w:b/>
          <w:color w:val="000000"/>
          <w:sz w:val="22"/>
          <w:szCs w:val="22"/>
        </w:rPr>
        <w:t>particular de</w:t>
      </w:r>
      <w:proofErr w:type="gramEnd"/>
      <w:r w:rsidRPr="00F21F8C">
        <w:rPr>
          <w:rFonts w:asciiTheme="minorHAnsi" w:hAnsiTheme="minorHAnsi" w:cstheme="minorHAnsi"/>
          <w:b/>
          <w:color w:val="000000"/>
          <w:sz w:val="22"/>
          <w:szCs w:val="22"/>
        </w:rPr>
        <w:t xml:space="preserve"> su empresa, salvo por el miembro que presenta la oferta a través del Sistema.</w:t>
      </w:r>
    </w:p>
    <w:p w14:paraId="45ECDCDE" w14:textId="77777777" w:rsidR="00F21F8C" w:rsidRPr="00F21F8C" w:rsidRDefault="00F21F8C" w:rsidP="00F21F8C">
      <w:pPr>
        <w:ind w:right="57"/>
        <w:jc w:val="both"/>
        <w:rPr>
          <w:rFonts w:asciiTheme="minorHAnsi" w:hAnsiTheme="minorHAnsi" w:cstheme="minorHAnsi"/>
          <w:b/>
          <w:color w:val="000000"/>
          <w:sz w:val="22"/>
          <w:szCs w:val="22"/>
        </w:rPr>
      </w:pPr>
    </w:p>
    <w:p w14:paraId="2AE20385" w14:textId="11E02BC5" w:rsidR="00F21F8C" w:rsidRDefault="00F21F8C" w:rsidP="00F21F8C">
      <w:pPr>
        <w:ind w:right="57"/>
        <w:jc w:val="both"/>
        <w:rPr>
          <w:rFonts w:asciiTheme="minorHAnsi" w:hAnsiTheme="minorHAnsi" w:cstheme="minorHAnsi"/>
          <w:b/>
          <w:sz w:val="22"/>
          <w:szCs w:val="22"/>
        </w:rPr>
      </w:pPr>
    </w:p>
    <w:p w14:paraId="5FFBD651" w14:textId="77777777" w:rsidR="00E230A6" w:rsidRPr="00F21F8C" w:rsidRDefault="00E230A6" w:rsidP="00F21F8C">
      <w:pPr>
        <w:ind w:right="57"/>
        <w:jc w:val="both"/>
        <w:rPr>
          <w:rFonts w:asciiTheme="minorHAnsi" w:hAnsiTheme="minorHAnsi" w:cstheme="minorHAnsi"/>
          <w:b/>
          <w:sz w:val="22"/>
          <w:szCs w:val="22"/>
        </w:rPr>
      </w:pPr>
    </w:p>
    <w:p w14:paraId="5898CA4F" w14:textId="77777777" w:rsidR="00E230A6" w:rsidRDefault="00E230A6" w:rsidP="00E230A6">
      <w:pPr>
        <w:pStyle w:val="Prrafodelista"/>
        <w:spacing w:line="240" w:lineRule="auto"/>
        <w:ind w:left="2160" w:right="0"/>
        <w:jc w:val="left"/>
        <w:rPr>
          <w:rFonts w:asciiTheme="majorHAnsi" w:hAnsiTheme="majorHAnsi" w:cstheme="majorHAnsi"/>
          <w:b/>
          <w:highlight w:val="yellow"/>
        </w:rPr>
      </w:pPr>
    </w:p>
    <w:p w14:paraId="25548286" w14:textId="0EAB318E" w:rsidR="00D17EDD" w:rsidRPr="000D3A91" w:rsidRDefault="00D17EDD" w:rsidP="007F4A31">
      <w:pPr>
        <w:pStyle w:val="Prrafodelista"/>
        <w:numPr>
          <w:ilvl w:val="0"/>
          <w:numId w:val="40"/>
        </w:numPr>
        <w:rPr>
          <w:rFonts w:asciiTheme="minorHAnsi" w:hAnsiTheme="minorHAnsi" w:cstheme="minorHAnsi"/>
          <w:b/>
          <w:sz w:val="22"/>
          <w:szCs w:val="22"/>
        </w:rPr>
      </w:pPr>
      <w:r w:rsidRPr="000D3A91">
        <w:rPr>
          <w:rFonts w:asciiTheme="minorHAnsi" w:hAnsiTheme="minorHAnsi" w:cstheme="minorHAnsi"/>
          <w:b/>
          <w:sz w:val="22"/>
          <w:szCs w:val="22"/>
        </w:rPr>
        <w:lastRenderedPageBreak/>
        <w:t>RECARGO POR DEVOLUCION (DROP-OFF)</w:t>
      </w:r>
    </w:p>
    <w:p w14:paraId="0691F81A" w14:textId="77777777" w:rsidR="00D17EDD" w:rsidRPr="00E230A6" w:rsidRDefault="00D17EDD" w:rsidP="00D17EDD">
      <w:pPr>
        <w:rPr>
          <w:rFonts w:asciiTheme="minorHAnsi" w:hAnsiTheme="minorHAnsi" w:cstheme="minorHAnsi"/>
          <w:sz w:val="22"/>
          <w:szCs w:val="22"/>
        </w:rPr>
      </w:pPr>
      <w:r w:rsidRPr="00E230A6">
        <w:rPr>
          <w:rFonts w:asciiTheme="minorHAnsi" w:hAnsiTheme="minorHAnsi" w:cstheme="minorHAnsi"/>
          <w:sz w:val="22"/>
          <w:szCs w:val="22"/>
        </w:rPr>
        <w:t xml:space="preserve">Declare el recargo por Drop-off. Si la respuesta es afirmativa, declare, además, el porcentaje de recargo y el valor en la moneda especificada en el Anexo N°4, de su empresa: </w:t>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r w:rsidRPr="00E230A6">
        <w:rPr>
          <w:rFonts w:asciiTheme="minorHAnsi" w:hAnsiTheme="minorHAnsi" w:cstheme="minorHAnsi"/>
          <w:sz w:val="22"/>
          <w:szCs w:val="22"/>
        </w:rPr>
        <w:softHyphen/>
      </w:r>
    </w:p>
    <w:p w14:paraId="28E7AEFA" w14:textId="77777777" w:rsidR="00D17EDD" w:rsidRPr="00E230A6" w:rsidRDefault="00D17EDD" w:rsidP="00D17EDD">
      <w:pPr>
        <w:rPr>
          <w:rFonts w:asciiTheme="minorHAnsi" w:hAnsiTheme="minorHAnsi" w:cstheme="minorHAnsi"/>
          <w:sz w:val="22"/>
          <w:szCs w:val="22"/>
        </w:rPr>
      </w:pPr>
    </w:p>
    <w:tbl>
      <w:tblPr>
        <w:tblW w:w="6374" w:type="dxa"/>
        <w:jc w:val="center"/>
        <w:tblLayout w:type="fixed"/>
        <w:tblLook w:val="0400" w:firstRow="0" w:lastRow="0" w:firstColumn="0" w:lastColumn="0" w:noHBand="0" w:noVBand="1"/>
      </w:tblPr>
      <w:tblGrid>
        <w:gridCol w:w="562"/>
        <w:gridCol w:w="4825"/>
        <w:gridCol w:w="987"/>
      </w:tblGrid>
      <w:tr w:rsidR="00D17EDD" w:rsidRPr="00E230A6" w14:paraId="33CD43EC" w14:textId="77777777" w:rsidTr="002D1BB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B3062C4" w14:textId="77777777" w:rsidR="00D17EDD" w:rsidRPr="00E230A6" w:rsidRDefault="00D17EDD" w:rsidP="002D1BB6">
            <w:pPr>
              <w:jc w:val="center"/>
              <w:rPr>
                <w:rFonts w:asciiTheme="minorHAnsi" w:hAnsiTheme="minorHAnsi" w:cstheme="minorHAnsi"/>
                <w:b/>
                <w:bCs/>
                <w:sz w:val="22"/>
                <w:szCs w:val="22"/>
              </w:rPr>
            </w:pPr>
            <w:r w:rsidRPr="00E230A6">
              <w:rPr>
                <w:rFonts w:asciiTheme="minorHAnsi" w:hAnsiTheme="minorHAnsi" w:cstheme="minorHAnsi"/>
                <w:b/>
                <w:bCs/>
                <w:sz w:val="22"/>
                <w:szCs w:val="22"/>
              </w:rPr>
              <w:t>N°</w:t>
            </w: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F103" w14:textId="77777777" w:rsidR="00D17EDD" w:rsidRPr="00E230A6" w:rsidRDefault="00D17EDD" w:rsidP="00E230A6">
            <w:pPr>
              <w:pStyle w:val="Ttulo4"/>
              <w:spacing w:before="0"/>
              <w:jc w:val="center"/>
              <w:rPr>
                <w:rFonts w:asciiTheme="minorHAnsi" w:hAnsiTheme="minorHAnsi" w:cstheme="minorHAnsi"/>
                <w:b/>
                <w:bCs/>
                <w:i w:val="0"/>
                <w:iCs w:val="0"/>
                <w:color w:val="000000" w:themeColor="text1"/>
                <w:sz w:val="22"/>
                <w:szCs w:val="22"/>
              </w:rPr>
            </w:pPr>
            <w:r w:rsidRPr="00E230A6">
              <w:rPr>
                <w:rFonts w:asciiTheme="minorHAnsi" w:hAnsiTheme="minorHAnsi" w:cstheme="minorHAnsi"/>
                <w:b/>
                <w:bCs/>
                <w:i w:val="0"/>
                <w:iCs w:val="0"/>
                <w:color w:val="000000" w:themeColor="text1"/>
                <w:sz w:val="22"/>
                <w:szCs w:val="22"/>
              </w:rPr>
              <w:t>Recargo Por Devolución (Drop-Off)</w:t>
            </w:r>
          </w:p>
          <w:p w14:paraId="31AFEAF0" w14:textId="77777777" w:rsidR="00D17EDD" w:rsidRPr="00E230A6" w:rsidRDefault="00D17EDD" w:rsidP="002D1BB6">
            <w:pPr>
              <w:jc w:val="center"/>
              <w:rPr>
                <w:rFonts w:asciiTheme="minorHAnsi" w:hAnsiTheme="minorHAnsi" w:cstheme="minorHAnsi"/>
                <w:sz w:val="22"/>
                <w:szCs w:val="22"/>
              </w:rPr>
            </w:pPr>
          </w:p>
        </w:tc>
        <w:tc>
          <w:tcPr>
            <w:tcW w:w="987" w:type="dxa"/>
            <w:tcBorders>
              <w:top w:val="single" w:sz="4" w:space="0" w:color="000000"/>
              <w:left w:val="nil"/>
              <w:bottom w:val="single" w:sz="4" w:space="0" w:color="000000"/>
              <w:right w:val="single" w:sz="4" w:space="0" w:color="000000"/>
            </w:tcBorders>
            <w:shd w:val="clear" w:color="auto" w:fill="auto"/>
            <w:vAlign w:val="center"/>
          </w:tcPr>
          <w:p w14:paraId="44D4D3C7" w14:textId="77777777" w:rsidR="00D17EDD" w:rsidRPr="00E230A6" w:rsidRDefault="00D17EDD" w:rsidP="002D1BB6">
            <w:pPr>
              <w:jc w:val="center"/>
              <w:rPr>
                <w:rFonts w:asciiTheme="minorHAnsi" w:hAnsiTheme="minorHAnsi" w:cstheme="minorHAnsi"/>
                <w:b/>
                <w:bCs/>
                <w:sz w:val="22"/>
                <w:szCs w:val="22"/>
              </w:rPr>
            </w:pPr>
            <w:r w:rsidRPr="00E230A6">
              <w:rPr>
                <w:rFonts w:asciiTheme="minorHAnsi" w:hAnsiTheme="minorHAnsi" w:cstheme="minorHAnsi"/>
                <w:b/>
                <w:bCs/>
                <w:sz w:val="22"/>
                <w:szCs w:val="22"/>
              </w:rPr>
              <w:t>Marque con una X</w:t>
            </w:r>
          </w:p>
        </w:tc>
      </w:tr>
      <w:tr w:rsidR="00D17EDD" w:rsidRPr="00E230A6" w14:paraId="5583D579"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64B38B46" w14:textId="77777777" w:rsidR="00D17EDD" w:rsidRPr="00E230A6" w:rsidRDefault="00D17EDD" w:rsidP="002D1BB6">
            <w:pPr>
              <w:jc w:val="center"/>
              <w:rPr>
                <w:rFonts w:asciiTheme="minorHAnsi" w:hAnsiTheme="minorHAnsi" w:cstheme="minorHAnsi"/>
                <w:sz w:val="22"/>
                <w:szCs w:val="22"/>
              </w:rPr>
            </w:pPr>
            <w:r w:rsidRPr="00E230A6">
              <w:rPr>
                <w:rFonts w:asciiTheme="minorHAnsi" w:hAnsiTheme="minorHAnsi" w:cstheme="minorHAnsi"/>
                <w:sz w:val="22"/>
                <w:szCs w:val="22"/>
              </w:rPr>
              <w:t>1</w:t>
            </w:r>
          </w:p>
        </w:tc>
        <w:tc>
          <w:tcPr>
            <w:tcW w:w="4825" w:type="dxa"/>
            <w:tcBorders>
              <w:top w:val="nil"/>
              <w:left w:val="single" w:sz="4" w:space="0" w:color="000000"/>
              <w:bottom w:val="single" w:sz="4" w:space="0" w:color="000000"/>
              <w:right w:val="single" w:sz="4" w:space="0" w:color="000000"/>
            </w:tcBorders>
            <w:shd w:val="clear" w:color="auto" w:fill="auto"/>
          </w:tcPr>
          <w:p w14:paraId="56F2F4C3" w14:textId="77777777" w:rsidR="00D17EDD" w:rsidRPr="00E230A6" w:rsidRDefault="00D17EDD" w:rsidP="002D1BB6">
            <w:pPr>
              <w:jc w:val="center"/>
              <w:rPr>
                <w:rFonts w:asciiTheme="minorHAnsi" w:hAnsiTheme="minorHAnsi" w:cstheme="minorHAnsi"/>
                <w:sz w:val="22"/>
                <w:szCs w:val="22"/>
              </w:rPr>
            </w:pPr>
            <w:r w:rsidRPr="00E230A6">
              <w:rPr>
                <w:rFonts w:asciiTheme="minorHAnsi" w:hAnsiTheme="minorHAnsi" w:cstheme="minorHAnsi"/>
                <w:sz w:val="22"/>
                <w:szCs w:val="22"/>
              </w:rPr>
              <w:t xml:space="preserve">No incluye recargo por devolución de vehículo en una sucursal distinta a la de toma servicio. </w:t>
            </w:r>
          </w:p>
          <w:p w14:paraId="41A4D21A" w14:textId="77777777" w:rsidR="00D17EDD" w:rsidRPr="00E230A6" w:rsidRDefault="00D17EDD" w:rsidP="002D1BB6">
            <w:pPr>
              <w:jc w:val="center"/>
              <w:rPr>
                <w:rFonts w:asciiTheme="minorHAnsi" w:hAnsiTheme="minorHAnsi" w:cstheme="minorHAnsi"/>
                <w:sz w:val="22"/>
                <w:szCs w:val="22"/>
              </w:rPr>
            </w:pPr>
          </w:p>
        </w:tc>
        <w:tc>
          <w:tcPr>
            <w:tcW w:w="987" w:type="dxa"/>
            <w:tcBorders>
              <w:top w:val="nil"/>
              <w:left w:val="nil"/>
              <w:bottom w:val="single" w:sz="4" w:space="0" w:color="000000"/>
              <w:right w:val="single" w:sz="4" w:space="0" w:color="000000"/>
            </w:tcBorders>
            <w:shd w:val="clear" w:color="auto" w:fill="auto"/>
          </w:tcPr>
          <w:p w14:paraId="6B1D138C" w14:textId="77777777" w:rsidR="00D17EDD" w:rsidRPr="00E230A6" w:rsidRDefault="00D17EDD" w:rsidP="002D1BB6">
            <w:pPr>
              <w:jc w:val="center"/>
              <w:rPr>
                <w:rFonts w:asciiTheme="minorHAnsi" w:hAnsiTheme="minorHAnsi" w:cstheme="minorHAnsi"/>
                <w:sz w:val="22"/>
                <w:szCs w:val="22"/>
              </w:rPr>
            </w:pPr>
          </w:p>
        </w:tc>
      </w:tr>
      <w:tr w:rsidR="00D17EDD" w:rsidRPr="00E230A6" w14:paraId="74B3480B" w14:textId="77777777" w:rsidTr="002D1BB6">
        <w:trPr>
          <w:jc w:val="center"/>
        </w:trPr>
        <w:tc>
          <w:tcPr>
            <w:tcW w:w="562" w:type="dxa"/>
            <w:tcBorders>
              <w:top w:val="nil"/>
              <w:left w:val="single" w:sz="4" w:space="0" w:color="000000"/>
              <w:bottom w:val="single" w:sz="4" w:space="0" w:color="000000"/>
              <w:right w:val="single" w:sz="4" w:space="0" w:color="000000"/>
            </w:tcBorders>
            <w:shd w:val="clear" w:color="auto" w:fill="auto"/>
          </w:tcPr>
          <w:p w14:paraId="3DA16749" w14:textId="77777777" w:rsidR="00D17EDD" w:rsidRPr="00E230A6" w:rsidRDefault="00D17EDD" w:rsidP="002D1BB6">
            <w:pPr>
              <w:jc w:val="center"/>
              <w:rPr>
                <w:rFonts w:asciiTheme="minorHAnsi" w:hAnsiTheme="minorHAnsi" w:cstheme="minorHAnsi"/>
                <w:sz w:val="22"/>
                <w:szCs w:val="22"/>
              </w:rPr>
            </w:pPr>
            <w:r w:rsidRPr="00E230A6">
              <w:rPr>
                <w:rFonts w:asciiTheme="minorHAnsi" w:hAnsiTheme="minorHAnsi" w:cstheme="minorHAnsi"/>
                <w:sz w:val="22"/>
                <w:szCs w:val="22"/>
              </w:rPr>
              <w:t>2</w:t>
            </w:r>
          </w:p>
        </w:tc>
        <w:tc>
          <w:tcPr>
            <w:tcW w:w="4825" w:type="dxa"/>
            <w:tcBorders>
              <w:top w:val="nil"/>
              <w:left w:val="single" w:sz="4" w:space="0" w:color="000000"/>
              <w:bottom w:val="single" w:sz="4" w:space="0" w:color="000000"/>
              <w:right w:val="single" w:sz="4" w:space="0" w:color="000000"/>
            </w:tcBorders>
            <w:shd w:val="clear" w:color="auto" w:fill="auto"/>
          </w:tcPr>
          <w:p w14:paraId="74043DAC" w14:textId="77777777" w:rsidR="00D17EDD" w:rsidRPr="00E230A6" w:rsidRDefault="00D17EDD" w:rsidP="002D1BB6">
            <w:pPr>
              <w:jc w:val="center"/>
              <w:rPr>
                <w:rFonts w:asciiTheme="minorHAnsi" w:hAnsiTheme="minorHAnsi" w:cstheme="minorHAnsi"/>
                <w:sz w:val="22"/>
                <w:szCs w:val="22"/>
              </w:rPr>
            </w:pPr>
            <w:r w:rsidRPr="00E230A6">
              <w:rPr>
                <w:rFonts w:asciiTheme="minorHAnsi" w:hAnsiTheme="minorHAnsi" w:cstheme="minorHAnsi"/>
                <w:sz w:val="22"/>
                <w:szCs w:val="22"/>
              </w:rPr>
              <w:t>Si, incluye recargo por devolución de vehículo en una sucursal distinta a la de toma de servicio o No informa</w:t>
            </w:r>
          </w:p>
        </w:tc>
        <w:tc>
          <w:tcPr>
            <w:tcW w:w="987" w:type="dxa"/>
            <w:tcBorders>
              <w:top w:val="nil"/>
              <w:left w:val="nil"/>
              <w:bottom w:val="single" w:sz="4" w:space="0" w:color="000000"/>
              <w:right w:val="single" w:sz="4" w:space="0" w:color="000000"/>
            </w:tcBorders>
            <w:shd w:val="clear" w:color="auto" w:fill="auto"/>
          </w:tcPr>
          <w:p w14:paraId="61BEEDBD" w14:textId="77777777" w:rsidR="00D17EDD" w:rsidRPr="00E230A6" w:rsidDel="00F53197" w:rsidRDefault="00D17EDD" w:rsidP="002D1BB6">
            <w:pPr>
              <w:jc w:val="center"/>
              <w:rPr>
                <w:rFonts w:asciiTheme="minorHAnsi" w:hAnsiTheme="minorHAnsi" w:cstheme="minorHAnsi"/>
                <w:sz w:val="22"/>
                <w:szCs w:val="22"/>
              </w:rPr>
            </w:pPr>
          </w:p>
        </w:tc>
      </w:tr>
    </w:tbl>
    <w:p w14:paraId="1CDFCCC7" w14:textId="77777777" w:rsidR="00D17EDD" w:rsidRPr="00E230A6" w:rsidRDefault="00D17EDD" w:rsidP="00D17EDD">
      <w:pPr>
        <w:rPr>
          <w:rFonts w:asciiTheme="minorHAnsi" w:hAnsiTheme="minorHAnsi" w:cstheme="minorHAnsi"/>
          <w:sz w:val="22"/>
          <w:szCs w:val="22"/>
        </w:rPr>
      </w:pPr>
    </w:p>
    <w:p w14:paraId="50BFAEA8" w14:textId="77777777" w:rsidR="00D17EDD" w:rsidRPr="00E230A6" w:rsidRDefault="00D17EDD" w:rsidP="00D17EDD">
      <w:pPr>
        <w:rPr>
          <w:rFonts w:asciiTheme="minorHAnsi" w:hAnsiTheme="minorHAnsi" w:cstheme="minorHAnsi"/>
          <w:sz w:val="22"/>
          <w:szCs w:val="22"/>
        </w:rPr>
      </w:pPr>
      <w:r w:rsidRPr="00E230A6">
        <w:rPr>
          <w:rFonts w:asciiTheme="minorHAnsi" w:hAnsiTheme="minorHAnsi" w:cstheme="minorHAnsi"/>
          <w:sz w:val="22"/>
          <w:szCs w:val="22"/>
        </w:rPr>
        <w:t>Indique porcentaje del recargo: ___</w:t>
      </w:r>
    </w:p>
    <w:p w14:paraId="649C3DFE" w14:textId="6D678909" w:rsidR="00D17EDD" w:rsidRDefault="00D17EDD" w:rsidP="00D17EDD">
      <w:pPr>
        <w:rPr>
          <w:rFonts w:asciiTheme="minorHAnsi" w:hAnsiTheme="minorHAnsi" w:cstheme="minorHAnsi"/>
          <w:sz w:val="22"/>
          <w:szCs w:val="22"/>
        </w:rPr>
      </w:pPr>
      <w:r w:rsidRPr="00E230A6">
        <w:rPr>
          <w:rFonts w:asciiTheme="minorHAnsi" w:hAnsiTheme="minorHAnsi" w:cstheme="minorHAnsi"/>
          <w:sz w:val="22"/>
          <w:szCs w:val="22"/>
        </w:rPr>
        <w:t>Indique Precio del recargo: ___</w:t>
      </w:r>
    </w:p>
    <w:p w14:paraId="06D140B9" w14:textId="24ACABA3" w:rsidR="00E230A6" w:rsidRDefault="00E230A6" w:rsidP="00D17EDD">
      <w:pPr>
        <w:rPr>
          <w:rFonts w:asciiTheme="minorHAnsi" w:hAnsiTheme="minorHAnsi" w:cstheme="minorHAnsi"/>
          <w:sz w:val="22"/>
          <w:szCs w:val="22"/>
        </w:rPr>
      </w:pPr>
    </w:p>
    <w:p w14:paraId="7AFFA93A" w14:textId="77777777" w:rsidR="00E230A6" w:rsidRPr="000D3A91" w:rsidRDefault="00E230A6" w:rsidP="007F4A31">
      <w:pPr>
        <w:pStyle w:val="Prrafodelista"/>
        <w:numPr>
          <w:ilvl w:val="0"/>
          <w:numId w:val="40"/>
        </w:numPr>
        <w:rPr>
          <w:rFonts w:asciiTheme="minorHAnsi" w:hAnsiTheme="minorHAnsi" w:cstheme="minorHAnsi"/>
          <w:b/>
          <w:sz w:val="22"/>
          <w:szCs w:val="22"/>
        </w:rPr>
      </w:pPr>
      <w:r w:rsidRPr="000D3A91">
        <w:rPr>
          <w:rFonts w:asciiTheme="minorHAnsi" w:hAnsiTheme="minorHAnsi" w:cstheme="minorHAnsi"/>
          <w:b/>
          <w:sz w:val="22"/>
          <w:szCs w:val="22"/>
        </w:rPr>
        <w:t>TIEMPO DE RESPUESTA DE ASISTENCIA EN RUTA</w:t>
      </w:r>
    </w:p>
    <w:p w14:paraId="6DF409BC" w14:textId="4DE55D03" w:rsidR="00E230A6" w:rsidRDefault="00E230A6" w:rsidP="00E230A6">
      <w:pPr>
        <w:rPr>
          <w:rFonts w:asciiTheme="minorHAnsi" w:hAnsiTheme="minorHAnsi" w:cstheme="minorHAnsi"/>
          <w:sz w:val="22"/>
          <w:szCs w:val="22"/>
        </w:rPr>
      </w:pPr>
      <w:r w:rsidRPr="00E230A6">
        <w:rPr>
          <w:rFonts w:asciiTheme="minorHAnsi" w:hAnsiTheme="minorHAnsi" w:cstheme="minorHAnsi"/>
          <w:sz w:val="22"/>
          <w:szCs w:val="22"/>
        </w:rPr>
        <w:t>N° de horas:  ____</w:t>
      </w:r>
    </w:p>
    <w:p w14:paraId="46266882" w14:textId="77777777" w:rsidR="00E230A6" w:rsidRPr="00C944E0" w:rsidRDefault="00E230A6" w:rsidP="00E230A6">
      <w:pPr>
        <w:rPr>
          <w:rFonts w:asciiTheme="majorHAnsi" w:hAnsiTheme="majorHAnsi" w:cstheme="majorHAnsi"/>
          <w:highlight w:val="yellow"/>
        </w:rPr>
      </w:pPr>
    </w:p>
    <w:p w14:paraId="4A841CC4" w14:textId="3EC235B8" w:rsidR="00E230A6" w:rsidRPr="000D3A91" w:rsidRDefault="00E230A6" w:rsidP="007F4A31">
      <w:pPr>
        <w:pStyle w:val="Prrafodelista"/>
        <w:numPr>
          <w:ilvl w:val="0"/>
          <w:numId w:val="40"/>
        </w:numPr>
        <w:rPr>
          <w:rFonts w:asciiTheme="minorHAnsi" w:hAnsiTheme="minorHAnsi" w:cstheme="minorHAnsi"/>
          <w:b/>
          <w:sz w:val="22"/>
          <w:szCs w:val="22"/>
        </w:rPr>
      </w:pPr>
      <w:r w:rsidRPr="000D3A91">
        <w:rPr>
          <w:rFonts w:asciiTheme="minorHAnsi" w:hAnsiTheme="minorHAnsi" w:cstheme="minorHAnsi"/>
          <w:b/>
          <w:sz w:val="22"/>
          <w:szCs w:val="22"/>
        </w:rPr>
        <w:t>AÑOS DE ANTUGUEDAD DE LA FLOTA</w:t>
      </w:r>
    </w:p>
    <w:p w14:paraId="3B93A3F1" w14:textId="77777777" w:rsidR="00AC2D40" w:rsidRPr="00E230A6" w:rsidRDefault="00AC2D40" w:rsidP="00AC2D40">
      <w:pPr>
        <w:pStyle w:val="Prrafodelista"/>
        <w:rPr>
          <w:rFonts w:asciiTheme="minorHAnsi" w:hAnsiTheme="minorHAnsi" w:cstheme="minorHAnsi"/>
          <w:b/>
          <w:sz w:val="22"/>
          <w:szCs w:val="22"/>
        </w:rPr>
      </w:pPr>
    </w:p>
    <w:p w14:paraId="0E638F72" w14:textId="77777777" w:rsidR="00E230A6" w:rsidRPr="00E230A6" w:rsidRDefault="00E230A6" w:rsidP="00E230A6">
      <w:pPr>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 xml:space="preserve">DECLARACIÓN JURADA </w:t>
      </w:r>
    </w:p>
    <w:p w14:paraId="1C82CC9A" w14:textId="77777777" w:rsidR="00E230A6" w:rsidRPr="00E230A6" w:rsidRDefault="00E230A6" w:rsidP="00E230A6">
      <w:pPr>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Por cada línea de servicio ofertada</w:t>
      </w:r>
    </w:p>
    <w:p w14:paraId="60EFEEA9" w14:textId="77777777" w:rsidR="00E230A6" w:rsidRPr="00E230A6" w:rsidRDefault="00E230A6" w:rsidP="00E230A6">
      <w:pPr>
        <w:jc w:val="center"/>
        <w:rPr>
          <w:rFonts w:asciiTheme="minorHAnsi" w:hAnsiTheme="minorHAnsi" w:cstheme="minorHAnsi"/>
          <w:b/>
          <w:color w:val="000000" w:themeColor="text1"/>
          <w:sz w:val="22"/>
          <w:szCs w:val="22"/>
        </w:rPr>
      </w:pPr>
    </w:p>
    <w:p w14:paraId="6FA3A481" w14:textId="77777777" w:rsidR="00E230A6" w:rsidRPr="00E230A6" w:rsidRDefault="00E230A6" w:rsidP="00E230A6">
      <w:pPr>
        <w:ind w:right="57"/>
        <w:jc w:val="both"/>
        <w:rPr>
          <w:rFonts w:asciiTheme="minorHAnsi" w:hAnsiTheme="minorHAnsi" w:cstheme="minorHAnsi"/>
          <w:color w:val="000000" w:themeColor="text1"/>
          <w:sz w:val="22"/>
          <w:szCs w:val="22"/>
        </w:rPr>
      </w:pPr>
      <w:r w:rsidRPr="00E230A6">
        <w:rPr>
          <w:rFonts w:asciiTheme="minorHAnsi" w:hAnsiTheme="minorHAnsi" w:cstheme="minorHAnsi"/>
          <w:color w:val="000000" w:themeColor="text1"/>
          <w:sz w:val="22"/>
          <w:szCs w:val="22"/>
        </w:rPr>
        <w:t>Yo, &lt;nombre y RUT&gt;, en mi calidad de adjudicatario o representante legal del proveedor adjudicado, &lt;razón social empresa&gt;, RUT N° &lt;RUT empresa&gt;, con domicilio en &lt;domicilio&gt;, &lt;comuna&gt;, &lt;ciudad&gt;, declaro bajo juramento que los servicios ofrecidos en la Licitación cuentan con la siguiente flota y características:</w:t>
      </w:r>
    </w:p>
    <w:p w14:paraId="73EAE444" w14:textId="77777777" w:rsidR="00E230A6" w:rsidRPr="00E230A6" w:rsidRDefault="00E230A6" w:rsidP="00E230A6">
      <w:pPr>
        <w:rPr>
          <w:rFonts w:asciiTheme="minorHAnsi" w:hAnsiTheme="minorHAnsi" w:cstheme="minorHAnsi"/>
          <w:color w:val="000000" w:themeColor="text1"/>
          <w:sz w:val="22"/>
          <w:szCs w:val="22"/>
          <w:highlight w:val="yellow"/>
        </w:rPr>
      </w:pPr>
    </w:p>
    <w:p w14:paraId="15440B34" w14:textId="77777777" w:rsidR="00E230A6" w:rsidRPr="00E230A6" w:rsidRDefault="00E230A6" w:rsidP="00E230A6">
      <w:pPr>
        <w:rPr>
          <w:rFonts w:asciiTheme="minorHAnsi" w:hAnsiTheme="minorHAnsi" w:cstheme="minorHAnsi"/>
          <w:color w:val="000000" w:themeColor="text1"/>
          <w:sz w:val="22"/>
          <w:szCs w:val="22"/>
          <w:highlight w:val="yellow"/>
        </w:rPr>
      </w:pPr>
    </w:p>
    <w:tbl>
      <w:tblPr>
        <w:tblStyle w:val="Tablaconcuadrcula"/>
        <w:tblW w:w="0" w:type="auto"/>
        <w:tblInd w:w="-5" w:type="dxa"/>
        <w:tblLook w:val="04A0" w:firstRow="1" w:lastRow="0" w:firstColumn="1" w:lastColumn="0" w:noHBand="0" w:noVBand="1"/>
      </w:tblPr>
      <w:tblGrid>
        <w:gridCol w:w="1057"/>
        <w:gridCol w:w="1303"/>
        <w:gridCol w:w="1227"/>
        <w:gridCol w:w="829"/>
        <w:gridCol w:w="923"/>
        <w:gridCol w:w="1119"/>
        <w:gridCol w:w="1059"/>
        <w:gridCol w:w="1318"/>
      </w:tblGrid>
      <w:tr w:rsidR="00E230A6" w:rsidRPr="00E230A6" w14:paraId="7EC5E0D4" w14:textId="77777777" w:rsidTr="002D1BB6">
        <w:trPr>
          <w:trHeight w:val="362"/>
        </w:trPr>
        <w:tc>
          <w:tcPr>
            <w:tcW w:w="1461" w:type="dxa"/>
          </w:tcPr>
          <w:p w14:paraId="6E6E7F2A"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Patente</w:t>
            </w:r>
          </w:p>
        </w:tc>
        <w:tc>
          <w:tcPr>
            <w:tcW w:w="1654" w:type="dxa"/>
          </w:tcPr>
          <w:p w14:paraId="20114DB8"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Año primera inscripción</w:t>
            </w:r>
          </w:p>
        </w:tc>
        <w:tc>
          <w:tcPr>
            <w:tcW w:w="953" w:type="dxa"/>
          </w:tcPr>
          <w:p w14:paraId="52DF4F34"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Año de antigüedad</w:t>
            </w:r>
          </w:p>
        </w:tc>
        <w:tc>
          <w:tcPr>
            <w:tcW w:w="953" w:type="dxa"/>
          </w:tcPr>
          <w:p w14:paraId="5BEE630B"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Marca</w:t>
            </w:r>
          </w:p>
        </w:tc>
        <w:tc>
          <w:tcPr>
            <w:tcW w:w="953" w:type="dxa"/>
          </w:tcPr>
          <w:p w14:paraId="635A7F13"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Modelo</w:t>
            </w:r>
          </w:p>
        </w:tc>
        <w:tc>
          <w:tcPr>
            <w:tcW w:w="953" w:type="dxa"/>
          </w:tcPr>
          <w:p w14:paraId="21C9F331"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Cilindrada</w:t>
            </w:r>
          </w:p>
        </w:tc>
        <w:tc>
          <w:tcPr>
            <w:tcW w:w="953" w:type="dxa"/>
          </w:tcPr>
          <w:p w14:paraId="5B8358DE"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Consumo cuidad</w:t>
            </w:r>
          </w:p>
        </w:tc>
        <w:tc>
          <w:tcPr>
            <w:tcW w:w="953" w:type="dxa"/>
          </w:tcPr>
          <w:p w14:paraId="58F53415"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Tipo de combustible</w:t>
            </w:r>
          </w:p>
          <w:p w14:paraId="51DBF7FF" w14:textId="77777777" w:rsidR="00E230A6" w:rsidRPr="00E230A6" w:rsidRDefault="00E230A6" w:rsidP="002D1BB6">
            <w:pPr>
              <w:rPr>
                <w:rFonts w:asciiTheme="minorHAnsi" w:hAnsiTheme="minorHAnsi" w:cstheme="minorHAnsi"/>
                <w:i/>
                <w:color w:val="000000" w:themeColor="text1"/>
                <w:sz w:val="22"/>
                <w:szCs w:val="22"/>
              </w:rPr>
            </w:pPr>
          </w:p>
        </w:tc>
      </w:tr>
      <w:tr w:rsidR="00E230A6" w:rsidRPr="00E230A6" w14:paraId="46A44708" w14:textId="77777777" w:rsidTr="002D1BB6">
        <w:tc>
          <w:tcPr>
            <w:tcW w:w="1461" w:type="dxa"/>
          </w:tcPr>
          <w:p w14:paraId="084F1423"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1654" w:type="dxa"/>
          </w:tcPr>
          <w:p w14:paraId="5CC44493"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7087AEA4"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2043B15B"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5FF7B990"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3D96AA6C"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5814B44B"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2D5590E4"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r>
      <w:tr w:rsidR="00E230A6" w:rsidRPr="00E230A6" w14:paraId="653D3F89" w14:textId="77777777" w:rsidTr="002D1BB6">
        <w:tc>
          <w:tcPr>
            <w:tcW w:w="1461" w:type="dxa"/>
          </w:tcPr>
          <w:p w14:paraId="2745CD55" w14:textId="77777777" w:rsidR="00E230A6" w:rsidRPr="00E230A6" w:rsidRDefault="00E230A6" w:rsidP="002D1BB6">
            <w:pPr>
              <w:pStyle w:val="Ttulo1"/>
              <w:spacing w:before="0"/>
              <w:jc w:val="center"/>
              <w:rPr>
                <w:rFonts w:asciiTheme="minorHAnsi" w:hAnsiTheme="minorHAnsi" w:cstheme="minorHAnsi"/>
                <w:color w:val="000000" w:themeColor="text1"/>
                <w:sz w:val="22"/>
                <w:szCs w:val="22"/>
                <w:highlight w:val="yellow"/>
              </w:rPr>
            </w:pPr>
          </w:p>
        </w:tc>
        <w:tc>
          <w:tcPr>
            <w:tcW w:w="1654" w:type="dxa"/>
          </w:tcPr>
          <w:p w14:paraId="3BE2FE09"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0E38760A"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27151E26"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70325A57"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56C0A0D5"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36E6F481"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953" w:type="dxa"/>
          </w:tcPr>
          <w:p w14:paraId="553ECCA2"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r>
    </w:tbl>
    <w:p w14:paraId="79BB5F0E" w14:textId="77777777" w:rsidR="00E230A6" w:rsidRPr="00E230A6" w:rsidRDefault="00E230A6" w:rsidP="00E230A6">
      <w:pPr>
        <w:rPr>
          <w:rFonts w:asciiTheme="minorHAnsi" w:hAnsiTheme="minorHAnsi" w:cstheme="minorHAnsi"/>
          <w:b/>
          <w:i/>
          <w:color w:val="000000" w:themeColor="text1"/>
          <w:sz w:val="22"/>
          <w:szCs w:val="22"/>
          <w:highlight w:val="yellow"/>
        </w:rPr>
      </w:pPr>
    </w:p>
    <w:tbl>
      <w:tblPr>
        <w:tblStyle w:val="Tablaconcuadrcula"/>
        <w:tblW w:w="0" w:type="auto"/>
        <w:tblInd w:w="-5" w:type="dxa"/>
        <w:tblLook w:val="04A0" w:firstRow="1" w:lastRow="0" w:firstColumn="1" w:lastColumn="0" w:noHBand="0" w:noVBand="1"/>
      </w:tblPr>
      <w:tblGrid>
        <w:gridCol w:w="2932"/>
        <w:gridCol w:w="2933"/>
        <w:gridCol w:w="2933"/>
      </w:tblGrid>
      <w:tr w:rsidR="00E230A6" w:rsidRPr="00E230A6" w14:paraId="6E61795A" w14:textId="77777777" w:rsidTr="00AC2D40">
        <w:trPr>
          <w:trHeight w:val="843"/>
        </w:trPr>
        <w:tc>
          <w:tcPr>
            <w:tcW w:w="2932" w:type="dxa"/>
          </w:tcPr>
          <w:p w14:paraId="243A98B2" w14:textId="77777777" w:rsidR="00E230A6" w:rsidRPr="00E230A6" w:rsidRDefault="00E230A6" w:rsidP="00E230A6">
            <w:pPr>
              <w:pStyle w:val="Ttulo1"/>
              <w:spacing w:before="0"/>
              <w:jc w:val="both"/>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Nombre del proponente o Representarte Legal del oferente</w:t>
            </w:r>
          </w:p>
        </w:tc>
        <w:tc>
          <w:tcPr>
            <w:tcW w:w="2933" w:type="dxa"/>
          </w:tcPr>
          <w:p w14:paraId="77009AD6"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2933" w:type="dxa"/>
          </w:tcPr>
          <w:p w14:paraId="6D40EA18"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r>
      <w:tr w:rsidR="00E230A6" w:rsidRPr="00E230A6" w14:paraId="4EF29227" w14:textId="77777777" w:rsidTr="00AC2D40">
        <w:trPr>
          <w:trHeight w:val="843"/>
        </w:trPr>
        <w:tc>
          <w:tcPr>
            <w:tcW w:w="2932" w:type="dxa"/>
          </w:tcPr>
          <w:p w14:paraId="2C795B6C" w14:textId="77777777" w:rsidR="00E230A6" w:rsidRPr="00E230A6" w:rsidRDefault="00E230A6" w:rsidP="00E230A6">
            <w:pPr>
              <w:pStyle w:val="Ttulo1"/>
              <w:spacing w:before="0"/>
              <w:jc w:val="both"/>
              <w:rPr>
                <w:rFonts w:asciiTheme="minorHAnsi" w:hAnsiTheme="minorHAnsi" w:cstheme="minorHAnsi"/>
                <w:i/>
                <w:color w:val="000000" w:themeColor="text1"/>
                <w:sz w:val="22"/>
                <w:szCs w:val="22"/>
              </w:rPr>
            </w:pPr>
            <w:r w:rsidRPr="00E230A6">
              <w:rPr>
                <w:rFonts w:asciiTheme="minorHAnsi" w:hAnsiTheme="minorHAnsi" w:cstheme="minorHAnsi"/>
                <w:color w:val="000000" w:themeColor="text1"/>
                <w:sz w:val="22"/>
                <w:szCs w:val="22"/>
              </w:rPr>
              <w:t xml:space="preserve">Firma del Representante Legal debidamente Autorizado: </w:t>
            </w:r>
          </w:p>
        </w:tc>
        <w:tc>
          <w:tcPr>
            <w:tcW w:w="2933" w:type="dxa"/>
          </w:tcPr>
          <w:p w14:paraId="46B4FD19"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2933" w:type="dxa"/>
          </w:tcPr>
          <w:p w14:paraId="285E9122"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r>
      <w:tr w:rsidR="00E230A6" w:rsidRPr="00E230A6" w14:paraId="47C29A7F" w14:textId="77777777" w:rsidTr="00AC2D40">
        <w:trPr>
          <w:trHeight w:val="273"/>
        </w:trPr>
        <w:tc>
          <w:tcPr>
            <w:tcW w:w="2932" w:type="dxa"/>
          </w:tcPr>
          <w:p w14:paraId="4ADDC2FA" w14:textId="77777777" w:rsidR="00E230A6" w:rsidRPr="00E230A6" w:rsidRDefault="00E230A6" w:rsidP="00E230A6">
            <w:pPr>
              <w:pStyle w:val="Ttulo1"/>
              <w:spacing w:before="0"/>
              <w:jc w:val="both"/>
              <w:rPr>
                <w:rFonts w:asciiTheme="minorHAnsi" w:hAnsiTheme="minorHAnsi" w:cstheme="minorHAnsi"/>
                <w:color w:val="000000" w:themeColor="text1"/>
                <w:sz w:val="22"/>
                <w:szCs w:val="22"/>
              </w:rPr>
            </w:pPr>
            <w:r w:rsidRPr="00E230A6">
              <w:rPr>
                <w:rFonts w:asciiTheme="minorHAnsi" w:hAnsiTheme="minorHAnsi" w:cstheme="minorHAnsi"/>
                <w:color w:val="000000" w:themeColor="text1"/>
                <w:sz w:val="22"/>
                <w:szCs w:val="22"/>
              </w:rPr>
              <w:t>Fecha:</w:t>
            </w:r>
          </w:p>
        </w:tc>
        <w:tc>
          <w:tcPr>
            <w:tcW w:w="2933" w:type="dxa"/>
          </w:tcPr>
          <w:p w14:paraId="388DBE5F"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c>
          <w:tcPr>
            <w:tcW w:w="2933" w:type="dxa"/>
          </w:tcPr>
          <w:p w14:paraId="30CD1C47" w14:textId="77777777" w:rsidR="00E230A6" w:rsidRPr="00E230A6" w:rsidRDefault="00E230A6" w:rsidP="002D1BB6">
            <w:pPr>
              <w:pStyle w:val="Ttulo1"/>
              <w:spacing w:before="0"/>
              <w:jc w:val="center"/>
              <w:rPr>
                <w:rFonts w:asciiTheme="minorHAnsi" w:hAnsiTheme="minorHAnsi" w:cstheme="minorHAnsi"/>
                <w:i/>
                <w:color w:val="000000" w:themeColor="text1"/>
                <w:sz w:val="22"/>
                <w:szCs w:val="22"/>
                <w:highlight w:val="yellow"/>
              </w:rPr>
            </w:pPr>
          </w:p>
        </w:tc>
      </w:tr>
    </w:tbl>
    <w:p w14:paraId="0FADD7A7" w14:textId="77777777" w:rsidR="00E230A6" w:rsidRPr="00E230A6" w:rsidRDefault="00E230A6" w:rsidP="00E230A6">
      <w:pPr>
        <w:rPr>
          <w:rFonts w:asciiTheme="minorHAnsi" w:hAnsiTheme="minorHAnsi" w:cstheme="minorHAnsi"/>
          <w:b/>
          <w:color w:val="000000" w:themeColor="text1"/>
          <w:sz w:val="22"/>
          <w:szCs w:val="22"/>
          <w:highlight w:val="yellow"/>
        </w:rPr>
      </w:pPr>
    </w:p>
    <w:p w14:paraId="1B36C928" w14:textId="77777777" w:rsidR="00E230A6" w:rsidRPr="00E230A6" w:rsidRDefault="00E230A6" w:rsidP="00E230A6">
      <w:pPr>
        <w:rPr>
          <w:rFonts w:asciiTheme="minorHAnsi" w:hAnsiTheme="minorHAnsi" w:cstheme="minorHAnsi"/>
          <w:b/>
          <w:color w:val="000000" w:themeColor="text1"/>
          <w:sz w:val="22"/>
          <w:szCs w:val="22"/>
          <w:highlight w:val="yellow"/>
        </w:rPr>
      </w:pPr>
    </w:p>
    <w:p w14:paraId="1FCFD2CF" w14:textId="77777777" w:rsidR="00E230A6" w:rsidRPr="00E230A6" w:rsidRDefault="00E230A6" w:rsidP="00E230A6">
      <w:pPr>
        <w:rPr>
          <w:rFonts w:asciiTheme="minorHAnsi" w:hAnsiTheme="minorHAnsi" w:cstheme="minorHAnsi"/>
          <w:b/>
          <w:color w:val="000000" w:themeColor="text1"/>
          <w:sz w:val="22"/>
          <w:szCs w:val="22"/>
          <w:highlight w:val="yellow"/>
        </w:rPr>
      </w:pPr>
    </w:p>
    <w:p w14:paraId="02D7096C" w14:textId="77777777" w:rsidR="00E230A6" w:rsidRPr="00E230A6" w:rsidRDefault="00E230A6" w:rsidP="00E230A6">
      <w:pPr>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&lt;Ciudad&gt;, &lt;día/mes/año&gt;</w:t>
      </w:r>
    </w:p>
    <w:p w14:paraId="0E912CE2" w14:textId="77777777" w:rsidR="00E230A6" w:rsidRPr="00E230A6" w:rsidRDefault="00E230A6" w:rsidP="00E230A6">
      <w:pPr>
        <w:tabs>
          <w:tab w:val="left" w:pos="284"/>
        </w:tabs>
        <w:jc w:val="center"/>
        <w:rPr>
          <w:rFonts w:asciiTheme="minorHAnsi" w:hAnsiTheme="minorHAnsi" w:cstheme="minorHAnsi"/>
          <w:color w:val="000000" w:themeColor="text1"/>
          <w:sz w:val="22"/>
          <w:szCs w:val="22"/>
        </w:rPr>
      </w:pPr>
    </w:p>
    <w:p w14:paraId="727399DD" w14:textId="77777777" w:rsidR="00E230A6" w:rsidRPr="00E230A6" w:rsidRDefault="00E230A6" w:rsidP="00E230A6">
      <w:pPr>
        <w:pBdr>
          <w:bottom w:val="single" w:sz="12" w:space="1" w:color="000000"/>
        </w:pBdr>
        <w:tabs>
          <w:tab w:val="left" w:pos="284"/>
        </w:tabs>
        <w:jc w:val="center"/>
        <w:rPr>
          <w:rFonts w:asciiTheme="minorHAnsi" w:hAnsiTheme="minorHAnsi" w:cstheme="minorHAnsi"/>
          <w:color w:val="000000" w:themeColor="text1"/>
          <w:sz w:val="22"/>
          <w:szCs w:val="22"/>
        </w:rPr>
      </w:pPr>
    </w:p>
    <w:p w14:paraId="57E2BA3B" w14:textId="77777777" w:rsidR="00E230A6" w:rsidRPr="00E230A6" w:rsidRDefault="00E230A6" w:rsidP="00E230A6">
      <w:pPr>
        <w:tabs>
          <w:tab w:val="left" w:pos="284"/>
        </w:tabs>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&lt;Firma&gt;</w:t>
      </w:r>
    </w:p>
    <w:p w14:paraId="300F4885" w14:textId="77777777" w:rsidR="00E230A6" w:rsidRPr="00E230A6" w:rsidRDefault="00E230A6" w:rsidP="00E230A6">
      <w:pPr>
        <w:tabs>
          <w:tab w:val="left" w:pos="284"/>
        </w:tabs>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&lt;Nombre&gt;</w:t>
      </w:r>
    </w:p>
    <w:p w14:paraId="555DDD0C" w14:textId="77777777" w:rsidR="00E230A6" w:rsidRPr="00E230A6" w:rsidRDefault="00E230A6" w:rsidP="00E230A6">
      <w:pPr>
        <w:tabs>
          <w:tab w:val="left" w:pos="284"/>
        </w:tabs>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&lt;Representante Legal o persona natural, según corresponda&gt;</w:t>
      </w:r>
    </w:p>
    <w:p w14:paraId="0CF6012F" w14:textId="77777777" w:rsidR="00E230A6" w:rsidRPr="00E230A6" w:rsidRDefault="00E230A6" w:rsidP="00E230A6">
      <w:pPr>
        <w:tabs>
          <w:tab w:val="left" w:pos="284"/>
        </w:tabs>
        <w:jc w:val="center"/>
        <w:rPr>
          <w:rFonts w:asciiTheme="minorHAnsi" w:hAnsiTheme="minorHAnsi" w:cstheme="minorHAnsi"/>
          <w:b/>
          <w:color w:val="000000" w:themeColor="text1"/>
          <w:sz w:val="22"/>
          <w:szCs w:val="22"/>
        </w:rPr>
      </w:pPr>
      <w:r w:rsidRPr="00E230A6">
        <w:rPr>
          <w:rFonts w:asciiTheme="minorHAnsi" w:hAnsiTheme="minorHAnsi" w:cstheme="minorHAnsi"/>
          <w:b/>
          <w:color w:val="000000" w:themeColor="text1"/>
          <w:sz w:val="22"/>
          <w:szCs w:val="22"/>
        </w:rPr>
        <w:t>&lt;Nombre de Unión Temporal de Proveedores, si correspondiere&gt;</w:t>
      </w:r>
    </w:p>
    <w:p w14:paraId="6B0876CB" w14:textId="77777777" w:rsidR="00AC2D40" w:rsidRDefault="00AC2D40" w:rsidP="00E230A6">
      <w:pPr>
        <w:tabs>
          <w:tab w:val="left" w:pos="284"/>
        </w:tabs>
        <w:rPr>
          <w:rFonts w:asciiTheme="minorHAnsi" w:hAnsiTheme="minorHAnsi" w:cstheme="minorHAnsi"/>
          <w:b/>
          <w:color w:val="000000" w:themeColor="text1"/>
          <w:sz w:val="22"/>
          <w:szCs w:val="22"/>
          <w:u w:val="single"/>
        </w:rPr>
      </w:pPr>
    </w:p>
    <w:p w14:paraId="6C9648AC" w14:textId="0741312E" w:rsidR="00E230A6" w:rsidRPr="00AC2D40" w:rsidRDefault="00E230A6" w:rsidP="00E230A6">
      <w:pPr>
        <w:tabs>
          <w:tab w:val="left" w:pos="284"/>
        </w:tabs>
        <w:rPr>
          <w:rFonts w:asciiTheme="minorHAnsi" w:hAnsiTheme="minorHAnsi" w:cstheme="minorHAnsi"/>
          <w:b/>
          <w:color w:val="000000" w:themeColor="text1"/>
          <w:sz w:val="22"/>
          <w:szCs w:val="22"/>
          <w:u w:val="single"/>
        </w:rPr>
      </w:pPr>
      <w:r w:rsidRPr="00AC2D40">
        <w:rPr>
          <w:rFonts w:asciiTheme="minorHAnsi" w:hAnsiTheme="minorHAnsi" w:cstheme="minorHAnsi"/>
          <w:b/>
          <w:color w:val="000000" w:themeColor="text1"/>
          <w:sz w:val="22"/>
          <w:szCs w:val="22"/>
          <w:u w:val="single"/>
        </w:rPr>
        <w:t xml:space="preserve">NOTAS: </w:t>
      </w:r>
    </w:p>
    <w:p w14:paraId="0F41490F" w14:textId="603C94C3" w:rsidR="00E230A6" w:rsidRPr="00E230A6" w:rsidRDefault="00E230A6" w:rsidP="00AC2D40">
      <w:pPr>
        <w:rPr>
          <w:rFonts w:asciiTheme="minorHAnsi" w:hAnsiTheme="minorHAnsi" w:cstheme="minorHAnsi"/>
          <w:color w:val="000000" w:themeColor="text1"/>
          <w:sz w:val="22"/>
          <w:szCs w:val="22"/>
        </w:rPr>
      </w:pPr>
      <w:r w:rsidRPr="00AC2D40">
        <w:rPr>
          <w:rFonts w:asciiTheme="minorHAnsi" w:hAnsiTheme="minorHAnsi" w:cstheme="minorHAnsi"/>
          <w:color w:val="000000" w:themeColor="text1"/>
          <w:sz w:val="22"/>
          <w:szCs w:val="22"/>
        </w:rPr>
        <w:t>1. Todos los datos solicitados deben ser completados debidamente por el oferente</w:t>
      </w:r>
    </w:p>
    <w:p w14:paraId="33F541A4" w14:textId="77777777" w:rsidR="00AC2D40" w:rsidRPr="00AC2D40" w:rsidRDefault="00AC2D40" w:rsidP="00AC2D40">
      <w:pPr>
        <w:pStyle w:val="Ttulo1"/>
        <w:spacing w:before="0"/>
        <w:jc w:val="center"/>
        <w:rPr>
          <w:rFonts w:asciiTheme="minorHAnsi" w:hAnsiTheme="minorHAnsi" w:cstheme="minorHAnsi"/>
          <w:b/>
          <w:bCs/>
          <w:i/>
          <w:color w:val="000000" w:themeColor="text1"/>
          <w:sz w:val="22"/>
          <w:szCs w:val="22"/>
        </w:rPr>
      </w:pPr>
      <w:r w:rsidRPr="00AC2D40">
        <w:rPr>
          <w:rFonts w:asciiTheme="minorHAnsi" w:hAnsiTheme="minorHAnsi" w:cstheme="minorHAnsi"/>
          <w:b/>
          <w:bCs/>
          <w:color w:val="000000" w:themeColor="text1"/>
          <w:sz w:val="22"/>
          <w:szCs w:val="22"/>
        </w:rPr>
        <w:lastRenderedPageBreak/>
        <w:t>ANEXO N°8</w:t>
      </w:r>
    </w:p>
    <w:p w14:paraId="62E40625" w14:textId="77777777" w:rsidR="00AC2D40" w:rsidRPr="00AC2D40" w:rsidRDefault="00AC2D40" w:rsidP="00AC2D40">
      <w:pPr>
        <w:jc w:val="center"/>
        <w:rPr>
          <w:rFonts w:asciiTheme="minorHAnsi" w:hAnsiTheme="minorHAnsi" w:cstheme="minorHAnsi"/>
          <w:b/>
          <w:color w:val="000000"/>
          <w:sz w:val="22"/>
          <w:szCs w:val="22"/>
        </w:rPr>
      </w:pPr>
      <w:r w:rsidRPr="00AC2D40">
        <w:rPr>
          <w:rFonts w:asciiTheme="minorHAnsi" w:hAnsiTheme="minorHAnsi" w:cstheme="minorHAnsi"/>
          <w:b/>
          <w:color w:val="000000"/>
          <w:sz w:val="22"/>
          <w:szCs w:val="22"/>
        </w:rPr>
        <w:t>OFERTA ECONÓMICA</w:t>
      </w:r>
    </w:p>
    <w:p w14:paraId="60CCA3EA" w14:textId="77777777" w:rsidR="00AC2D40" w:rsidRPr="00AC2D40" w:rsidRDefault="00AC2D40" w:rsidP="00AC2D40">
      <w:pPr>
        <w:jc w:val="center"/>
        <w:rPr>
          <w:rFonts w:asciiTheme="minorHAnsi" w:hAnsiTheme="minorHAnsi" w:cstheme="minorHAnsi"/>
          <w:b/>
          <w:color w:val="000000"/>
          <w:sz w:val="22"/>
          <w:szCs w:val="22"/>
          <w:highlight w:val="yellow"/>
        </w:rPr>
      </w:pPr>
    </w:p>
    <w:p w14:paraId="25B9261F" w14:textId="77777777" w:rsidR="00AC2D40" w:rsidRPr="00AC2D40" w:rsidRDefault="00AC2D40" w:rsidP="00AC2D40">
      <w:pPr>
        <w:ind w:right="57"/>
        <w:jc w:val="both"/>
        <w:rPr>
          <w:rFonts w:asciiTheme="minorHAnsi" w:hAnsiTheme="minorHAnsi" w:cstheme="minorHAnsi"/>
          <w:bCs/>
          <w:color w:val="000000"/>
          <w:sz w:val="22"/>
          <w:szCs w:val="22"/>
        </w:rPr>
      </w:pPr>
      <w:r w:rsidRPr="00AC2D40">
        <w:rPr>
          <w:rFonts w:asciiTheme="minorHAnsi" w:hAnsiTheme="minorHAnsi" w:cstheme="minorHAnsi"/>
          <w:bCs/>
          <w:color w:val="000000"/>
          <w:sz w:val="22"/>
          <w:szCs w:val="22"/>
        </w:rPr>
        <w:t xml:space="preserve">A continuación, se deberá completar, cada una de las columnas de acuerdo a las líneas definidas en Anexo N°5 y según requerimiento definido por la Entidad Licitante en el mismo anexo mencionado. El proveedor deberá ofertar todos los productos y/o servicios que indique el organismo licitante. </w:t>
      </w:r>
    </w:p>
    <w:p w14:paraId="4AF82C22" w14:textId="77777777" w:rsidR="00AC2D40" w:rsidRPr="00AC2D40" w:rsidRDefault="00AC2D40" w:rsidP="00AC2D40">
      <w:pPr>
        <w:ind w:right="57"/>
        <w:jc w:val="both"/>
        <w:rPr>
          <w:rFonts w:asciiTheme="minorHAnsi" w:hAnsiTheme="minorHAnsi" w:cstheme="minorHAnsi"/>
          <w:bCs/>
          <w:color w:val="000000"/>
          <w:sz w:val="22"/>
          <w:szCs w:val="22"/>
        </w:rPr>
      </w:pPr>
    </w:p>
    <w:p w14:paraId="2DC1E906" w14:textId="77777777" w:rsidR="00AC2D40" w:rsidRPr="00AC2D40" w:rsidRDefault="00AC2D40" w:rsidP="00AC2D40">
      <w:pPr>
        <w:ind w:right="57"/>
        <w:jc w:val="both"/>
        <w:rPr>
          <w:rFonts w:asciiTheme="minorHAnsi" w:hAnsiTheme="minorHAnsi" w:cstheme="minorHAnsi"/>
          <w:bCs/>
          <w:color w:val="000000"/>
          <w:sz w:val="22"/>
          <w:szCs w:val="22"/>
        </w:rPr>
      </w:pPr>
      <w:r w:rsidRPr="00AC2D40">
        <w:rPr>
          <w:rFonts w:asciiTheme="minorHAnsi" w:hAnsiTheme="minorHAnsi" w:cstheme="minorHAnsi"/>
          <w:bCs/>
          <w:color w:val="000000"/>
          <w:sz w:val="22"/>
          <w:szCs w:val="22"/>
        </w:rPr>
        <w:t xml:space="preserve">Los precios ofrecidos deberán estar expresados según la moneda indicada en el Anexo N°4 y deberán incluir todos los gastos asociados a la línea de servicios, por ejemplo: seguros, revisión técnica, patente, etc. </w:t>
      </w:r>
    </w:p>
    <w:p w14:paraId="03154866" w14:textId="77777777" w:rsidR="00AC2D40" w:rsidRPr="00AC2D40" w:rsidRDefault="00AC2D40" w:rsidP="00AC2D40">
      <w:pPr>
        <w:rPr>
          <w:rFonts w:asciiTheme="minorHAnsi" w:hAnsiTheme="minorHAnsi" w:cstheme="minorHAnsi"/>
          <w:b/>
          <w:color w:val="000000"/>
          <w:sz w:val="22"/>
          <w:szCs w:val="22"/>
          <w:highlight w:val="yellow"/>
        </w:rPr>
      </w:pPr>
    </w:p>
    <w:tbl>
      <w:tblPr>
        <w:tblW w:w="9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58"/>
        <w:gridCol w:w="1729"/>
        <w:gridCol w:w="1779"/>
        <w:gridCol w:w="1779"/>
      </w:tblGrid>
      <w:tr w:rsidR="00AC2D40" w:rsidRPr="00AC2D40" w14:paraId="241CB172" w14:textId="77777777" w:rsidTr="002D1BB6">
        <w:trPr>
          <w:trHeight w:val="1635"/>
          <w:jc w:val="center"/>
        </w:trPr>
        <w:tc>
          <w:tcPr>
            <w:tcW w:w="1555" w:type="dxa"/>
            <w:shd w:val="clear" w:color="auto" w:fill="F2F2F2" w:themeFill="background1" w:themeFillShade="F2"/>
          </w:tcPr>
          <w:p w14:paraId="628733E4" w14:textId="77777777" w:rsidR="00AC2D40" w:rsidRPr="00AC2D40" w:rsidRDefault="00AC2D40" w:rsidP="002D1BB6">
            <w:pPr>
              <w:ind w:left="164"/>
              <w:jc w:val="center"/>
              <w:rPr>
                <w:rFonts w:asciiTheme="minorHAnsi" w:hAnsiTheme="minorHAnsi" w:cstheme="minorHAnsi"/>
                <w:b/>
                <w:sz w:val="22"/>
                <w:szCs w:val="22"/>
              </w:rPr>
            </w:pPr>
            <w:r w:rsidRPr="00AC2D40">
              <w:rPr>
                <w:rFonts w:asciiTheme="minorHAnsi" w:hAnsiTheme="minorHAnsi" w:cstheme="minorHAnsi"/>
                <w:b/>
                <w:sz w:val="22"/>
                <w:szCs w:val="22"/>
              </w:rPr>
              <w:t xml:space="preserve">Nombre Línea de Servicios </w:t>
            </w:r>
          </w:p>
        </w:tc>
        <w:tc>
          <w:tcPr>
            <w:tcW w:w="2658" w:type="dxa"/>
            <w:shd w:val="clear" w:color="auto" w:fill="F2F2F2" w:themeFill="background1" w:themeFillShade="F2"/>
          </w:tcPr>
          <w:p w14:paraId="77DE8C91" w14:textId="77777777" w:rsidR="00AC2D40" w:rsidRPr="00AC2D40" w:rsidRDefault="00AC2D40" w:rsidP="002D1BB6">
            <w:pPr>
              <w:ind w:left="164"/>
              <w:jc w:val="center"/>
              <w:rPr>
                <w:rFonts w:asciiTheme="minorHAnsi" w:hAnsiTheme="minorHAnsi" w:cstheme="minorHAnsi"/>
                <w:b/>
                <w:sz w:val="22"/>
                <w:szCs w:val="22"/>
              </w:rPr>
            </w:pPr>
            <w:r w:rsidRPr="00AC2D40">
              <w:rPr>
                <w:rFonts w:asciiTheme="minorHAnsi" w:hAnsiTheme="minorHAnsi" w:cstheme="minorHAnsi"/>
                <w:b/>
                <w:sz w:val="22"/>
                <w:szCs w:val="22"/>
              </w:rPr>
              <w:t>Detalle de los servicios de arriendo de vehículos livianos y medianos (por la línea de servicio) *</w:t>
            </w:r>
          </w:p>
        </w:tc>
        <w:tc>
          <w:tcPr>
            <w:tcW w:w="1729" w:type="dxa"/>
            <w:shd w:val="clear" w:color="auto" w:fill="F2F2F2" w:themeFill="background1" w:themeFillShade="F2"/>
          </w:tcPr>
          <w:p w14:paraId="2FC3863F" w14:textId="77777777" w:rsidR="00AC2D40" w:rsidRPr="00AC2D40" w:rsidRDefault="00AC2D40" w:rsidP="002D1BB6">
            <w:pPr>
              <w:jc w:val="center"/>
              <w:rPr>
                <w:rFonts w:asciiTheme="minorHAnsi" w:hAnsiTheme="minorHAnsi" w:cstheme="minorHAnsi"/>
                <w:b/>
                <w:sz w:val="22"/>
                <w:szCs w:val="22"/>
              </w:rPr>
            </w:pPr>
            <w:r w:rsidRPr="00AC2D40">
              <w:rPr>
                <w:rFonts w:asciiTheme="minorHAnsi" w:hAnsiTheme="minorHAnsi" w:cstheme="minorHAnsi"/>
                <w:b/>
                <w:sz w:val="22"/>
                <w:szCs w:val="22"/>
              </w:rPr>
              <w:t>Cantidades</w:t>
            </w:r>
          </w:p>
          <w:p w14:paraId="7B01E431" w14:textId="77777777" w:rsidR="00AC2D40" w:rsidRPr="00AC2D40" w:rsidRDefault="00AC2D40" w:rsidP="002D1BB6">
            <w:pPr>
              <w:jc w:val="center"/>
              <w:rPr>
                <w:rFonts w:asciiTheme="minorHAnsi" w:hAnsiTheme="minorHAnsi" w:cstheme="minorHAnsi"/>
                <w:b/>
                <w:sz w:val="22"/>
                <w:szCs w:val="22"/>
              </w:rPr>
            </w:pPr>
            <w:r w:rsidRPr="00AC2D40">
              <w:rPr>
                <w:rFonts w:asciiTheme="minorHAnsi" w:hAnsiTheme="minorHAnsi" w:cstheme="minorHAnsi"/>
                <w:b/>
                <w:sz w:val="22"/>
                <w:szCs w:val="22"/>
              </w:rPr>
              <w:t>(información a completar por la entidad licitante)</w:t>
            </w:r>
          </w:p>
          <w:p w14:paraId="129C2CAE" w14:textId="77777777" w:rsidR="00AC2D40" w:rsidRPr="00AC2D40" w:rsidRDefault="00AC2D40" w:rsidP="002D1BB6">
            <w:pPr>
              <w:jc w:val="center"/>
              <w:rPr>
                <w:rFonts w:asciiTheme="minorHAnsi" w:hAnsiTheme="minorHAnsi" w:cstheme="minorHAnsi"/>
                <w:b/>
                <w:sz w:val="22"/>
                <w:szCs w:val="22"/>
              </w:rPr>
            </w:pPr>
          </w:p>
        </w:tc>
        <w:tc>
          <w:tcPr>
            <w:tcW w:w="1779" w:type="dxa"/>
          </w:tcPr>
          <w:p w14:paraId="0C6AD2E0" w14:textId="77777777" w:rsidR="00AC2D40" w:rsidRPr="00AC2D40" w:rsidRDefault="00AC2D40" w:rsidP="002D1BB6">
            <w:pPr>
              <w:jc w:val="center"/>
              <w:rPr>
                <w:rFonts w:asciiTheme="minorHAnsi" w:hAnsiTheme="minorHAnsi" w:cstheme="minorHAnsi"/>
                <w:b/>
                <w:sz w:val="22"/>
                <w:szCs w:val="22"/>
              </w:rPr>
            </w:pPr>
            <w:r w:rsidRPr="00AC2D40">
              <w:rPr>
                <w:rFonts w:asciiTheme="minorHAnsi" w:hAnsiTheme="minorHAnsi" w:cstheme="minorHAnsi"/>
                <w:b/>
                <w:sz w:val="22"/>
                <w:szCs w:val="22"/>
              </w:rPr>
              <w:t>Precio Total sin IVA (información a completar por el oferente)</w:t>
            </w:r>
          </w:p>
        </w:tc>
        <w:tc>
          <w:tcPr>
            <w:tcW w:w="1779" w:type="dxa"/>
          </w:tcPr>
          <w:p w14:paraId="79288FAC" w14:textId="77777777" w:rsidR="00AC2D40" w:rsidRPr="00AC2D40" w:rsidRDefault="00AC2D40" w:rsidP="002D1BB6">
            <w:pPr>
              <w:jc w:val="center"/>
              <w:rPr>
                <w:rFonts w:asciiTheme="minorHAnsi" w:hAnsiTheme="minorHAnsi" w:cstheme="minorHAnsi"/>
                <w:b/>
                <w:sz w:val="22"/>
                <w:szCs w:val="22"/>
              </w:rPr>
            </w:pPr>
            <w:r w:rsidRPr="00AC2D40">
              <w:rPr>
                <w:rFonts w:asciiTheme="minorHAnsi" w:hAnsiTheme="minorHAnsi" w:cstheme="minorHAnsi"/>
                <w:b/>
                <w:sz w:val="22"/>
                <w:szCs w:val="22"/>
              </w:rPr>
              <w:t>Precio Total con IVA (información a completar por el oferente)</w:t>
            </w:r>
          </w:p>
        </w:tc>
      </w:tr>
      <w:tr w:rsidR="00AC2D40" w:rsidRPr="00AC2D40" w14:paraId="15B2463E" w14:textId="77777777" w:rsidTr="002D1BB6">
        <w:trPr>
          <w:trHeight w:val="304"/>
          <w:jc w:val="center"/>
        </w:trPr>
        <w:tc>
          <w:tcPr>
            <w:tcW w:w="1555" w:type="dxa"/>
            <w:shd w:val="clear" w:color="auto" w:fill="F2F2F2" w:themeFill="background1" w:themeFillShade="F2"/>
          </w:tcPr>
          <w:p w14:paraId="7BD034E8"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7D8AA7F5"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4B5A4FA0" w14:textId="77777777" w:rsidR="00AC2D40" w:rsidRPr="00AC2D40" w:rsidRDefault="00AC2D40" w:rsidP="002D1BB6">
            <w:pPr>
              <w:rPr>
                <w:rFonts w:asciiTheme="minorHAnsi" w:hAnsiTheme="minorHAnsi" w:cstheme="minorHAnsi"/>
                <w:b/>
                <w:sz w:val="22"/>
                <w:szCs w:val="22"/>
              </w:rPr>
            </w:pPr>
          </w:p>
        </w:tc>
        <w:tc>
          <w:tcPr>
            <w:tcW w:w="1779" w:type="dxa"/>
          </w:tcPr>
          <w:p w14:paraId="62AD7D12" w14:textId="77777777" w:rsidR="00AC2D40" w:rsidRPr="00AC2D40" w:rsidRDefault="00AC2D40" w:rsidP="002D1BB6">
            <w:pPr>
              <w:rPr>
                <w:rFonts w:asciiTheme="minorHAnsi" w:hAnsiTheme="minorHAnsi" w:cstheme="minorHAnsi"/>
                <w:b/>
                <w:sz w:val="22"/>
                <w:szCs w:val="22"/>
              </w:rPr>
            </w:pPr>
          </w:p>
        </w:tc>
        <w:tc>
          <w:tcPr>
            <w:tcW w:w="1779" w:type="dxa"/>
          </w:tcPr>
          <w:p w14:paraId="34A41479" w14:textId="77777777" w:rsidR="00AC2D40" w:rsidRPr="00AC2D40" w:rsidRDefault="00AC2D40" w:rsidP="002D1BB6">
            <w:pPr>
              <w:rPr>
                <w:rFonts w:asciiTheme="minorHAnsi" w:hAnsiTheme="minorHAnsi" w:cstheme="minorHAnsi"/>
                <w:b/>
                <w:sz w:val="22"/>
                <w:szCs w:val="22"/>
              </w:rPr>
            </w:pPr>
          </w:p>
        </w:tc>
      </w:tr>
      <w:tr w:rsidR="00AC2D40" w:rsidRPr="00AC2D40" w14:paraId="2F51E0A8" w14:textId="77777777" w:rsidTr="002D1BB6">
        <w:trPr>
          <w:trHeight w:val="268"/>
          <w:jc w:val="center"/>
        </w:trPr>
        <w:tc>
          <w:tcPr>
            <w:tcW w:w="1555" w:type="dxa"/>
            <w:shd w:val="clear" w:color="auto" w:fill="F2F2F2" w:themeFill="background1" w:themeFillShade="F2"/>
          </w:tcPr>
          <w:p w14:paraId="733D7BA8"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18BDD2A5"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4546CC19" w14:textId="77777777" w:rsidR="00AC2D40" w:rsidRPr="00AC2D40" w:rsidRDefault="00AC2D40" w:rsidP="002D1BB6">
            <w:pPr>
              <w:rPr>
                <w:rFonts w:asciiTheme="minorHAnsi" w:hAnsiTheme="minorHAnsi" w:cstheme="minorHAnsi"/>
                <w:b/>
                <w:sz w:val="22"/>
                <w:szCs w:val="22"/>
              </w:rPr>
            </w:pPr>
          </w:p>
        </w:tc>
        <w:tc>
          <w:tcPr>
            <w:tcW w:w="1779" w:type="dxa"/>
          </w:tcPr>
          <w:p w14:paraId="4810B1D9" w14:textId="77777777" w:rsidR="00AC2D40" w:rsidRPr="00AC2D40" w:rsidRDefault="00AC2D40" w:rsidP="002D1BB6">
            <w:pPr>
              <w:rPr>
                <w:rFonts w:asciiTheme="minorHAnsi" w:hAnsiTheme="minorHAnsi" w:cstheme="minorHAnsi"/>
                <w:b/>
                <w:sz w:val="22"/>
                <w:szCs w:val="22"/>
              </w:rPr>
            </w:pPr>
          </w:p>
        </w:tc>
        <w:tc>
          <w:tcPr>
            <w:tcW w:w="1779" w:type="dxa"/>
          </w:tcPr>
          <w:p w14:paraId="4383B8B5" w14:textId="77777777" w:rsidR="00AC2D40" w:rsidRPr="00AC2D40" w:rsidRDefault="00AC2D40" w:rsidP="002D1BB6">
            <w:pPr>
              <w:rPr>
                <w:rFonts w:asciiTheme="minorHAnsi" w:hAnsiTheme="minorHAnsi" w:cstheme="minorHAnsi"/>
                <w:b/>
                <w:sz w:val="22"/>
                <w:szCs w:val="22"/>
              </w:rPr>
            </w:pPr>
          </w:p>
        </w:tc>
      </w:tr>
      <w:tr w:rsidR="00AC2D40" w:rsidRPr="00AC2D40" w14:paraId="72F77F8A" w14:textId="77777777" w:rsidTr="002D1BB6">
        <w:trPr>
          <w:trHeight w:val="262"/>
          <w:jc w:val="center"/>
        </w:trPr>
        <w:tc>
          <w:tcPr>
            <w:tcW w:w="1555" w:type="dxa"/>
            <w:shd w:val="clear" w:color="auto" w:fill="F2F2F2" w:themeFill="background1" w:themeFillShade="F2"/>
          </w:tcPr>
          <w:p w14:paraId="73244BE5"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5280793D"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25B80C7A" w14:textId="77777777" w:rsidR="00AC2D40" w:rsidRPr="00AC2D40" w:rsidRDefault="00AC2D40" w:rsidP="002D1BB6">
            <w:pPr>
              <w:rPr>
                <w:rFonts w:asciiTheme="minorHAnsi" w:hAnsiTheme="minorHAnsi" w:cstheme="minorHAnsi"/>
                <w:b/>
                <w:sz w:val="22"/>
                <w:szCs w:val="22"/>
              </w:rPr>
            </w:pPr>
          </w:p>
        </w:tc>
        <w:tc>
          <w:tcPr>
            <w:tcW w:w="1779" w:type="dxa"/>
          </w:tcPr>
          <w:p w14:paraId="20C36CB4" w14:textId="77777777" w:rsidR="00AC2D40" w:rsidRPr="00AC2D40" w:rsidRDefault="00AC2D40" w:rsidP="002D1BB6">
            <w:pPr>
              <w:rPr>
                <w:rFonts w:asciiTheme="minorHAnsi" w:hAnsiTheme="minorHAnsi" w:cstheme="minorHAnsi"/>
                <w:b/>
                <w:sz w:val="22"/>
                <w:szCs w:val="22"/>
              </w:rPr>
            </w:pPr>
          </w:p>
        </w:tc>
        <w:tc>
          <w:tcPr>
            <w:tcW w:w="1779" w:type="dxa"/>
          </w:tcPr>
          <w:p w14:paraId="042DFAB4" w14:textId="77777777" w:rsidR="00AC2D40" w:rsidRPr="00AC2D40" w:rsidRDefault="00AC2D40" w:rsidP="002D1BB6">
            <w:pPr>
              <w:rPr>
                <w:rFonts w:asciiTheme="minorHAnsi" w:hAnsiTheme="minorHAnsi" w:cstheme="minorHAnsi"/>
                <w:b/>
                <w:sz w:val="22"/>
                <w:szCs w:val="22"/>
              </w:rPr>
            </w:pPr>
          </w:p>
        </w:tc>
      </w:tr>
      <w:tr w:rsidR="00AC2D40" w:rsidRPr="00AC2D40" w14:paraId="28C464B0" w14:textId="77777777" w:rsidTr="002D1BB6">
        <w:trPr>
          <w:trHeight w:val="262"/>
          <w:jc w:val="center"/>
        </w:trPr>
        <w:tc>
          <w:tcPr>
            <w:tcW w:w="1555" w:type="dxa"/>
            <w:shd w:val="clear" w:color="auto" w:fill="F2F2F2" w:themeFill="background1" w:themeFillShade="F2"/>
          </w:tcPr>
          <w:p w14:paraId="1BE4BB29"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30ECC845"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06CBD7A3" w14:textId="77777777" w:rsidR="00AC2D40" w:rsidRPr="00AC2D40" w:rsidRDefault="00AC2D40" w:rsidP="002D1BB6">
            <w:pPr>
              <w:rPr>
                <w:rFonts w:asciiTheme="minorHAnsi" w:hAnsiTheme="minorHAnsi" w:cstheme="minorHAnsi"/>
                <w:b/>
                <w:sz w:val="22"/>
                <w:szCs w:val="22"/>
              </w:rPr>
            </w:pPr>
          </w:p>
        </w:tc>
        <w:tc>
          <w:tcPr>
            <w:tcW w:w="1779" w:type="dxa"/>
          </w:tcPr>
          <w:p w14:paraId="551C3027" w14:textId="77777777" w:rsidR="00AC2D40" w:rsidRPr="00AC2D40" w:rsidRDefault="00AC2D40" w:rsidP="002D1BB6">
            <w:pPr>
              <w:rPr>
                <w:rFonts w:asciiTheme="minorHAnsi" w:hAnsiTheme="minorHAnsi" w:cstheme="minorHAnsi"/>
                <w:b/>
                <w:sz w:val="22"/>
                <w:szCs w:val="22"/>
              </w:rPr>
            </w:pPr>
          </w:p>
        </w:tc>
        <w:tc>
          <w:tcPr>
            <w:tcW w:w="1779" w:type="dxa"/>
          </w:tcPr>
          <w:p w14:paraId="35701AE4" w14:textId="77777777" w:rsidR="00AC2D40" w:rsidRPr="00AC2D40" w:rsidRDefault="00AC2D40" w:rsidP="002D1BB6">
            <w:pPr>
              <w:rPr>
                <w:rFonts w:asciiTheme="minorHAnsi" w:hAnsiTheme="minorHAnsi" w:cstheme="minorHAnsi"/>
                <w:b/>
                <w:sz w:val="22"/>
                <w:szCs w:val="22"/>
              </w:rPr>
            </w:pPr>
          </w:p>
        </w:tc>
      </w:tr>
      <w:tr w:rsidR="00AC2D40" w:rsidRPr="00AC2D40" w14:paraId="4ED06A06" w14:textId="77777777" w:rsidTr="002D1BB6">
        <w:trPr>
          <w:trHeight w:val="262"/>
          <w:jc w:val="center"/>
        </w:trPr>
        <w:tc>
          <w:tcPr>
            <w:tcW w:w="1555" w:type="dxa"/>
            <w:shd w:val="clear" w:color="auto" w:fill="F2F2F2" w:themeFill="background1" w:themeFillShade="F2"/>
          </w:tcPr>
          <w:p w14:paraId="11576ED6"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6243B260"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5A1EF446" w14:textId="77777777" w:rsidR="00AC2D40" w:rsidRPr="00AC2D40" w:rsidRDefault="00AC2D40" w:rsidP="002D1BB6">
            <w:pPr>
              <w:rPr>
                <w:rFonts w:asciiTheme="minorHAnsi" w:hAnsiTheme="minorHAnsi" w:cstheme="minorHAnsi"/>
                <w:b/>
                <w:sz w:val="22"/>
                <w:szCs w:val="22"/>
              </w:rPr>
            </w:pPr>
          </w:p>
        </w:tc>
        <w:tc>
          <w:tcPr>
            <w:tcW w:w="1779" w:type="dxa"/>
          </w:tcPr>
          <w:p w14:paraId="708E14BE" w14:textId="77777777" w:rsidR="00AC2D40" w:rsidRPr="00AC2D40" w:rsidRDefault="00AC2D40" w:rsidP="002D1BB6">
            <w:pPr>
              <w:rPr>
                <w:rFonts w:asciiTheme="minorHAnsi" w:hAnsiTheme="minorHAnsi" w:cstheme="minorHAnsi"/>
                <w:b/>
                <w:sz w:val="22"/>
                <w:szCs w:val="22"/>
              </w:rPr>
            </w:pPr>
          </w:p>
        </w:tc>
        <w:tc>
          <w:tcPr>
            <w:tcW w:w="1779" w:type="dxa"/>
          </w:tcPr>
          <w:p w14:paraId="15BEABC5" w14:textId="77777777" w:rsidR="00AC2D40" w:rsidRPr="00AC2D40" w:rsidRDefault="00AC2D40" w:rsidP="002D1BB6">
            <w:pPr>
              <w:rPr>
                <w:rFonts w:asciiTheme="minorHAnsi" w:hAnsiTheme="minorHAnsi" w:cstheme="minorHAnsi"/>
                <w:b/>
                <w:sz w:val="22"/>
                <w:szCs w:val="22"/>
              </w:rPr>
            </w:pPr>
          </w:p>
        </w:tc>
      </w:tr>
      <w:tr w:rsidR="00AC2D40" w:rsidRPr="00AC2D40" w14:paraId="0ADFB665" w14:textId="77777777" w:rsidTr="002D1BB6">
        <w:trPr>
          <w:trHeight w:val="262"/>
          <w:jc w:val="center"/>
        </w:trPr>
        <w:tc>
          <w:tcPr>
            <w:tcW w:w="1555" w:type="dxa"/>
            <w:shd w:val="clear" w:color="auto" w:fill="F2F2F2" w:themeFill="background1" w:themeFillShade="F2"/>
          </w:tcPr>
          <w:p w14:paraId="2C8050A2" w14:textId="77777777" w:rsidR="00AC2D40" w:rsidRPr="00AC2D40" w:rsidRDefault="00AC2D40" w:rsidP="002D1BB6">
            <w:pPr>
              <w:rPr>
                <w:rFonts w:asciiTheme="minorHAnsi" w:hAnsiTheme="minorHAnsi" w:cstheme="minorHAnsi"/>
                <w:b/>
                <w:sz w:val="22"/>
                <w:szCs w:val="22"/>
              </w:rPr>
            </w:pPr>
          </w:p>
        </w:tc>
        <w:tc>
          <w:tcPr>
            <w:tcW w:w="2658" w:type="dxa"/>
            <w:shd w:val="clear" w:color="auto" w:fill="F2F2F2" w:themeFill="background1" w:themeFillShade="F2"/>
          </w:tcPr>
          <w:p w14:paraId="51A21245" w14:textId="77777777" w:rsidR="00AC2D40" w:rsidRPr="00AC2D40" w:rsidRDefault="00AC2D40" w:rsidP="002D1BB6">
            <w:pPr>
              <w:rPr>
                <w:rFonts w:asciiTheme="minorHAnsi" w:hAnsiTheme="minorHAnsi" w:cstheme="minorHAnsi"/>
                <w:b/>
                <w:sz w:val="22"/>
                <w:szCs w:val="22"/>
              </w:rPr>
            </w:pPr>
          </w:p>
        </w:tc>
        <w:tc>
          <w:tcPr>
            <w:tcW w:w="1729" w:type="dxa"/>
            <w:shd w:val="clear" w:color="auto" w:fill="F2F2F2" w:themeFill="background1" w:themeFillShade="F2"/>
          </w:tcPr>
          <w:p w14:paraId="51A3BC7A" w14:textId="77777777" w:rsidR="00AC2D40" w:rsidRPr="00AC2D40" w:rsidRDefault="00AC2D40" w:rsidP="002D1BB6">
            <w:pPr>
              <w:rPr>
                <w:rFonts w:asciiTheme="minorHAnsi" w:hAnsiTheme="minorHAnsi" w:cstheme="minorHAnsi"/>
                <w:b/>
                <w:sz w:val="22"/>
                <w:szCs w:val="22"/>
              </w:rPr>
            </w:pPr>
          </w:p>
        </w:tc>
        <w:tc>
          <w:tcPr>
            <w:tcW w:w="1779" w:type="dxa"/>
          </w:tcPr>
          <w:p w14:paraId="1182853E" w14:textId="77777777" w:rsidR="00AC2D40" w:rsidRPr="00AC2D40" w:rsidRDefault="00AC2D40" w:rsidP="002D1BB6">
            <w:pPr>
              <w:rPr>
                <w:rFonts w:asciiTheme="minorHAnsi" w:hAnsiTheme="minorHAnsi" w:cstheme="minorHAnsi"/>
                <w:b/>
                <w:sz w:val="22"/>
                <w:szCs w:val="22"/>
              </w:rPr>
            </w:pPr>
          </w:p>
        </w:tc>
        <w:tc>
          <w:tcPr>
            <w:tcW w:w="1779" w:type="dxa"/>
          </w:tcPr>
          <w:p w14:paraId="573E44BC" w14:textId="77777777" w:rsidR="00AC2D40" w:rsidRPr="00AC2D40" w:rsidRDefault="00AC2D40" w:rsidP="002D1BB6">
            <w:pPr>
              <w:rPr>
                <w:rFonts w:asciiTheme="minorHAnsi" w:hAnsiTheme="minorHAnsi" w:cstheme="minorHAnsi"/>
                <w:b/>
                <w:sz w:val="22"/>
                <w:szCs w:val="22"/>
              </w:rPr>
            </w:pPr>
          </w:p>
        </w:tc>
      </w:tr>
      <w:tr w:rsidR="00AC2D40" w:rsidRPr="00AC2D40" w14:paraId="1522CA17" w14:textId="77777777" w:rsidTr="002D1BB6">
        <w:trPr>
          <w:trHeight w:val="1617"/>
          <w:jc w:val="center"/>
        </w:trPr>
        <w:tc>
          <w:tcPr>
            <w:tcW w:w="1555" w:type="dxa"/>
            <w:shd w:val="clear" w:color="auto" w:fill="A6A6A6" w:themeFill="background1" w:themeFillShade="A6"/>
          </w:tcPr>
          <w:p w14:paraId="4364E8DA" w14:textId="77777777" w:rsidR="00AC2D40" w:rsidRPr="00AC2D40" w:rsidRDefault="00AC2D40" w:rsidP="002D1BB6">
            <w:pPr>
              <w:jc w:val="right"/>
              <w:rPr>
                <w:rFonts w:asciiTheme="minorHAnsi" w:hAnsiTheme="minorHAnsi" w:cstheme="minorHAnsi"/>
                <w:b/>
                <w:sz w:val="22"/>
                <w:szCs w:val="22"/>
              </w:rPr>
            </w:pPr>
          </w:p>
        </w:tc>
        <w:tc>
          <w:tcPr>
            <w:tcW w:w="2658" w:type="dxa"/>
            <w:shd w:val="clear" w:color="auto" w:fill="A6A6A6" w:themeFill="background1" w:themeFillShade="A6"/>
          </w:tcPr>
          <w:p w14:paraId="1145DAD3" w14:textId="77777777" w:rsidR="00AC2D40" w:rsidRPr="00AC2D40" w:rsidRDefault="00AC2D40" w:rsidP="002D1BB6">
            <w:pPr>
              <w:jc w:val="right"/>
              <w:rPr>
                <w:rFonts w:asciiTheme="minorHAnsi" w:hAnsiTheme="minorHAnsi" w:cstheme="minorHAnsi"/>
                <w:b/>
                <w:sz w:val="22"/>
                <w:szCs w:val="22"/>
              </w:rPr>
            </w:pPr>
          </w:p>
        </w:tc>
        <w:tc>
          <w:tcPr>
            <w:tcW w:w="1729" w:type="dxa"/>
            <w:shd w:val="clear" w:color="auto" w:fill="A6A6A6" w:themeFill="background1" w:themeFillShade="A6"/>
          </w:tcPr>
          <w:p w14:paraId="3FE88C25" w14:textId="77777777" w:rsidR="00AC2D40" w:rsidRPr="00AC2D40" w:rsidRDefault="00AC2D40" w:rsidP="002D1BB6">
            <w:pPr>
              <w:rPr>
                <w:rFonts w:asciiTheme="minorHAnsi" w:hAnsiTheme="minorHAnsi" w:cstheme="minorHAnsi"/>
                <w:b/>
                <w:sz w:val="22"/>
                <w:szCs w:val="22"/>
              </w:rPr>
            </w:pPr>
          </w:p>
        </w:tc>
        <w:tc>
          <w:tcPr>
            <w:tcW w:w="1779" w:type="dxa"/>
          </w:tcPr>
          <w:p w14:paraId="575549D2" w14:textId="77777777" w:rsidR="00AC2D40" w:rsidRPr="00AC2D40" w:rsidRDefault="00AC2D40" w:rsidP="002D1BB6">
            <w:pPr>
              <w:rPr>
                <w:rFonts w:asciiTheme="minorHAnsi" w:hAnsiTheme="minorHAnsi" w:cstheme="minorHAnsi"/>
                <w:b/>
                <w:sz w:val="22"/>
                <w:szCs w:val="22"/>
              </w:rPr>
            </w:pPr>
            <w:r w:rsidRPr="00AC2D40">
              <w:rPr>
                <w:rFonts w:asciiTheme="minorHAnsi" w:hAnsiTheme="minorHAnsi" w:cstheme="minorHAnsi"/>
                <w:b/>
                <w:sz w:val="22"/>
                <w:szCs w:val="22"/>
              </w:rPr>
              <w:t>Precio Total sin IVA de Productos y servicios:</w:t>
            </w:r>
          </w:p>
          <w:p w14:paraId="7DFDEA15" w14:textId="77777777" w:rsidR="00AC2D40" w:rsidRPr="00AC2D40" w:rsidRDefault="00AC2D40" w:rsidP="002D1BB6">
            <w:pPr>
              <w:rPr>
                <w:rFonts w:asciiTheme="minorHAnsi" w:hAnsiTheme="minorHAnsi" w:cstheme="minorHAnsi"/>
                <w:b/>
                <w:sz w:val="22"/>
                <w:szCs w:val="22"/>
              </w:rPr>
            </w:pPr>
          </w:p>
          <w:p w14:paraId="110A1DF2" w14:textId="77777777" w:rsidR="00AC2D40" w:rsidRPr="00AC2D40" w:rsidRDefault="00AC2D40" w:rsidP="002D1BB6">
            <w:pPr>
              <w:rPr>
                <w:rFonts w:asciiTheme="minorHAnsi" w:hAnsiTheme="minorHAnsi" w:cstheme="minorHAnsi"/>
                <w:b/>
                <w:sz w:val="22"/>
                <w:szCs w:val="22"/>
              </w:rPr>
            </w:pPr>
          </w:p>
        </w:tc>
        <w:tc>
          <w:tcPr>
            <w:tcW w:w="1779" w:type="dxa"/>
          </w:tcPr>
          <w:p w14:paraId="4C2B7932" w14:textId="77777777" w:rsidR="00AC2D40" w:rsidRPr="00AC2D40" w:rsidRDefault="00AC2D40" w:rsidP="002D1BB6">
            <w:pPr>
              <w:rPr>
                <w:rFonts w:asciiTheme="minorHAnsi" w:hAnsiTheme="minorHAnsi" w:cstheme="minorHAnsi"/>
                <w:b/>
                <w:sz w:val="22"/>
                <w:szCs w:val="22"/>
              </w:rPr>
            </w:pPr>
            <w:r w:rsidRPr="00AC2D40">
              <w:rPr>
                <w:rFonts w:asciiTheme="minorHAnsi" w:hAnsiTheme="minorHAnsi" w:cstheme="minorHAnsi"/>
                <w:b/>
                <w:sz w:val="22"/>
                <w:szCs w:val="22"/>
              </w:rPr>
              <w:t>Precio Total con IVA de Productos y servicios:</w:t>
            </w:r>
          </w:p>
          <w:p w14:paraId="3AD55A6A" w14:textId="77777777" w:rsidR="00AC2D40" w:rsidRPr="00AC2D40" w:rsidRDefault="00AC2D40" w:rsidP="002D1BB6">
            <w:pPr>
              <w:rPr>
                <w:rFonts w:asciiTheme="minorHAnsi" w:hAnsiTheme="minorHAnsi" w:cstheme="minorHAnsi"/>
                <w:b/>
                <w:sz w:val="22"/>
                <w:szCs w:val="22"/>
              </w:rPr>
            </w:pPr>
          </w:p>
          <w:p w14:paraId="25FA79E3" w14:textId="77777777" w:rsidR="00AC2D40" w:rsidRPr="00AC2D40" w:rsidRDefault="00AC2D40" w:rsidP="002D1BB6">
            <w:pPr>
              <w:rPr>
                <w:rFonts w:asciiTheme="minorHAnsi" w:hAnsiTheme="minorHAnsi" w:cstheme="minorHAnsi"/>
                <w:b/>
                <w:sz w:val="22"/>
                <w:szCs w:val="22"/>
              </w:rPr>
            </w:pPr>
          </w:p>
        </w:tc>
      </w:tr>
    </w:tbl>
    <w:p w14:paraId="72AF98E9" w14:textId="77777777" w:rsidR="00AC2D40" w:rsidRPr="00AC2D40" w:rsidRDefault="00AC2D40" w:rsidP="00AC2D40">
      <w:pPr>
        <w:ind w:right="51"/>
        <w:rPr>
          <w:rFonts w:asciiTheme="minorHAnsi" w:hAnsiTheme="minorHAnsi" w:cstheme="minorHAnsi"/>
          <w:bCs/>
          <w:iCs/>
          <w:sz w:val="22"/>
          <w:szCs w:val="22"/>
          <w:highlight w:val="yellow"/>
          <w:lang w:val="es-CL"/>
        </w:rPr>
      </w:pPr>
    </w:p>
    <w:p w14:paraId="558A2A90" w14:textId="0FAE16BE" w:rsidR="00AC2D40" w:rsidRPr="00AC2D40" w:rsidRDefault="00AC2D40" w:rsidP="00307277">
      <w:pPr>
        <w:ind w:right="51"/>
        <w:jc w:val="both"/>
        <w:rPr>
          <w:rFonts w:asciiTheme="minorHAnsi" w:hAnsiTheme="minorHAnsi" w:cstheme="minorHAnsi"/>
          <w:bCs/>
          <w:iCs/>
          <w:sz w:val="22"/>
          <w:szCs w:val="22"/>
          <w:lang w:val="es-CL"/>
        </w:rPr>
      </w:pPr>
      <w:r w:rsidRPr="00AC2D40">
        <w:rPr>
          <w:rFonts w:asciiTheme="minorHAnsi" w:hAnsiTheme="minorHAnsi" w:cstheme="minorHAnsi"/>
          <w:bCs/>
          <w:iCs/>
          <w:sz w:val="22"/>
          <w:szCs w:val="22"/>
          <w:lang w:val="es-CL"/>
        </w:rPr>
        <w:t>El siguiente cuadro solo se rellena en el caso en que el organismo licitante solicitó, en Anexo N°5, el servicio de Drop off</w:t>
      </w:r>
      <w:r w:rsidR="00307277">
        <w:rPr>
          <w:rFonts w:asciiTheme="minorHAnsi" w:hAnsiTheme="minorHAnsi" w:cstheme="minorHAnsi"/>
          <w:bCs/>
          <w:iCs/>
          <w:sz w:val="22"/>
          <w:szCs w:val="22"/>
          <w:lang w:val="es-CL"/>
        </w:rPr>
        <w:t>:</w:t>
      </w:r>
    </w:p>
    <w:p w14:paraId="308FC356" w14:textId="77777777" w:rsidR="00AC2D40" w:rsidRPr="00AC2D40" w:rsidRDefault="00AC2D40" w:rsidP="00AC2D40">
      <w:pPr>
        <w:ind w:right="51"/>
        <w:rPr>
          <w:rFonts w:asciiTheme="minorHAnsi" w:hAnsiTheme="minorHAnsi" w:cstheme="minorHAnsi"/>
          <w:bCs/>
          <w:iCs/>
          <w:sz w:val="22"/>
          <w:szCs w:val="22"/>
          <w:lang w:val="es-CL"/>
        </w:rPr>
      </w:pPr>
    </w:p>
    <w:tbl>
      <w:tblPr>
        <w:tblStyle w:val="Tablaconcuadrcula"/>
        <w:tblW w:w="0" w:type="auto"/>
        <w:tblInd w:w="562" w:type="dxa"/>
        <w:tblLook w:val="04A0" w:firstRow="1" w:lastRow="0" w:firstColumn="1" w:lastColumn="0" w:noHBand="0" w:noVBand="1"/>
      </w:tblPr>
      <w:tblGrid>
        <w:gridCol w:w="1816"/>
        <w:gridCol w:w="2297"/>
        <w:gridCol w:w="2263"/>
        <w:gridCol w:w="1890"/>
      </w:tblGrid>
      <w:tr w:rsidR="00AC2D40" w:rsidRPr="00AC2D40" w14:paraId="5B0F5845" w14:textId="77777777" w:rsidTr="002D1BB6">
        <w:trPr>
          <w:trHeight w:val="291"/>
        </w:trPr>
        <w:tc>
          <w:tcPr>
            <w:tcW w:w="8266" w:type="dxa"/>
            <w:gridSpan w:val="4"/>
          </w:tcPr>
          <w:p w14:paraId="164578BC" w14:textId="77777777" w:rsidR="00AC2D40" w:rsidRPr="00AC2D40" w:rsidRDefault="00AC2D40" w:rsidP="002D1BB6">
            <w:pPr>
              <w:ind w:right="51"/>
              <w:rPr>
                <w:rFonts w:asciiTheme="minorHAnsi" w:hAnsiTheme="minorHAnsi" w:cstheme="minorHAnsi"/>
                <w:b/>
                <w:sz w:val="22"/>
                <w:szCs w:val="22"/>
              </w:rPr>
            </w:pPr>
            <w:r w:rsidRPr="00AC2D40">
              <w:rPr>
                <w:rFonts w:asciiTheme="minorHAnsi" w:hAnsiTheme="minorHAnsi" w:cstheme="minorHAnsi"/>
                <w:b/>
                <w:sz w:val="22"/>
                <w:szCs w:val="22"/>
              </w:rPr>
              <w:t>Precio Por Devolución (Drop-</w:t>
            </w:r>
            <w:proofErr w:type="gramStart"/>
            <w:r w:rsidRPr="00AC2D40">
              <w:rPr>
                <w:rFonts w:asciiTheme="minorHAnsi" w:hAnsiTheme="minorHAnsi" w:cstheme="minorHAnsi"/>
                <w:b/>
                <w:sz w:val="22"/>
                <w:szCs w:val="22"/>
              </w:rPr>
              <w:t>Off)  en</w:t>
            </w:r>
            <w:proofErr w:type="gramEnd"/>
            <w:r w:rsidRPr="00AC2D40">
              <w:rPr>
                <w:rFonts w:asciiTheme="minorHAnsi" w:hAnsiTheme="minorHAnsi" w:cstheme="minorHAnsi"/>
                <w:b/>
                <w:sz w:val="22"/>
                <w:szCs w:val="22"/>
              </w:rPr>
              <w:t xml:space="preserve"> pesos</w:t>
            </w:r>
          </w:p>
          <w:p w14:paraId="02358A82" w14:textId="77777777" w:rsidR="00AC2D40" w:rsidRPr="00AC2D40" w:rsidRDefault="00AC2D40" w:rsidP="002D1BB6">
            <w:pPr>
              <w:ind w:right="51"/>
              <w:rPr>
                <w:rFonts w:asciiTheme="minorHAnsi" w:hAnsiTheme="minorHAnsi" w:cstheme="minorHAnsi"/>
                <w:b/>
                <w:sz w:val="22"/>
                <w:szCs w:val="22"/>
              </w:rPr>
            </w:pPr>
          </w:p>
        </w:tc>
      </w:tr>
      <w:tr w:rsidR="00AC2D40" w:rsidRPr="00AC2D40" w14:paraId="308BA534" w14:textId="77777777" w:rsidTr="002D1BB6">
        <w:trPr>
          <w:trHeight w:val="291"/>
        </w:trPr>
        <w:tc>
          <w:tcPr>
            <w:tcW w:w="1816" w:type="dxa"/>
          </w:tcPr>
          <w:p w14:paraId="76BA2E00" w14:textId="77777777" w:rsidR="00AC2D40" w:rsidRPr="00AC2D40" w:rsidRDefault="00AC2D40" w:rsidP="00307277">
            <w:pPr>
              <w:ind w:right="51"/>
              <w:jc w:val="center"/>
              <w:rPr>
                <w:rFonts w:asciiTheme="minorHAnsi" w:hAnsiTheme="minorHAnsi" w:cstheme="minorHAnsi"/>
                <w:bCs/>
                <w:iCs/>
                <w:sz w:val="22"/>
                <w:szCs w:val="22"/>
                <w:lang w:val="es-CL"/>
              </w:rPr>
            </w:pPr>
            <w:r w:rsidRPr="00AC2D40">
              <w:rPr>
                <w:rFonts w:asciiTheme="minorHAnsi" w:hAnsiTheme="minorHAnsi" w:cstheme="minorHAnsi"/>
                <w:b/>
                <w:sz w:val="22"/>
                <w:szCs w:val="22"/>
              </w:rPr>
              <w:t>Nombre Línea de Servicios</w:t>
            </w:r>
          </w:p>
        </w:tc>
        <w:tc>
          <w:tcPr>
            <w:tcW w:w="2297" w:type="dxa"/>
          </w:tcPr>
          <w:p w14:paraId="5F83AC29" w14:textId="77777777" w:rsidR="00AC2D40" w:rsidRPr="00AC2D40" w:rsidRDefault="00AC2D40" w:rsidP="00307277">
            <w:pPr>
              <w:jc w:val="center"/>
              <w:rPr>
                <w:rFonts w:asciiTheme="minorHAnsi" w:hAnsiTheme="minorHAnsi" w:cstheme="minorHAnsi"/>
                <w:b/>
                <w:sz w:val="22"/>
                <w:szCs w:val="22"/>
              </w:rPr>
            </w:pPr>
            <w:r w:rsidRPr="00AC2D40">
              <w:rPr>
                <w:rFonts w:asciiTheme="minorHAnsi" w:hAnsiTheme="minorHAnsi" w:cstheme="minorHAnsi"/>
                <w:b/>
                <w:sz w:val="22"/>
                <w:szCs w:val="22"/>
              </w:rPr>
              <w:t>Cantidades</w:t>
            </w:r>
          </w:p>
          <w:p w14:paraId="59708BF7" w14:textId="77777777" w:rsidR="00AC2D40" w:rsidRPr="00AC2D40" w:rsidRDefault="00AC2D40" w:rsidP="00307277">
            <w:pPr>
              <w:jc w:val="center"/>
              <w:rPr>
                <w:rFonts w:asciiTheme="minorHAnsi" w:hAnsiTheme="minorHAnsi" w:cstheme="minorHAnsi"/>
                <w:b/>
                <w:sz w:val="22"/>
                <w:szCs w:val="22"/>
              </w:rPr>
            </w:pPr>
            <w:r w:rsidRPr="00AC2D40">
              <w:rPr>
                <w:rFonts w:asciiTheme="minorHAnsi" w:hAnsiTheme="minorHAnsi" w:cstheme="minorHAnsi"/>
                <w:b/>
                <w:sz w:val="22"/>
                <w:szCs w:val="22"/>
              </w:rPr>
              <w:t>(información a completar por la entidad licitante)</w:t>
            </w:r>
          </w:p>
          <w:p w14:paraId="4DB67239" w14:textId="77777777" w:rsidR="00AC2D40" w:rsidRPr="00AC2D40" w:rsidRDefault="00AC2D40" w:rsidP="00307277">
            <w:pPr>
              <w:ind w:right="51"/>
              <w:jc w:val="center"/>
              <w:rPr>
                <w:rFonts w:asciiTheme="minorHAnsi" w:hAnsiTheme="minorHAnsi" w:cstheme="minorHAnsi"/>
                <w:bCs/>
                <w:iCs/>
                <w:sz w:val="22"/>
                <w:szCs w:val="22"/>
                <w:lang w:val="es-CL"/>
              </w:rPr>
            </w:pPr>
          </w:p>
        </w:tc>
        <w:tc>
          <w:tcPr>
            <w:tcW w:w="2263" w:type="dxa"/>
          </w:tcPr>
          <w:p w14:paraId="6B48D955" w14:textId="77777777" w:rsidR="00AC2D40" w:rsidRPr="00AC2D40" w:rsidRDefault="00AC2D40" w:rsidP="00307277">
            <w:pPr>
              <w:ind w:right="51"/>
              <w:jc w:val="center"/>
              <w:rPr>
                <w:rFonts w:asciiTheme="minorHAnsi" w:hAnsiTheme="minorHAnsi" w:cstheme="minorHAnsi"/>
                <w:bCs/>
                <w:iCs/>
                <w:sz w:val="22"/>
                <w:szCs w:val="22"/>
                <w:lang w:val="es-CL"/>
              </w:rPr>
            </w:pPr>
            <w:r w:rsidRPr="00AC2D40">
              <w:rPr>
                <w:rFonts w:asciiTheme="minorHAnsi" w:hAnsiTheme="minorHAnsi" w:cstheme="minorHAnsi"/>
                <w:b/>
                <w:sz w:val="22"/>
                <w:szCs w:val="22"/>
              </w:rPr>
              <w:t>Precio Por Devolución (Drop-</w:t>
            </w:r>
            <w:proofErr w:type="gramStart"/>
            <w:r w:rsidRPr="00AC2D40">
              <w:rPr>
                <w:rFonts w:asciiTheme="minorHAnsi" w:hAnsiTheme="minorHAnsi" w:cstheme="minorHAnsi"/>
                <w:b/>
                <w:sz w:val="22"/>
                <w:szCs w:val="22"/>
              </w:rPr>
              <w:t>Off)  en</w:t>
            </w:r>
            <w:proofErr w:type="gramEnd"/>
            <w:r w:rsidRPr="00AC2D40">
              <w:rPr>
                <w:rFonts w:asciiTheme="minorHAnsi" w:hAnsiTheme="minorHAnsi" w:cstheme="minorHAnsi"/>
                <w:b/>
                <w:sz w:val="22"/>
                <w:szCs w:val="22"/>
              </w:rPr>
              <w:t xml:space="preserve"> pesos sin IVA</w:t>
            </w:r>
          </w:p>
        </w:tc>
        <w:tc>
          <w:tcPr>
            <w:tcW w:w="1890" w:type="dxa"/>
          </w:tcPr>
          <w:p w14:paraId="64C68FE8" w14:textId="77777777" w:rsidR="00AC2D40" w:rsidRPr="00AC2D40" w:rsidRDefault="00AC2D40" w:rsidP="00307277">
            <w:pPr>
              <w:ind w:right="51"/>
              <w:jc w:val="center"/>
              <w:rPr>
                <w:rFonts w:asciiTheme="minorHAnsi" w:hAnsiTheme="minorHAnsi" w:cstheme="minorHAnsi"/>
                <w:b/>
                <w:sz w:val="22"/>
                <w:szCs w:val="22"/>
              </w:rPr>
            </w:pPr>
            <w:r w:rsidRPr="00AC2D40">
              <w:rPr>
                <w:rFonts w:asciiTheme="minorHAnsi" w:hAnsiTheme="minorHAnsi" w:cstheme="minorHAnsi"/>
                <w:b/>
                <w:sz w:val="22"/>
                <w:szCs w:val="22"/>
              </w:rPr>
              <w:t>Precio Por Devolución (Drop-Off) en pesos con IVA</w:t>
            </w:r>
          </w:p>
        </w:tc>
      </w:tr>
      <w:tr w:rsidR="00AC2D40" w:rsidRPr="00AC2D40" w14:paraId="088A8786" w14:textId="77777777" w:rsidTr="002D1BB6">
        <w:trPr>
          <w:trHeight w:val="291"/>
        </w:trPr>
        <w:tc>
          <w:tcPr>
            <w:tcW w:w="1816" w:type="dxa"/>
          </w:tcPr>
          <w:p w14:paraId="784D8145" w14:textId="77777777" w:rsidR="00AC2D40" w:rsidRPr="00AC2D40" w:rsidRDefault="00AC2D40" w:rsidP="002D1BB6">
            <w:pPr>
              <w:ind w:right="51"/>
              <w:rPr>
                <w:rFonts w:asciiTheme="minorHAnsi" w:hAnsiTheme="minorHAnsi" w:cstheme="minorHAnsi"/>
                <w:b/>
                <w:sz w:val="22"/>
                <w:szCs w:val="22"/>
                <w:highlight w:val="yellow"/>
              </w:rPr>
            </w:pPr>
          </w:p>
        </w:tc>
        <w:tc>
          <w:tcPr>
            <w:tcW w:w="2297" w:type="dxa"/>
          </w:tcPr>
          <w:p w14:paraId="50653BE9" w14:textId="77777777" w:rsidR="00AC2D40" w:rsidRPr="00AC2D40" w:rsidRDefault="00AC2D40" w:rsidP="002D1BB6">
            <w:pPr>
              <w:jc w:val="center"/>
              <w:rPr>
                <w:rFonts w:asciiTheme="minorHAnsi" w:hAnsiTheme="minorHAnsi" w:cstheme="minorHAnsi"/>
                <w:b/>
                <w:sz w:val="22"/>
                <w:szCs w:val="22"/>
                <w:highlight w:val="yellow"/>
              </w:rPr>
            </w:pPr>
          </w:p>
        </w:tc>
        <w:tc>
          <w:tcPr>
            <w:tcW w:w="2263" w:type="dxa"/>
          </w:tcPr>
          <w:p w14:paraId="56B83F9F" w14:textId="77777777" w:rsidR="00AC2D40" w:rsidRPr="00AC2D40" w:rsidRDefault="00AC2D40" w:rsidP="002D1BB6">
            <w:pPr>
              <w:ind w:right="51"/>
              <w:rPr>
                <w:rFonts w:asciiTheme="minorHAnsi" w:hAnsiTheme="minorHAnsi" w:cstheme="minorHAnsi"/>
                <w:b/>
                <w:sz w:val="22"/>
                <w:szCs w:val="22"/>
                <w:highlight w:val="yellow"/>
              </w:rPr>
            </w:pPr>
          </w:p>
        </w:tc>
        <w:tc>
          <w:tcPr>
            <w:tcW w:w="1890" w:type="dxa"/>
          </w:tcPr>
          <w:p w14:paraId="756D98C4" w14:textId="77777777" w:rsidR="00AC2D40" w:rsidRPr="00AC2D40" w:rsidRDefault="00AC2D40" w:rsidP="002D1BB6">
            <w:pPr>
              <w:ind w:right="51"/>
              <w:rPr>
                <w:rFonts w:asciiTheme="minorHAnsi" w:hAnsiTheme="minorHAnsi" w:cstheme="minorHAnsi"/>
                <w:b/>
                <w:sz w:val="22"/>
                <w:szCs w:val="22"/>
                <w:highlight w:val="yellow"/>
              </w:rPr>
            </w:pPr>
          </w:p>
        </w:tc>
      </w:tr>
      <w:tr w:rsidR="00AC2D40" w:rsidRPr="00AC2D40" w14:paraId="6F7BEF7D" w14:textId="77777777" w:rsidTr="002D1BB6">
        <w:trPr>
          <w:trHeight w:val="291"/>
        </w:trPr>
        <w:tc>
          <w:tcPr>
            <w:tcW w:w="1816" w:type="dxa"/>
          </w:tcPr>
          <w:p w14:paraId="457DDDF2" w14:textId="77777777" w:rsidR="00AC2D40" w:rsidRPr="00AC2D40" w:rsidRDefault="00AC2D40" w:rsidP="002D1BB6">
            <w:pPr>
              <w:ind w:right="51"/>
              <w:rPr>
                <w:rFonts w:asciiTheme="minorHAnsi" w:hAnsiTheme="minorHAnsi" w:cstheme="minorHAnsi"/>
                <w:b/>
                <w:sz w:val="22"/>
                <w:szCs w:val="22"/>
                <w:highlight w:val="yellow"/>
              </w:rPr>
            </w:pPr>
          </w:p>
        </w:tc>
        <w:tc>
          <w:tcPr>
            <w:tcW w:w="2297" w:type="dxa"/>
          </w:tcPr>
          <w:p w14:paraId="08B86495" w14:textId="77777777" w:rsidR="00AC2D40" w:rsidRPr="00AC2D40" w:rsidRDefault="00AC2D40" w:rsidP="002D1BB6">
            <w:pPr>
              <w:jc w:val="center"/>
              <w:rPr>
                <w:rFonts w:asciiTheme="minorHAnsi" w:hAnsiTheme="minorHAnsi" w:cstheme="minorHAnsi"/>
                <w:b/>
                <w:sz w:val="22"/>
                <w:szCs w:val="22"/>
                <w:highlight w:val="yellow"/>
              </w:rPr>
            </w:pPr>
          </w:p>
        </w:tc>
        <w:tc>
          <w:tcPr>
            <w:tcW w:w="2263" w:type="dxa"/>
          </w:tcPr>
          <w:p w14:paraId="24F76F8A" w14:textId="77777777" w:rsidR="00AC2D40" w:rsidRPr="00AC2D40" w:rsidRDefault="00AC2D40" w:rsidP="002D1BB6">
            <w:pPr>
              <w:ind w:right="51"/>
              <w:rPr>
                <w:rFonts w:asciiTheme="minorHAnsi" w:hAnsiTheme="minorHAnsi" w:cstheme="minorHAnsi"/>
                <w:b/>
                <w:sz w:val="22"/>
                <w:szCs w:val="22"/>
                <w:highlight w:val="yellow"/>
              </w:rPr>
            </w:pPr>
          </w:p>
        </w:tc>
        <w:tc>
          <w:tcPr>
            <w:tcW w:w="1890" w:type="dxa"/>
          </w:tcPr>
          <w:p w14:paraId="437EB894" w14:textId="77777777" w:rsidR="00AC2D40" w:rsidRPr="00AC2D40" w:rsidRDefault="00AC2D40" w:rsidP="002D1BB6">
            <w:pPr>
              <w:ind w:right="51"/>
              <w:rPr>
                <w:rFonts w:asciiTheme="minorHAnsi" w:hAnsiTheme="minorHAnsi" w:cstheme="minorHAnsi"/>
                <w:b/>
                <w:sz w:val="22"/>
                <w:szCs w:val="22"/>
                <w:highlight w:val="yellow"/>
              </w:rPr>
            </w:pPr>
          </w:p>
        </w:tc>
      </w:tr>
    </w:tbl>
    <w:p w14:paraId="00213D8C" w14:textId="77777777" w:rsidR="00AC2D40" w:rsidRPr="00AC2D40" w:rsidRDefault="00AC2D40" w:rsidP="00AC2D40">
      <w:pPr>
        <w:ind w:right="51"/>
        <w:rPr>
          <w:rFonts w:asciiTheme="minorHAnsi" w:hAnsiTheme="minorHAnsi" w:cstheme="minorHAnsi"/>
          <w:bCs/>
          <w:iCs/>
          <w:sz w:val="22"/>
          <w:szCs w:val="22"/>
          <w:lang w:val="es-CL"/>
        </w:rPr>
      </w:pPr>
    </w:p>
    <w:p w14:paraId="1642DC5C" w14:textId="77777777" w:rsidR="00AC2D40" w:rsidRPr="00AC2D40" w:rsidRDefault="00AC2D40" w:rsidP="00AC2D40">
      <w:pPr>
        <w:ind w:right="51"/>
        <w:jc w:val="both"/>
        <w:rPr>
          <w:rFonts w:asciiTheme="minorHAnsi" w:hAnsiTheme="minorHAnsi" w:cstheme="minorHAnsi"/>
          <w:b/>
          <w:color w:val="000000"/>
          <w:sz w:val="22"/>
          <w:szCs w:val="22"/>
          <w:lang w:val="es-CL"/>
        </w:rPr>
      </w:pPr>
      <w:r w:rsidRPr="00AC2D40">
        <w:rPr>
          <w:rFonts w:asciiTheme="minorHAnsi" w:hAnsiTheme="minorHAnsi" w:cstheme="minorHAnsi"/>
          <w:b/>
          <w:color w:val="000000"/>
          <w:sz w:val="22"/>
          <w:szCs w:val="22"/>
          <w:lang w:val="es-CL"/>
        </w:rPr>
        <w:t>*La información dispuesta respecto a las líneas para arriendo de vehículos livianos y medianos debe coincidir con la información definida en Anexo N°5.</w:t>
      </w:r>
    </w:p>
    <w:p w14:paraId="1E0C72C0" w14:textId="77777777" w:rsidR="00AC2D40" w:rsidRPr="00AC2D40" w:rsidRDefault="00AC2D40" w:rsidP="00AC2D40">
      <w:pPr>
        <w:ind w:right="51"/>
        <w:jc w:val="both"/>
        <w:rPr>
          <w:rFonts w:asciiTheme="minorHAnsi" w:hAnsiTheme="minorHAnsi" w:cstheme="minorHAnsi"/>
          <w:b/>
          <w:color w:val="000000"/>
          <w:sz w:val="22"/>
          <w:szCs w:val="22"/>
        </w:rPr>
      </w:pPr>
      <w:r w:rsidRPr="00AC2D40">
        <w:rPr>
          <w:rFonts w:asciiTheme="minorHAnsi" w:hAnsiTheme="minorHAnsi" w:cstheme="minorHAnsi"/>
          <w:b/>
          <w:color w:val="000000"/>
          <w:sz w:val="22"/>
          <w:szCs w:val="22"/>
        </w:rPr>
        <w:t>** La información respecto al Recargo por devolución debe coincidir con lo declarado en el Anexo N°7 de las respectivas bases. Sin embargo y ante la eventualidad de una diferencia entre ambos, podrá ser evaluada su oferta y prevalecerá lo declarado en Anexo N°8, no obstante, implicará un no cumplimiento de los Requisitos Formales, involucrando el puntaje correspondiente en el criterio de evaluación “Cumplimiento de Requisitos Formales”. Si el organismo licitante no elige este criterio de evaluación, debe rellenar la columna con el mensaje “No aplica”.</w:t>
      </w:r>
    </w:p>
    <w:p w14:paraId="5E9AFC1A" w14:textId="77777777" w:rsidR="00AC2D40" w:rsidRPr="00AC2D40" w:rsidRDefault="00AC2D40" w:rsidP="00AC2D40">
      <w:pPr>
        <w:jc w:val="both"/>
        <w:rPr>
          <w:rFonts w:asciiTheme="minorHAnsi" w:hAnsiTheme="minorHAnsi" w:cstheme="minorHAnsi"/>
          <w:b/>
          <w:color w:val="000000"/>
          <w:sz w:val="22"/>
          <w:szCs w:val="22"/>
        </w:rPr>
      </w:pPr>
    </w:p>
    <w:p w14:paraId="24CA1B1D" w14:textId="7A0A0045" w:rsidR="00AC2D40" w:rsidRPr="00AC2D40" w:rsidRDefault="00AC2D40" w:rsidP="00307277">
      <w:pPr>
        <w:tabs>
          <w:tab w:val="left" w:pos="284"/>
        </w:tabs>
        <w:jc w:val="center"/>
        <w:rPr>
          <w:rFonts w:asciiTheme="minorHAnsi" w:hAnsiTheme="minorHAnsi" w:cstheme="minorHAnsi"/>
          <w:color w:val="000000"/>
          <w:sz w:val="22"/>
          <w:szCs w:val="22"/>
        </w:rPr>
      </w:pPr>
      <w:r w:rsidRPr="00AC2D40">
        <w:rPr>
          <w:rFonts w:asciiTheme="minorHAnsi" w:hAnsiTheme="minorHAnsi" w:cstheme="minorHAnsi"/>
          <w:b/>
          <w:color w:val="000000"/>
          <w:sz w:val="22"/>
          <w:szCs w:val="22"/>
        </w:rPr>
        <w:t>&lt;Ciudad&gt;, &lt;fecha&gt;</w:t>
      </w:r>
    </w:p>
    <w:p w14:paraId="787EFF20" w14:textId="77777777" w:rsidR="00AC2D40" w:rsidRPr="00AC2D40" w:rsidRDefault="00AC2D40" w:rsidP="00AC2D40">
      <w:pPr>
        <w:tabs>
          <w:tab w:val="left" w:pos="284"/>
        </w:tabs>
        <w:ind w:right="49"/>
        <w:jc w:val="center"/>
        <w:rPr>
          <w:rFonts w:asciiTheme="minorHAnsi" w:hAnsiTheme="minorHAnsi" w:cstheme="minorHAnsi"/>
          <w:b/>
          <w:color w:val="000000"/>
          <w:sz w:val="22"/>
          <w:szCs w:val="22"/>
        </w:rPr>
      </w:pPr>
      <w:r w:rsidRPr="00AC2D40">
        <w:rPr>
          <w:rFonts w:asciiTheme="minorHAnsi" w:hAnsiTheme="minorHAnsi" w:cstheme="minorHAnsi"/>
          <w:color w:val="000000"/>
          <w:sz w:val="22"/>
          <w:szCs w:val="22"/>
        </w:rPr>
        <w:t>_____________________________________</w:t>
      </w:r>
    </w:p>
    <w:p w14:paraId="3B0E556D" w14:textId="77777777" w:rsidR="00AC2D40" w:rsidRPr="00AC2D40" w:rsidRDefault="00AC2D40" w:rsidP="00AC2D40">
      <w:pPr>
        <w:tabs>
          <w:tab w:val="left" w:pos="284"/>
        </w:tabs>
        <w:ind w:right="49"/>
        <w:jc w:val="center"/>
        <w:rPr>
          <w:rFonts w:asciiTheme="minorHAnsi" w:hAnsiTheme="minorHAnsi" w:cstheme="minorHAnsi"/>
          <w:b/>
          <w:color w:val="000000"/>
          <w:sz w:val="22"/>
          <w:szCs w:val="22"/>
        </w:rPr>
      </w:pPr>
      <w:r w:rsidRPr="00AC2D40">
        <w:rPr>
          <w:rFonts w:asciiTheme="minorHAnsi" w:hAnsiTheme="minorHAnsi" w:cstheme="minorHAnsi"/>
          <w:b/>
          <w:color w:val="000000"/>
          <w:sz w:val="22"/>
          <w:szCs w:val="22"/>
        </w:rPr>
        <w:t>&lt;Firma&gt;</w:t>
      </w:r>
    </w:p>
    <w:p w14:paraId="79B87D55" w14:textId="0C42CC0C" w:rsidR="00F21F8C" w:rsidRDefault="00AC2D40" w:rsidP="00307277">
      <w:pPr>
        <w:tabs>
          <w:tab w:val="left" w:pos="284"/>
        </w:tabs>
        <w:ind w:right="49"/>
        <w:jc w:val="center"/>
        <w:rPr>
          <w:rFonts w:asciiTheme="minorHAnsi" w:hAnsiTheme="minorHAnsi" w:cstheme="minorHAnsi"/>
          <w:b/>
          <w:color w:val="000000"/>
          <w:sz w:val="22"/>
          <w:szCs w:val="22"/>
        </w:rPr>
      </w:pPr>
      <w:r w:rsidRPr="00AC2D40">
        <w:rPr>
          <w:rFonts w:asciiTheme="minorHAnsi" w:hAnsiTheme="minorHAnsi" w:cstheme="minorHAnsi"/>
          <w:b/>
          <w:color w:val="000000"/>
          <w:sz w:val="22"/>
          <w:szCs w:val="22"/>
        </w:rPr>
        <w:t>&lt;Nombre&gt;</w:t>
      </w:r>
    </w:p>
    <w:p w14:paraId="3E0B1360" w14:textId="77777777" w:rsidR="00307277" w:rsidRPr="00307277" w:rsidRDefault="00307277" w:rsidP="00307277">
      <w:pPr>
        <w:tabs>
          <w:tab w:val="left" w:pos="284"/>
        </w:tabs>
        <w:ind w:right="49"/>
        <w:jc w:val="center"/>
        <w:rPr>
          <w:rFonts w:asciiTheme="minorHAnsi" w:hAnsiTheme="minorHAnsi" w:cstheme="minorHAnsi"/>
          <w:b/>
          <w:color w:val="000000"/>
          <w:sz w:val="22"/>
          <w:szCs w:val="22"/>
        </w:rPr>
      </w:pPr>
      <w:r w:rsidRPr="00307277">
        <w:rPr>
          <w:rFonts w:asciiTheme="minorHAnsi" w:hAnsiTheme="minorHAnsi" w:cstheme="minorHAnsi"/>
          <w:b/>
          <w:color w:val="000000"/>
          <w:sz w:val="22"/>
          <w:szCs w:val="22"/>
        </w:rPr>
        <w:t>&lt;Representante Legal&gt;</w:t>
      </w:r>
    </w:p>
    <w:p w14:paraId="2E9492F9" w14:textId="078028E4" w:rsidR="003B2C35" w:rsidRPr="00307277" w:rsidRDefault="00307277" w:rsidP="00307277">
      <w:pPr>
        <w:tabs>
          <w:tab w:val="left" w:pos="284"/>
        </w:tabs>
        <w:ind w:right="49"/>
        <w:jc w:val="center"/>
        <w:rPr>
          <w:rFonts w:asciiTheme="minorHAnsi" w:hAnsiTheme="minorHAnsi" w:cstheme="minorHAnsi"/>
          <w:b/>
          <w:color w:val="000000"/>
          <w:sz w:val="22"/>
          <w:szCs w:val="22"/>
        </w:rPr>
      </w:pPr>
      <w:r w:rsidRPr="00307277">
        <w:rPr>
          <w:rFonts w:asciiTheme="minorHAnsi" w:hAnsiTheme="minorHAnsi" w:cstheme="minorHAnsi"/>
          <w:b/>
          <w:color w:val="000000"/>
          <w:sz w:val="22"/>
          <w:szCs w:val="22"/>
        </w:rPr>
        <w:t>&lt;Nombre de Unión Temporal de Proveedores, si correspondiere&gt;</w:t>
      </w:r>
    </w:p>
    <w:p w14:paraId="4A193FE1" w14:textId="57F6B542" w:rsidR="002E693F" w:rsidRPr="002E693F" w:rsidRDefault="002E693F" w:rsidP="002E693F">
      <w:pPr>
        <w:pStyle w:val="Ttulo1"/>
        <w:spacing w:before="0"/>
        <w:jc w:val="center"/>
        <w:rPr>
          <w:rFonts w:ascii="Calibri" w:eastAsia="Calibri" w:hAnsi="Calibri" w:cs="Calibri"/>
          <w:b/>
          <w:color w:val="000000"/>
          <w:sz w:val="22"/>
          <w:szCs w:val="22"/>
          <w:lang w:val="es-CL" w:eastAsia="es-CL"/>
        </w:rPr>
      </w:pPr>
      <w:r w:rsidRPr="002E693F">
        <w:rPr>
          <w:rFonts w:ascii="Calibri" w:eastAsia="Calibri" w:hAnsi="Calibri" w:cs="Calibri"/>
          <w:b/>
          <w:color w:val="000000"/>
          <w:sz w:val="22"/>
          <w:szCs w:val="22"/>
          <w:lang w:val="es-CL" w:eastAsia="es-CL"/>
        </w:rPr>
        <w:lastRenderedPageBreak/>
        <w:t>ANEXO N° 9</w:t>
      </w:r>
    </w:p>
    <w:p w14:paraId="585A521B" w14:textId="2129028C" w:rsidR="002E693F" w:rsidRPr="002E693F" w:rsidRDefault="002E693F" w:rsidP="002E693F">
      <w:pPr>
        <w:jc w:val="center"/>
        <w:rPr>
          <w:rFonts w:ascii="Calibri" w:eastAsia="Calibri" w:hAnsi="Calibri" w:cs="Calibri"/>
          <w:b/>
          <w:color w:val="000000"/>
          <w:sz w:val="22"/>
          <w:szCs w:val="22"/>
          <w:lang w:val="es-CL" w:eastAsia="es-CL"/>
        </w:rPr>
      </w:pPr>
      <w:r w:rsidRPr="002E693F">
        <w:rPr>
          <w:rFonts w:ascii="Calibri" w:eastAsia="Calibri" w:hAnsi="Calibri" w:cs="Calibri"/>
          <w:b/>
          <w:color w:val="000000"/>
          <w:sz w:val="22"/>
          <w:szCs w:val="22"/>
          <w:lang w:val="es-CL" w:eastAsia="es-CL"/>
        </w:rPr>
        <w:t>DECLARACIÓN PARA UNIONES TEMPORALES DE PROVEEDORES</w:t>
      </w:r>
    </w:p>
    <w:p w14:paraId="1C0CB92B" w14:textId="55093077" w:rsidR="002E693F" w:rsidRPr="007762DC" w:rsidRDefault="002E693F" w:rsidP="002E693F">
      <w:pPr>
        <w:jc w:val="center"/>
        <w:rPr>
          <w:rFonts w:ascii="Calibri" w:eastAsia="Calibri" w:hAnsi="Calibri" w:cs="Calibri"/>
          <w:b/>
          <w:color w:val="000000"/>
          <w:sz w:val="18"/>
          <w:szCs w:val="18"/>
          <w:lang w:val="es-CL" w:eastAsia="es-CL"/>
        </w:rPr>
      </w:pPr>
      <w:r w:rsidRPr="007762DC">
        <w:rPr>
          <w:rFonts w:ascii="Calibri" w:eastAsia="Calibri" w:hAnsi="Calibri" w:cs="Calibri"/>
          <w:b/>
          <w:color w:val="000000"/>
          <w:sz w:val="18"/>
          <w:szCs w:val="18"/>
          <w:lang w:val="es-CL" w:eastAsia="es-CL"/>
        </w:rPr>
        <w:t>(ESTE FORMULARIO DEBERÁ SER COMP</w:t>
      </w:r>
      <w:r w:rsidR="003053A6">
        <w:rPr>
          <w:rFonts w:ascii="Calibri" w:eastAsia="Calibri" w:hAnsi="Calibri" w:cs="Calibri"/>
          <w:b/>
          <w:color w:val="000000"/>
          <w:sz w:val="18"/>
          <w:szCs w:val="18"/>
          <w:lang w:val="es-CL" w:eastAsia="es-CL"/>
        </w:rPr>
        <w:t>L</w:t>
      </w:r>
      <w:r w:rsidRPr="007762DC">
        <w:rPr>
          <w:rFonts w:ascii="Calibri" w:eastAsia="Calibri" w:hAnsi="Calibri" w:cs="Calibri"/>
          <w:b/>
          <w:color w:val="000000"/>
          <w:sz w:val="18"/>
          <w:szCs w:val="18"/>
          <w:lang w:val="es-CL" w:eastAsia="es-CL"/>
        </w:rPr>
        <w:t>ETADO EXCLUSIVAMENTE POR PROPONENTES QUE PRESENTEN SU OFERTA A TRAVÉS DE UNA UNIÓN TEMPORAL DE PROVEEDORES)</w:t>
      </w:r>
    </w:p>
    <w:p w14:paraId="2F28548E" w14:textId="77777777" w:rsidR="002E693F" w:rsidRPr="00922C4A" w:rsidRDefault="002E693F" w:rsidP="002E693F">
      <w:pPr>
        <w:rPr>
          <w:rFonts w:cstheme="minorHAnsi"/>
          <w:b/>
          <w:lang w:val="es-CL"/>
        </w:rPr>
      </w:pPr>
    </w:p>
    <w:p w14:paraId="39408C53" w14:textId="77777777" w:rsidR="002E693F" w:rsidRPr="00922C4A" w:rsidRDefault="002E693F" w:rsidP="002E693F">
      <w:pPr>
        <w:rPr>
          <w:rFonts w:cstheme="minorHAnsi"/>
          <w:b/>
          <w:lang w:val="es-CL"/>
        </w:rPr>
      </w:pPr>
    </w:p>
    <w:p w14:paraId="7C542397"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 xml:space="preserve">Nombre de la Unión Temporal de Proveedores </w:t>
      </w:r>
    </w:p>
    <w:p w14:paraId="42E65715" w14:textId="77777777" w:rsidR="002E693F" w:rsidRPr="00A0091C" w:rsidRDefault="002E693F" w:rsidP="002E693F">
      <w:pPr>
        <w:rPr>
          <w:rFonts w:ascii="Calibri" w:eastAsia="Calibri" w:hAnsi="Calibri" w:cs="Calibri"/>
          <w:b/>
          <w:color w:val="000000"/>
          <w:sz w:val="22"/>
          <w:szCs w:val="22"/>
          <w:lang w:val="es-CL" w:eastAsia="es-CL"/>
        </w:rPr>
      </w:pPr>
    </w:p>
    <w:p w14:paraId="19A7AAF4"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(UTP): ………………………………………………………………………</w:t>
      </w:r>
    </w:p>
    <w:p w14:paraId="505622D0" w14:textId="77777777" w:rsidR="002E693F" w:rsidRPr="00A0091C" w:rsidRDefault="002E693F" w:rsidP="002E693F">
      <w:pPr>
        <w:rPr>
          <w:rFonts w:ascii="Calibri" w:eastAsia="Calibri" w:hAnsi="Calibri" w:cs="Calibri"/>
          <w:b/>
          <w:color w:val="000000"/>
          <w:sz w:val="22"/>
          <w:szCs w:val="22"/>
          <w:lang w:val="es-CL" w:eastAsia="es-CL"/>
        </w:rPr>
      </w:pPr>
    </w:p>
    <w:p w14:paraId="13826D0B"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Integrantes de la UTP:</w:t>
      </w:r>
    </w:p>
    <w:p w14:paraId="0D9DEC8E" w14:textId="77777777" w:rsidR="002E693F" w:rsidRPr="00A0091C" w:rsidRDefault="002E693F" w:rsidP="002E693F">
      <w:pPr>
        <w:rPr>
          <w:rFonts w:ascii="Calibri" w:eastAsia="Calibri" w:hAnsi="Calibri" w:cs="Calibri"/>
          <w:b/>
          <w:color w:val="000000"/>
          <w:sz w:val="22"/>
          <w:szCs w:val="22"/>
          <w:lang w:val="es-CL" w:eastAsia="es-CL"/>
        </w:rPr>
      </w:pPr>
    </w:p>
    <w:tbl>
      <w:tblPr>
        <w:tblStyle w:val="Tablaconcuadrcula"/>
        <w:tblW w:w="8669" w:type="dxa"/>
        <w:jc w:val="center"/>
        <w:tblLook w:val="04A0" w:firstRow="1" w:lastRow="0" w:firstColumn="1" w:lastColumn="0" w:noHBand="0" w:noVBand="1"/>
      </w:tblPr>
      <w:tblGrid>
        <w:gridCol w:w="437"/>
        <w:gridCol w:w="6452"/>
        <w:gridCol w:w="1780"/>
      </w:tblGrid>
      <w:tr w:rsidR="002E693F" w:rsidRPr="00A0091C" w14:paraId="22D93C13" w14:textId="77777777" w:rsidTr="00CE34C7">
        <w:trPr>
          <w:trHeight w:val="20"/>
          <w:jc w:val="center"/>
        </w:trPr>
        <w:tc>
          <w:tcPr>
            <w:tcW w:w="421" w:type="dxa"/>
            <w:shd w:val="clear" w:color="auto" w:fill="E7E6E6" w:themeFill="background2"/>
            <w:vAlign w:val="center"/>
          </w:tcPr>
          <w:p w14:paraId="7E88C7D8"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N°</w:t>
            </w:r>
          </w:p>
        </w:tc>
        <w:tc>
          <w:tcPr>
            <w:tcW w:w="6465" w:type="dxa"/>
            <w:shd w:val="clear" w:color="auto" w:fill="E7E6E6" w:themeFill="background2"/>
            <w:vAlign w:val="center"/>
          </w:tcPr>
          <w:p w14:paraId="6067958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RAZÓN SOCIAL</w:t>
            </w:r>
          </w:p>
        </w:tc>
        <w:tc>
          <w:tcPr>
            <w:tcW w:w="1783" w:type="dxa"/>
            <w:shd w:val="clear" w:color="auto" w:fill="E7E6E6" w:themeFill="background2"/>
            <w:vAlign w:val="center"/>
          </w:tcPr>
          <w:p w14:paraId="00DFC019"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RUT</w:t>
            </w:r>
          </w:p>
        </w:tc>
      </w:tr>
      <w:tr w:rsidR="002E693F" w:rsidRPr="00A0091C" w14:paraId="61618B7D" w14:textId="77777777" w:rsidTr="00CE34C7">
        <w:trPr>
          <w:trHeight w:val="20"/>
          <w:jc w:val="center"/>
        </w:trPr>
        <w:tc>
          <w:tcPr>
            <w:tcW w:w="421" w:type="dxa"/>
          </w:tcPr>
          <w:p w14:paraId="02E2793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1</w:t>
            </w:r>
          </w:p>
        </w:tc>
        <w:tc>
          <w:tcPr>
            <w:tcW w:w="6465" w:type="dxa"/>
          </w:tcPr>
          <w:p w14:paraId="455065C4"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385CF64C" w14:textId="77777777" w:rsidR="002E693F" w:rsidRPr="00A0091C" w:rsidRDefault="002E693F" w:rsidP="00CE34C7">
            <w:pPr>
              <w:jc w:val="center"/>
              <w:rPr>
                <w:rFonts w:ascii="Calibri" w:eastAsia="Calibri" w:hAnsi="Calibri" w:cs="Calibri"/>
                <w:b/>
                <w:color w:val="000000"/>
                <w:sz w:val="22"/>
                <w:szCs w:val="22"/>
                <w:lang w:val="es-CL" w:eastAsia="es-CL"/>
              </w:rPr>
            </w:pPr>
          </w:p>
        </w:tc>
      </w:tr>
      <w:tr w:rsidR="002E693F" w:rsidRPr="00A0091C" w14:paraId="529C4AFD" w14:textId="77777777" w:rsidTr="00CE34C7">
        <w:trPr>
          <w:trHeight w:val="20"/>
          <w:jc w:val="center"/>
        </w:trPr>
        <w:tc>
          <w:tcPr>
            <w:tcW w:w="421" w:type="dxa"/>
          </w:tcPr>
          <w:p w14:paraId="763117FE"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2</w:t>
            </w:r>
          </w:p>
        </w:tc>
        <w:tc>
          <w:tcPr>
            <w:tcW w:w="6465" w:type="dxa"/>
          </w:tcPr>
          <w:p w14:paraId="54726674"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43D161A8" w14:textId="77777777" w:rsidR="002E693F" w:rsidRPr="00A0091C" w:rsidRDefault="002E693F" w:rsidP="00CE34C7">
            <w:pPr>
              <w:jc w:val="center"/>
              <w:rPr>
                <w:rFonts w:ascii="Calibri" w:eastAsia="Calibri" w:hAnsi="Calibri" w:cs="Calibri"/>
                <w:b/>
                <w:color w:val="000000"/>
                <w:sz w:val="22"/>
                <w:szCs w:val="22"/>
                <w:lang w:val="es-CL" w:eastAsia="es-CL"/>
              </w:rPr>
            </w:pPr>
          </w:p>
        </w:tc>
      </w:tr>
      <w:tr w:rsidR="002E693F" w:rsidRPr="00A0091C" w14:paraId="3A465CE3" w14:textId="77777777" w:rsidTr="00CE34C7">
        <w:trPr>
          <w:trHeight w:val="20"/>
          <w:jc w:val="center"/>
        </w:trPr>
        <w:tc>
          <w:tcPr>
            <w:tcW w:w="421" w:type="dxa"/>
          </w:tcPr>
          <w:p w14:paraId="50F5A766"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3</w:t>
            </w:r>
          </w:p>
        </w:tc>
        <w:tc>
          <w:tcPr>
            <w:tcW w:w="6465" w:type="dxa"/>
          </w:tcPr>
          <w:p w14:paraId="7B23C593" w14:textId="77777777" w:rsidR="002E693F" w:rsidRPr="00A0091C" w:rsidRDefault="002E693F" w:rsidP="00CE34C7">
            <w:pPr>
              <w:jc w:val="center"/>
              <w:rPr>
                <w:rFonts w:ascii="Calibri" w:eastAsia="Calibri" w:hAnsi="Calibri" w:cs="Calibri"/>
                <w:b/>
                <w:color w:val="000000"/>
                <w:sz w:val="22"/>
                <w:szCs w:val="22"/>
                <w:lang w:val="es-CL" w:eastAsia="es-CL"/>
              </w:rPr>
            </w:pPr>
          </w:p>
        </w:tc>
        <w:tc>
          <w:tcPr>
            <w:tcW w:w="1783" w:type="dxa"/>
          </w:tcPr>
          <w:p w14:paraId="265F8A38" w14:textId="77777777" w:rsidR="002E693F" w:rsidRPr="00A0091C" w:rsidRDefault="002E693F" w:rsidP="00CE34C7">
            <w:pPr>
              <w:jc w:val="center"/>
              <w:rPr>
                <w:rFonts w:ascii="Calibri" w:eastAsia="Calibri" w:hAnsi="Calibri" w:cs="Calibri"/>
                <w:b/>
                <w:color w:val="000000"/>
                <w:sz w:val="22"/>
                <w:szCs w:val="22"/>
                <w:lang w:val="es-CL" w:eastAsia="es-CL"/>
              </w:rPr>
            </w:pPr>
          </w:p>
        </w:tc>
      </w:tr>
    </w:tbl>
    <w:p w14:paraId="460F9196" w14:textId="77777777" w:rsidR="002E693F" w:rsidRPr="00A0091C" w:rsidRDefault="002E693F" w:rsidP="00A0091C">
      <w:pPr>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(Agregue tantas filas como integrantes tenga la UTP)</w:t>
      </w:r>
    </w:p>
    <w:p w14:paraId="5E510B98" w14:textId="77777777" w:rsidR="002E693F" w:rsidRPr="00A0091C" w:rsidRDefault="002E693F" w:rsidP="002E693F">
      <w:pPr>
        <w:jc w:val="center"/>
        <w:rPr>
          <w:rFonts w:ascii="Calibri" w:eastAsia="Calibri" w:hAnsi="Calibri" w:cs="Calibri"/>
          <w:bCs/>
          <w:color w:val="000000"/>
          <w:sz w:val="22"/>
          <w:szCs w:val="22"/>
          <w:lang w:val="es-CL" w:eastAsia="es-CL"/>
        </w:rPr>
      </w:pPr>
    </w:p>
    <w:p w14:paraId="6636B9D5" w14:textId="77777777" w:rsidR="002E693F" w:rsidRPr="00A0091C" w:rsidRDefault="002E693F" w:rsidP="002E693F">
      <w:pP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Criterios Técnicos:</w:t>
      </w:r>
    </w:p>
    <w:p w14:paraId="5C8404A2" w14:textId="77777777" w:rsidR="002E693F" w:rsidRPr="00A0091C" w:rsidRDefault="002E693F" w:rsidP="002E693F">
      <w:pPr>
        <w:jc w:val="center"/>
        <w:rPr>
          <w:rFonts w:ascii="Calibri" w:eastAsia="Calibri" w:hAnsi="Calibri" w:cs="Calibri"/>
          <w:b/>
          <w:color w:val="000000"/>
          <w:sz w:val="22"/>
          <w:szCs w:val="22"/>
          <w:lang w:val="es-CL" w:eastAsia="es-CL"/>
        </w:rPr>
      </w:pPr>
    </w:p>
    <w:p w14:paraId="4FB2960A" w14:textId="77777777" w:rsidR="002E693F" w:rsidRPr="00A0091C" w:rsidRDefault="002E693F" w:rsidP="00A0091C">
      <w:pPr>
        <w:ind w:right="51"/>
        <w:jc w:val="both"/>
        <w:rPr>
          <w:rFonts w:ascii="Calibri" w:eastAsia="Calibri" w:hAnsi="Calibri" w:cs="Calibri"/>
          <w:b/>
          <w:color w:val="000000"/>
          <w:sz w:val="22"/>
          <w:szCs w:val="22"/>
          <w:lang w:val="es-CL" w:eastAsia="es-CL"/>
        </w:rPr>
      </w:pPr>
      <w:r w:rsidRPr="00A0091C">
        <w:rPr>
          <w:rFonts w:ascii="Calibri" w:eastAsia="Calibri" w:hAnsi="Calibri" w:cs="Calibri"/>
          <w:bCs/>
          <w:color w:val="000000"/>
          <w:sz w:val="22"/>
          <w:szCs w:val="22"/>
          <w:lang w:val="es-CL" w:eastAsia="es-CL"/>
        </w:rPr>
        <w:t>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w:t>
      </w:r>
      <w:r w:rsidRPr="00A0091C">
        <w:rPr>
          <w:rFonts w:ascii="Calibri" w:eastAsia="Calibri" w:hAnsi="Calibri" w:cs="Calibri"/>
          <w:b/>
          <w:color w:val="000000"/>
          <w:sz w:val="22"/>
          <w:szCs w:val="22"/>
          <w:lang w:val="es-CL" w:eastAsia="es-CL"/>
        </w:rPr>
        <w:t xml:space="preserve">. </w:t>
      </w:r>
    </w:p>
    <w:p w14:paraId="1132D9A6" w14:textId="77777777" w:rsidR="002E693F" w:rsidRPr="00922C4A" w:rsidRDefault="002E693F" w:rsidP="002E693F">
      <w:pPr>
        <w:rPr>
          <w:rFonts w:cstheme="minorHAnsi"/>
          <w:b/>
          <w:lang w:val="es-CL"/>
        </w:rPr>
      </w:pPr>
    </w:p>
    <w:tbl>
      <w:tblPr>
        <w:tblStyle w:val="Tablaconcuadrcula"/>
        <w:tblW w:w="0" w:type="auto"/>
        <w:jc w:val="center"/>
        <w:tblLook w:val="04A0" w:firstRow="1" w:lastRow="0" w:firstColumn="1" w:lastColumn="0" w:noHBand="0" w:noVBand="1"/>
      </w:tblPr>
      <w:tblGrid>
        <w:gridCol w:w="4531"/>
        <w:gridCol w:w="2268"/>
        <w:gridCol w:w="1843"/>
      </w:tblGrid>
      <w:tr w:rsidR="002E693F" w:rsidRPr="00154C74" w14:paraId="63604D42" w14:textId="77777777" w:rsidTr="00CE34C7">
        <w:trPr>
          <w:trHeight w:val="20"/>
          <w:jc w:val="center"/>
        </w:trPr>
        <w:tc>
          <w:tcPr>
            <w:tcW w:w="4531" w:type="dxa"/>
            <w:shd w:val="clear" w:color="auto" w:fill="E7E6E6" w:themeFill="background2"/>
            <w:vAlign w:val="center"/>
          </w:tcPr>
          <w:p w14:paraId="66D46AE0"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CRITERIO DE EVALUACIÓN</w:t>
            </w:r>
          </w:p>
        </w:tc>
        <w:tc>
          <w:tcPr>
            <w:tcW w:w="2268" w:type="dxa"/>
            <w:shd w:val="clear" w:color="auto" w:fill="E7E6E6" w:themeFill="background2"/>
            <w:vAlign w:val="center"/>
          </w:tcPr>
          <w:p w14:paraId="7E150EB4"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RAZÓN SOCIAL</w:t>
            </w:r>
          </w:p>
        </w:tc>
        <w:tc>
          <w:tcPr>
            <w:tcW w:w="1843" w:type="dxa"/>
            <w:shd w:val="clear" w:color="auto" w:fill="E7E6E6" w:themeFill="background2"/>
            <w:vAlign w:val="center"/>
          </w:tcPr>
          <w:p w14:paraId="08E20ED9" w14:textId="77777777" w:rsidR="002E693F" w:rsidRPr="00A0091C" w:rsidRDefault="002E693F" w:rsidP="00CE34C7">
            <w:pPr>
              <w:jc w:val="center"/>
              <w:rPr>
                <w:rFonts w:ascii="Calibri" w:eastAsia="Calibri" w:hAnsi="Calibri" w:cs="Calibri"/>
                <w:b/>
                <w:color w:val="000000"/>
                <w:sz w:val="22"/>
                <w:szCs w:val="22"/>
                <w:lang w:val="es-CL" w:eastAsia="es-CL"/>
              </w:rPr>
            </w:pPr>
            <w:r w:rsidRPr="00A0091C">
              <w:rPr>
                <w:rFonts w:ascii="Calibri" w:eastAsia="Calibri" w:hAnsi="Calibri" w:cs="Calibri"/>
                <w:b/>
                <w:color w:val="000000"/>
                <w:sz w:val="22"/>
                <w:szCs w:val="22"/>
                <w:lang w:val="es-CL" w:eastAsia="es-CL"/>
              </w:rPr>
              <w:t>RUT</w:t>
            </w:r>
          </w:p>
        </w:tc>
      </w:tr>
      <w:tr w:rsidR="002E693F" w:rsidRPr="00922C4A" w14:paraId="7E0A4A7D" w14:textId="77777777" w:rsidTr="00CE34C7">
        <w:trPr>
          <w:trHeight w:val="20"/>
          <w:jc w:val="center"/>
        </w:trPr>
        <w:tc>
          <w:tcPr>
            <w:tcW w:w="4531" w:type="dxa"/>
          </w:tcPr>
          <w:p w14:paraId="0080C030" w14:textId="74C03384" w:rsidR="002E693F" w:rsidRPr="00A0091C" w:rsidRDefault="002E693F" w:rsidP="00CE34C7">
            <w:pPr>
              <w:jc w:val="center"/>
              <w:rPr>
                <w:rFonts w:ascii="Calibri" w:eastAsia="Calibri" w:hAnsi="Calibri" w:cs="Calibri"/>
                <w:bCs/>
                <w:color w:val="000000"/>
                <w:sz w:val="22"/>
                <w:szCs w:val="22"/>
                <w:lang w:val="es-CL" w:eastAsia="es-CL"/>
              </w:rPr>
            </w:pPr>
          </w:p>
        </w:tc>
        <w:tc>
          <w:tcPr>
            <w:tcW w:w="2268" w:type="dxa"/>
            <w:vAlign w:val="center"/>
          </w:tcPr>
          <w:p w14:paraId="6659916E" w14:textId="77777777" w:rsidR="002E693F" w:rsidRPr="00A0091C" w:rsidRDefault="002E693F" w:rsidP="00CE34C7">
            <w:pPr>
              <w:jc w:val="center"/>
              <w:rPr>
                <w:rFonts w:ascii="Calibri" w:eastAsia="Calibri" w:hAnsi="Calibri" w:cs="Calibri"/>
                <w:bCs/>
                <w:color w:val="000000"/>
                <w:sz w:val="22"/>
                <w:szCs w:val="22"/>
                <w:lang w:val="es-CL" w:eastAsia="es-CL"/>
              </w:rPr>
            </w:pPr>
          </w:p>
        </w:tc>
        <w:tc>
          <w:tcPr>
            <w:tcW w:w="1843" w:type="dxa"/>
            <w:vAlign w:val="center"/>
          </w:tcPr>
          <w:p w14:paraId="152D184F" w14:textId="77777777" w:rsidR="002E693F" w:rsidRPr="00A0091C" w:rsidRDefault="002E693F" w:rsidP="00CE34C7">
            <w:pPr>
              <w:jc w:val="center"/>
              <w:rPr>
                <w:rFonts w:ascii="Calibri" w:eastAsia="Calibri" w:hAnsi="Calibri" w:cs="Calibri"/>
                <w:bCs/>
                <w:color w:val="000000"/>
                <w:sz w:val="22"/>
                <w:szCs w:val="22"/>
                <w:lang w:val="es-CL" w:eastAsia="es-CL"/>
              </w:rPr>
            </w:pPr>
          </w:p>
        </w:tc>
      </w:tr>
    </w:tbl>
    <w:p w14:paraId="6BD89BA9" w14:textId="77777777" w:rsidR="002E693F" w:rsidRPr="00922C4A" w:rsidRDefault="002E693F" w:rsidP="002E693F">
      <w:pPr>
        <w:jc w:val="center"/>
        <w:rPr>
          <w:rFonts w:cstheme="minorHAnsi"/>
          <w:b/>
          <w:lang w:val="es-CL"/>
        </w:rPr>
      </w:pPr>
    </w:p>
    <w:p w14:paraId="6FD8A524" w14:textId="77777777" w:rsidR="002E693F" w:rsidRPr="00A0091C" w:rsidRDefault="002E693F" w:rsidP="00A0091C">
      <w:pPr>
        <w:ind w:right="51"/>
        <w:jc w:val="both"/>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La siguiente información debe ser coincidente con el instrumento constitutivo de la UTP.</w:t>
      </w:r>
    </w:p>
    <w:p w14:paraId="654454EE" w14:textId="77777777" w:rsidR="002E693F" w:rsidRPr="00A0091C" w:rsidRDefault="002E693F" w:rsidP="00A0091C">
      <w:pPr>
        <w:ind w:right="51"/>
        <w:jc w:val="both"/>
        <w:rPr>
          <w:rFonts w:ascii="Calibri" w:eastAsia="Calibri" w:hAnsi="Calibri" w:cs="Calibri"/>
          <w:bCs/>
          <w:color w:val="000000"/>
          <w:sz w:val="22"/>
          <w:szCs w:val="22"/>
          <w:lang w:val="es-CL" w:eastAsia="es-CL"/>
        </w:rPr>
      </w:pPr>
      <w:r w:rsidRPr="00A0091C">
        <w:rPr>
          <w:rFonts w:ascii="Calibri" w:eastAsia="Calibri" w:hAnsi="Calibri" w:cs="Calibri"/>
          <w:bCs/>
          <w:color w:val="000000"/>
          <w:sz w:val="22"/>
          <w:szCs w:val="22"/>
          <w:lang w:val="es-CL" w:eastAsia="es-CL"/>
        </w:rPr>
        <w:t>Para su elaboración considere, a lo menos, las exigencias dispuestas en el artículo 67 bis del Reglamento de la Ley de Compras y las recomendaciones de la Directiva N°22, de 2015.</w:t>
      </w:r>
    </w:p>
    <w:p w14:paraId="097B1C3C" w14:textId="1C13AE64" w:rsidR="002E693F" w:rsidRPr="00922C4A" w:rsidRDefault="002E693F" w:rsidP="002E693F">
      <w:pPr>
        <w:spacing w:line="276" w:lineRule="auto"/>
        <w:rPr>
          <w:rFonts w:cstheme="minorHAnsi"/>
          <w:b/>
          <w:lang w:val="es-CL"/>
        </w:rPr>
      </w:pPr>
    </w:p>
    <w:p w14:paraId="3A15E97A" w14:textId="77777777" w:rsidR="003347F4" w:rsidRPr="003347F4" w:rsidRDefault="003347F4" w:rsidP="002E693F">
      <w:pPr>
        <w:spacing w:line="276" w:lineRule="auto"/>
        <w:rPr>
          <w:rFonts w:ascii="Calibri" w:eastAsia="Calibri" w:hAnsi="Calibri" w:cs="Calibri"/>
          <w:bCs/>
          <w:color w:val="000000"/>
          <w:sz w:val="22"/>
          <w:szCs w:val="22"/>
          <w:lang w:val="es-CL" w:eastAsia="es-CL"/>
        </w:rPr>
      </w:pPr>
    </w:p>
    <w:p w14:paraId="52F6E13E" w14:textId="77777777" w:rsidR="002E693F" w:rsidRPr="003347F4" w:rsidRDefault="002E693F" w:rsidP="007F4A31">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Objeto UTP:</w:t>
      </w:r>
    </w:p>
    <w:p w14:paraId="642BF13F" w14:textId="77777777" w:rsidR="002E693F" w:rsidRPr="003347F4" w:rsidRDefault="002E693F" w:rsidP="007F4A31">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Solidaridad: (todos los integrantes responden respecto de todas las obligaciones que se generen para la UTP)</w:t>
      </w:r>
    </w:p>
    <w:p w14:paraId="04D2E30B" w14:textId="77777777" w:rsidR="002E693F" w:rsidRPr="003347F4" w:rsidRDefault="002E693F" w:rsidP="007F4A31">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Duración/Vigencia: (no inferior a la vigencia del convenio marco)</w:t>
      </w:r>
    </w:p>
    <w:p w14:paraId="295CD8B7" w14:textId="77777777" w:rsidR="002E693F" w:rsidRPr="003347F4" w:rsidRDefault="002E693F" w:rsidP="007F4A31">
      <w:pPr>
        <w:pStyle w:val="Prrafodelista"/>
        <w:numPr>
          <w:ilvl w:val="0"/>
          <w:numId w:val="7"/>
        </w:numPr>
        <w:spacing w:line="276" w:lineRule="auto"/>
        <w:ind w:right="0"/>
        <w:rPr>
          <w:rFonts w:ascii="Calibri" w:eastAsia="Calibri" w:hAnsi="Calibri" w:cs="Calibri"/>
          <w:bCs/>
          <w:color w:val="000000"/>
          <w:sz w:val="22"/>
          <w:szCs w:val="22"/>
          <w:lang w:val="es-CL" w:eastAsia="es-CL" w:bidi="ar-SA"/>
        </w:rPr>
      </w:pPr>
      <w:r w:rsidRPr="003347F4">
        <w:rPr>
          <w:rFonts w:ascii="Calibri" w:eastAsia="Calibri" w:hAnsi="Calibri" w:cs="Calibri"/>
          <w:bCs/>
          <w:color w:val="000000"/>
          <w:sz w:val="22"/>
          <w:szCs w:val="22"/>
          <w:lang w:val="es-CL" w:eastAsia="es-CL" w:bidi="ar-SA"/>
        </w:rPr>
        <w:t>Apoderado: (nombre, apellidos, RUT y datos de contacto)</w:t>
      </w:r>
    </w:p>
    <w:p w14:paraId="69F2B567" w14:textId="77777777" w:rsidR="002E693F" w:rsidRPr="003347F4" w:rsidRDefault="002E693F" w:rsidP="002E693F">
      <w:pPr>
        <w:rPr>
          <w:rFonts w:ascii="Calibri" w:eastAsia="Calibri" w:hAnsi="Calibri" w:cs="Calibri"/>
          <w:bCs/>
          <w:color w:val="000000"/>
          <w:sz w:val="22"/>
          <w:szCs w:val="22"/>
          <w:lang w:val="es-CL" w:eastAsia="es-CL"/>
        </w:rPr>
      </w:pPr>
    </w:p>
    <w:p w14:paraId="1F2610DA" w14:textId="77777777" w:rsidR="002E693F" w:rsidRPr="003347F4" w:rsidRDefault="002E693F" w:rsidP="002E693F">
      <w:pPr>
        <w:rPr>
          <w:rFonts w:ascii="Calibri" w:eastAsia="Calibri" w:hAnsi="Calibri" w:cs="Calibri"/>
          <w:bCs/>
          <w:color w:val="000000"/>
          <w:sz w:val="22"/>
          <w:szCs w:val="22"/>
          <w:lang w:val="es-CL" w:eastAsia="es-CL"/>
        </w:rPr>
      </w:pPr>
    </w:p>
    <w:p w14:paraId="12614C45"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p>
    <w:p w14:paraId="39B7BB13" w14:textId="332A0EA4" w:rsidR="002E693F" w:rsidRDefault="002E693F"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6F8075ED" w14:textId="77777777" w:rsidR="003347F4" w:rsidRPr="003347F4" w:rsidRDefault="003347F4" w:rsidP="002E693F">
      <w:pPr>
        <w:pBdr>
          <w:bottom w:val="single" w:sz="12" w:space="1" w:color="auto"/>
        </w:pBdr>
        <w:tabs>
          <w:tab w:val="left" w:pos="284"/>
        </w:tabs>
        <w:jc w:val="center"/>
        <w:rPr>
          <w:rFonts w:ascii="Calibri" w:eastAsia="Calibri" w:hAnsi="Calibri" w:cs="Calibri"/>
          <w:bCs/>
          <w:color w:val="000000"/>
          <w:sz w:val="22"/>
          <w:szCs w:val="22"/>
          <w:lang w:val="es-CL" w:eastAsia="es-CL"/>
        </w:rPr>
      </w:pPr>
    </w:p>
    <w:p w14:paraId="589090BB"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Firma</w:t>
      </w:r>
    </w:p>
    <w:p w14:paraId="3D0D450E" w14:textId="77777777" w:rsidR="002E693F" w:rsidRPr="003347F4" w:rsidRDefault="002E693F" w:rsidP="002E693F">
      <w:pPr>
        <w:tabs>
          <w:tab w:val="left" w:pos="284"/>
        </w:tabs>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&lt;Nombre&gt;</w:t>
      </w:r>
    </w:p>
    <w:p w14:paraId="411EEBE0" w14:textId="77777777" w:rsidR="002E693F" w:rsidRPr="003347F4" w:rsidRDefault="002E693F" w:rsidP="002E693F">
      <w:pPr>
        <w:jc w:val="center"/>
        <w:rPr>
          <w:rFonts w:ascii="Calibri" w:eastAsia="Calibri" w:hAnsi="Calibri" w:cs="Calibri"/>
          <w:bCs/>
          <w:color w:val="000000"/>
          <w:sz w:val="22"/>
          <w:szCs w:val="22"/>
          <w:lang w:val="es-CL" w:eastAsia="es-CL"/>
        </w:rPr>
      </w:pPr>
      <w:r w:rsidRPr="003347F4">
        <w:rPr>
          <w:rFonts w:ascii="Calibri" w:eastAsia="Calibri" w:hAnsi="Calibri" w:cs="Calibri"/>
          <w:bCs/>
          <w:color w:val="000000"/>
          <w:sz w:val="22"/>
          <w:szCs w:val="22"/>
          <w:lang w:val="es-CL" w:eastAsia="es-CL"/>
        </w:rPr>
        <w:t>&lt; Representante Legal o persona natural según corresponda&gt;</w:t>
      </w:r>
    </w:p>
    <w:p w14:paraId="5A4BB648" w14:textId="77777777" w:rsidR="002E693F" w:rsidRPr="003347F4" w:rsidRDefault="002E693F" w:rsidP="002E693F">
      <w:pPr>
        <w:rPr>
          <w:rFonts w:ascii="Calibri" w:eastAsia="Calibri" w:hAnsi="Calibri" w:cs="Calibri"/>
          <w:bCs/>
          <w:color w:val="000000"/>
          <w:sz w:val="22"/>
          <w:szCs w:val="22"/>
          <w:lang w:val="es-CL" w:eastAsia="es-CL"/>
        </w:rPr>
      </w:pPr>
    </w:p>
    <w:p w14:paraId="259CD40E" w14:textId="77777777" w:rsidR="002E693F" w:rsidRPr="00922C4A" w:rsidRDefault="002E693F" w:rsidP="002E693F">
      <w:pPr>
        <w:rPr>
          <w:rFonts w:asciiTheme="majorHAnsi" w:hAnsiTheme="majorHAnsi" w:cstheme="majorHAnsi"/>
          <w:b/>
          <w:bCs/>
          <w:highlight w:val="yellow"/>
          <w:lang w:val="es-CL"/>
        </w:rPr>
      </w:pPr>
    </w:p>
    <w:p w14:paraId="3C9A7154" w14:textId="0BFA866D" w:rsidR="003347F4" w:rsidRPr="00922C4A" w:rsidRDefault="003347F4" w:rsidP="002E693F">
      <w:pPr>
        <w:rPr>
          <w:rFonts w:asciiTheme="majorHAnsi" w:hAnsiTheme="majorHAnsi" w:cstheme="majorHAnsi"/>
          <w:b/>
          <w:bCs/>
          <w:highlight w:val="yellow"/>
          <w:lang w:val="es-CL"/>
        </w:rPr>
      </w:pPr>
    </w:p>
    <w:p w14:paraId="2503AE15" w14:textId="193A3519" w:rsidR="003347F4" w:rsidRPr="00922C4A" w:rsidRDefault="003347F4" w:rsidP="002E693F">
      <w:pPr>
        <w:rPr>
          <w:rFonts w:asciiTheme="majorHAnsi" w:hAnsiTheme="majorHAnsi" w:cstheme="majorHAnsi"/>
          <w:b/>
          <w:bCs/>
          <w:highlight w:val="yellow"/>
          <w:lang w:val="es-CL"/>
        </w:rPr>
      </w:pPr>
    </w:p>
    <w:p w14:paraId="6913AEE9" w14:textId="77777777" w:rsidR="003347F4" w:rsidRPr="00922C4A" w:rsidRDefault="003347F4" w:rsidP="002E693F">
      <w:pPr>
        <w:rPr>
          <w:rFonts w:asciiTheme="majorHAnsi" w:hAnsiTheme="majorHAnsi" w:cstheme="majorHAnsi"/>
          <w:b/>
          <w:bCs/>
          <w:highlight w:val="yellow"/>
          <w:lang w:val="es-CL"/>
        </w:rPr>
      </w:pPr>
    </w:p>
    <w:p w14:paraId="7DD0BE72" w14:textId="77777777" w:rsidR="002E693F" w:rsidRPr="003347F4" w:rsidRDefault="002E693F" w:rsidP="002E693F">
      <w:pPr>
        <w:rPr>
          <w:rFonts w:ascii="Calibri" w:eastAsia="Calibri" w:hAnsi="Calibri" w:cs="Calibri"/>
          <w:b/>
          <w:color w:val="000000"/>
          <w:sz w:val="22"/>
          <w:szCs w:val="22"/>
          <w:lang w:val="es-CL" w:eastAsia="es-CL"/>
        </w:rPr>
      </w:pPr>
      <w:r w:rsidRPr="003347F4">
        <w:rPr>
          <w:rFonts w:ascii="Calibri" w:eastAsia="Calibri" w:hAnsi="Calibri" w:cs="Calibri"/>
          <w:b/>
          <w:color w:val="000000"/>
          <w:sz w:val="22"/>
          <w:szCs w:val="22"/>
          <w:lang w:val="es-CL" w:eastAsia="es-CL"/>
        </w:rPr>
        <w:t xml:space="preserve">Este anexo deberá ser presentado por el integrante de la UTP que ingrese la oferta a través del Sistema de Información en </w:t>
      </w:r>
      <w:hyperlink r:id="rId25" w:history="1">
        <w:r w:rsidRPr="003347F4">
          <w:rPr>
            <w:rFonts w:ascii="Calibri" w:eastAsia="Calibri" w:hAnsi="Calibri" w:cs="Calibri"/>
            <w:b/>
            <w:color w:val="000000"/>
            <w:sz w:val="22"/>
            <w:szCs w:val="22"/>
            <w:lang w:val="es-CL" w:eastAsia="es-CL"/>
          </w:rPr>
          <w:t>www.mercadopublico.cl</w:t>
        </w:r>
      </w:hyperlink>
      <w:r w:rsidRPr="003347F4">
        <w:rPr>
          <w:rFonts w:ascii="Calibri" w:eastAsia="Calibri" w:hAnsi="Calibri" w:cs="Calibri"/>
          <w:b/>
          <w:color w:val="000000"/>
          <w:sz w:val="22"/>
          <w:szCs w:val="22"/>
          <w:lang w:val="es-CL" w:eastAsia="es-CL"/>
        </w:rPr>
        <w:t>.</w:t>
      </w:r>
    </w:p>
    <w:p w14:paraId="6161C2C4" w14:textId="77777777" w:rsidR="003053A6" w:rsidRDefault="003053A6" w:rsidP="001340D0">
      <w:pPr>
        <w:pStyle w:val="Ttulo1"/>
        <w:spacing w:before="0"/>
        <w:jc w:val="center"/>
        <w:rPr>
          <w:rFonts w:ascii="Calibri" w:eastAsia="Calibri" w:hAnsi="Calibri" w:cs="Calibri"/>
          <w:b/>
          <w:color w:val="000000"/>
          <w:sz w:val="22"/>
          <w:szCs w:val="22"/>
          <w:lang w:val="es-CL" w:eastAsia="es-CL"/>
        </w:rPr>
      </w:pPr>
      <w:r>
        <w:rPr>
          <w:rFonts w:ascii="Calibri" w:eastAsia="Calibri" w:hAnsi="Calibri" w:cs="Calibri"/>
          <w:b/>
          <w:color w:val="000000"/>
          <w:sz w:val="22"/>
          <w:szCs w:val="22"/>
          <w:lang w:val="es-CL" w:eastAsia="es-CL"/>
        </w:rPr>
        <w:br w:type="page"/>
      </w:r>
    </w:p>
    <w:p w14:paraId="5DBF3CFE" w14:textId="6ECD9F36" w:rsidR="001340D0" w:rsidRPr="00A133CE" w:rsidRDefault="001340D0" w:rsidP="001340D0">
      <w:pPr>
        <w:pStyle w:val="Ttulo1"/>
        <w:spacing w:before="0"/>
        <w:jc w:val="center"/>
        <w:rPr>
          <w:rFonts w:ascii="Calibri" w:eastAsia="Calibri" w:hAnsi="Calibri" w:cs="Calibri"/>
          <w:b/>
          <w:color w:val="000000"/>
          <w:sz w:val="22"/>
          <w:szCs w:val="22"/>
          <w:lang w:val="es-CL" w:eastAsia="es-CL"/>
        </w:rPr>
      </w:pPr>
      <w:r w:rsidRPr="00A133CE">
        <w:rPr>
          <w:rFonts w:ascii="Calibri" w:eastAsia="Calibri" w:hAnsi="Calibri" w:cs="Calibri"/>
          <w:b/>
          <w:color w:val="000000"/>
          <w:sz w:val="22"/>
          <w:szCs w:val="22"/>
          <w:lang w:val="es-CL" w:eastAsia="es-CL"/>
        </w:rPr>
        <w:lastRenderedPageBreak/>
        <w:t>ANEXO N° 10</w:t>
      </w:r>
    </w:p>
    <w:p w14:paraId="0C93B3F1" w14:textId="77777777" w:rsidR="001340D0" w:rsidRPr="00DC0134" w:rsidRDefault="001340D0" w:rsidP="00DC0134">
      <w:pPr>
        <w:pStyle w:val="Descripcin"/>
        <w:rPr>
          <w:rFonts w:ascii="Calibri" w:eastAsia="Calibri" w:hAnsi="Calibri" w:cs="Calibri"/>
          <w:bCs w:val="0"/>
          <w:color w:val="000000"/>
          <w:sz w:val="22"/>
          <w:szCs w:val="22"/>
          <w:lang w:eastAsia="es-CL"/>
        </w:rPr>
      </w:pPr>
      <w:r w:rsidRPr="00DC0134">
        <w:rPr>
          <w:rFonts w:ascii="Calibri" w:eastAsia="Calibri" w:hAnsi="Calibri" w:cs="Calibri"/>
          <w:bCs w:val="0"/>
          <w:color w:val="000000"/>
          <w:sz w:val="22"/>
          <w:szCs w:val="22"/>
          <w:lang w:eastAsia="es-CL"/>
        </w:rPr>
        <w:t>CONTRATO TIPO</w:t>
      </w:r>
    </w:p>
    <w:p w14:paraId="11985C4A" w14:textId="77777777" w:rsidR="001340D0" w:rsidRPr="00922C4A" w:rsidRDefault="001340D0" w:rsidP="001340D0">
      <w:pPr>
        <w:jc w:val="center"/>
        <w:rPr>
          <w:b/>
          <w:color w:val="000000"/>
          <w:lang w:val="es-CL"/>
        </w:rPr>
      </w:pPr>
    </w:p>
    <w:p w14:paraId="1D1941AD" w14:textId="77777777" w:rsidR="001340D0" w:rsidRPr="003C3173" w:rsidRDefault="001340D0" w:rsidP="003C3173">
      <w:pPr>
        <w:ind w:right="51"/>
        <w:jc w:val="both"/>
        <w:rPr>
          <w:rFonts w:ascii="Calibri" w:eastAsia="Calibri" w:hAnsi="Calibri" w:cs="Calibri"/>
          <w:color w:val="000000"/>
          <w:sz w:val="22"/>
          <w:szCs w:val="22"/>
          <w:lang w:val="es-CL" w:eastAsia="es-CL"/>
        </w:rPr>
      </w:pPr>
      <w:r w:rsidRPr="003C3173">
        <w:rPr>
          <w:rFonts w:ascii="Calibri" w:eastAsia="Calibri" w:hAnsi="Calibri" w:cs="Calibri"/>
          <w:color w:val="000000"/>
          <w:sz w:val="22"/>
          <w:szCs w:val="22"/>
          <w:lang w:val="es-CL" w:eastAsia="es-CL"/>
        </w:rPr>
        <w:t>En ___________, entre _______________________________, en lo sucesivo “el órgano comprador”, RUT N° ________________, representado por ______________________________, ambos domiciliados en ____________________ y, por otra parte, “el proveedor adjudicado”, RUT N°________________, representado por _______________________, con domicilio en ______________________, han acordado suscribir el siguiente contrato:</w:t>
      </w:r>
    </w:p>
    <w:p w14:paraId="6CF94590" w14:textId="77777777" w:rsidR="001340D0" w:rsidRPr="00922C4A" w:rsidRDefault="001340D0" w:rsidP="001340D0">
      <w:pPr>
        <w:ind w:right="51"/>
        <w:rPr>
          <w:color w:val="FF0000"/>
          <w:lang w:val="es-CL"/>
        </w:rPr>
      </w:pPr>
    </w:p>
    <w:p w14:paraId="31EE9C99" w14:textId="77777777" w:rsidR="001340D0" w:rsidRPr="00922C4A" w:rsidRDefault="001340D0" w:rsidP="001340D0">
      <w:pPr>
        <w:ind w:right="51"/>
        <w:rPr>
          <w:color w:val="FF0000"/>
          <w:lang w:val="es-CL"/>
        </w:rPr>
      </w:pPr>
    </w:p>
    <w:p w14:paraId="29FA7A04" w14:textId="77777777" w:rsidR="001340D0" w:rsidRPr="00064EDE" w:rsidRDefault="001340D0" w:rsidP="001340D0">
      <w:pPr>
        <w:ind w:right="51"/>
        <w:rPr>
          <w:rFonts w:ascii="Calibri" w:eastAsia="Calibri" w:hAnsi="Calibri" w:cstheme="majorHAnsi"/>
          <w:b/>
          <w:i/>
          <w:sz w:val="22"/>
          <w:szCs w:val="22"/>
          <w:u w:val="single"/>
          <w:lang w:val="es-CL" w:eastAsia="es-CL"/>
        </w:rPr>
      </w:pPr>
      <w:r w:rsidRPr="00064EDE">
        <w:rPr>
          <w:rFonts w:ascii="Calibri" w:eastAsia="Calibri" w:hAnsi="Calibri" w:cstheme="majorHAnsi"/>
          <w:b/>
          <w:i/>
          <w:sz w:val="22"/>
          <w:szCs w:val="22"/>
          <w:u w:val="single"/>
          <w:lang w:val="es-CL" w:eastAsia="es-CL"/>
        </w:rPr>
        <w:t>CONDICIONES GENERALES</w:t>
      </w:r>
    </w:p>
    <w:p w14:paraId="0927BC87" w14:textId="77777777" w:rsidR="001340D0" w:rsidRPr="00064EDE" w:rsidRDefault="001340D0" w:rsidP="001340D0">
      <w:pPr>
        <w:ind w:right="51"/>
        <w:rPr>
          <w:rFonts w:ascii="Calibri" w:eastAsia="Calibri" w:hAnsi="Calibri" w:cstheme="majorHAnsi"/>
          <w:b/>
          <w:i/>
          <w:sz w:val="22"/>
          <w:szCs w:val="22"/>
          <w:lang w:val="es-CL" w:eastAsia="es-CL"/>
        </w:rPr>
      </w:pPr>
    </w:p>
    <w:p w14:paraId="54784F0C" w14:textId="77777777" w:rsidR="001340D0" w:rsidRPr="00064EDE" w:rsidRDefault="001340D0" w:rsidP="007F4A31">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064EDE">
        <w:rPr>
          <w:rFonts w:ascii="Calibri" w:eastAsia="Calibri" w:hAnsi="Calibri" w:cstheme="majorHAnsi"/>
          <w:b/>
          <w:iCs w:val="0"/>
          <w:color w:val="auto"/>
          <w:sz w:val="22"/>
          <w:szCs w:val="22"/>
          <w:lang w:val="es-CL" w:eastAsia="es-CL"/>
        </w:rPr>
        <w:t>Antecedentes</w:t>
      </w:r>
    </w:p>
    <w:p w14:paraId="267D6E8E" w14:textId="77777777" w:rsidR="001340D0" w:rsidRPr="00064EDE" w:rsidRDefault="001340D0" w:rsidP="001340D0">
      <w:pPr>
        <w:ind w:right="51"/>
        <w:rPr>
          <w:rFonts w:ascii="Calibri" w:eastAsia="Calibri" w:hAnsi="Calibri" w:cstheme="majorHAnsi"/>
          <w:b/>
          <w:i/>
          <w:sz w:val="22"/>
          <w:szCs w:val="22"/>
          <w:lang w:val="es-CL" w:eastAsia="es-CL"/>
        </w:rPr>
      </w:pPr>
    </w:p>
    <w:p w14:paraId="35070658" w14:textId="1CFCD48C" w:rsidR="001340D0" w:rsidRPr="00BD7481" w:rsidRDefault="001340D0" w:rsidP="00FE0B15">
      <w:pPr>
        <w:ind w:right="51"/>
        <w:jc w:val="both"/>
        <w:rPr>
          <w:rFonts w:asciiTheme="minorHAnsi" w:eastAsia="Calibri" w:hAnsiTheme="minorHAnsi" w:cstheme="minorHAnsi"/>
          <w:color w:val="000000"/>
          <w:sz w:val="22"/>
          <w:szCs w:val="22"/>
          <w:lang w:val="es-CL" w:eastAsia="es-CL"/>
        </w:rPr>
      </w:pPr>
      <w:r w:rsidRPr="00BD7481">
        <w:rPr>
          <w:rFonts w:asciiTheme="minorHAnsi" w:eastAsia="Calibri" w:hAnsiTheme="minorHAnsi" w:cstheme="minorHAnsi"/>
          <w:color w:val="000000"/>
          <w:sz w:val="22"/>
          <w:szCs w:val="22"/>
          <w:lang w:val="es-CL" w:eastAsia="es-CL"/>
        </w:rPr>
        <w:t xml:space="preserve">El órgano comprador llevó a cabo el proceso licitatorio ID ___________, para contratar </w:t>
      </w:r>
      <w:r w:rsidR="003053A6" w:rsidRPr="00BD7481">
        <w:rPr>
          <w:rFonts w:asciiTheme="minorHAnsi" w:hAnsiTheme="minorHAnsi" w:cstheme="minorHAnsi"/>
          <w:bCs/>
          <w:color w:val="000000"/>
          <w:sz w:val="22"/>
          <w:szCs w:val="22"/>
        </w:rPr>
        <w:t xml:space="preserve">ADQUISICIÓN </w:t>
      </w:r>
      <w:r w:rsidR="003053A6" w:rsidRPr="00BD7481">
        <w:rPr>
          <w:rFonts w:asciiTheme="minorHAnsi" w:hAnsiTheme="minorHAnsi" w:cstheme="minorHAnsi"/>
          <w:sz w:val="22"/>
          <w:szCs w:val="22"/>
        </w:rPr>
        <w:t>SERVICIOS DE ARRIENDO DE VEHÍCULOS MOTORIZADO</w:t>
      </w:r>
      <w:r w:rsidR="003053A6" w:rsidRPr="00BD7481">
        <w:rPr>
          <w:rFonts w:asciiTheme="minorHAnsi" w:hAnsiTheme="minorHAnsi" w:cstheme="minorHAnsi"/>
          <w:color w:val="000000"/>
          <w:sz w:val="22"/>
          <w:szCs w:val="22"/>
        </w:rPr>
        <w:t xml:space="preserve">S </w:t>
      </w:r>
      <w:r w:rsidR="003053A6" w:rsidRPr="00BD7481">
        <w:rPr>
          <w:rFonts w:asciiTheme="minorHAnsi" w:hAnsiTheme="minorHAnsi" w:cstheme="minorHAnsi"/>
          <w:sz w:val="22"/>
          <w:szCs w:val="22"/>
        </w:rPr>
        <w:t>LIVIANOS</w:t>
      </w:r>
      <w:r w:rsidR="003053A6" w:rsidRPr="00BD7481" w:rsidDel="00A0152F">
        <w:rPr>
          <w:rFonts w:asciiTheme="minorHAnsi" w:hAnsiTheme="minorHAnsi" w:cstheme="minorHAnsi"/>
          <w:color w:val="000000"/>
          <w:sz w:val="22"/>
          <w:szCs w:val="22"/>
        </w:rPr>
        <w:t xml:space="preserve"> </w:t>
      </w:r>
      <w:r w:rsidR="003053A6" w:rsidRPr="00BD7481">
        <w:rPr>
          <w:rFonts w:asciiTheme="minorHAnsi" w:hAnsiTheme="minorHAnsi" w:cstheme="minorHAnsi"/>
          <w:sz w:val="22"/>
          <w:szCs w:val="22"/>
        </w:rPr>
        <w:t>Y MEDIANOS</w:t>
      </w:r>
      <w:r w:rsidRPr="00BD7481">
        <w:rPr>
          <w:rFonts w:asciiTheme="minorHAnsi" w:eastAsia="Calibri" w:hAnsiTheme="minorHAnsi" w:cstheme="minorHAnsi"/>
          <w:color w:val="000000"/>
          <w:sz w:val="22"/>
          <w:szCs w:val="22"/>
          <w:lang w:val="es-CL" w:eastAsia="es-CL"/>
        </w:rPr>
        <w:t xml:space="preserve">. que se describen en el Anexo A del presente acuerdo. </w:t>
      </w:r>
    </w:p>
    <w:p w14:paraId="698B1FC1" w14:textId="77777777" w:rsidR="001340D0" w:rsidRPr="00922C4A" w:rsidRDefault="001340D0" w:rsidP="001340D0">
      <w:pPr>
        <w:ind w:right="51"/>
        <w:rPr>
          <w:color w:val="000000"/>
          <w:lang w:val="es-CL"/>
        </w:rPr>
      </w:pPr>
    </w:p>
    <w:p w14:paraId="194E1B63" w14:textId="77777777" w:rsidR="001340D0" w:rsidRPr="00FE0B15" w:rsidRDefault="001340D0" w:rsidP="00FE0B15">
      <w:pPr>
        <w:ind w:right="51"/>
        <w:jc w:val="both"/>
        <w:rPr>
          <w:rFonts w:ascii="Calibri" w:eastAsia="Calibri" w:hAnsi="Calibri" w:cs="Calibri"/>
          <w:color w:val="000000"/>
          <w:sz w:val="22"/>
          <w:szCs w:val="22"/>
          <w:lang w:val="es-CL" w:eastAsia="es-CL"/>
        </w:rPr>
      </w:pPr>
      <w:r w:rsidRPr="00FE0B15">
        <w:rPr>
          <w:rFonts w:ascii="Calibri" w:eastAsia="Calibri" w:hAnsi="Calibri" w:cs="Calibri"/>
          <w:color w:val="000000"/>
          <w:sz w:val="22"/>
          <w:szCs w:val="22"/>
          <w:lang w:val="es-CL" w:eastAsia="es-CL"/>
        </w:rPr>
        <w:t>Como resultado del proceso licitatorio, resultó adjudicado ________________.</w:t>
      </w:r>
    </w:p>
    <w:p w14:paraId="647D6A7F" w14:textId="77777777" w:rsidR="001340D0" w:rsidRPr="00562B92" w:rsidRDefault="001340D0" w:rsidP="00FE0B15">
      <w:pPr>
        <w:ind w:right="51"/>
        <w:jc w:val="both"/>
        <w:rPr>
          <w:rFonts w:ascii="Calibri" w:eastAsia="Calibri" w:hAnsi="Calibri" w:cstheme="majorHAnsi"/>
          <w:b/>
          <w:i/>
          <w:sz w:val="22"/>
          <w:szCs w:val="22"/>
          <w:lang w:val="es-CL" w:eastAsia="es-CL"/>
        </w:rPr>
      </w:pPr>
    </w:p>
    <w:p w14:paraId="3A6B798E" w14:textId="77777777" w:rsidR="001340D0" w:rsidRPr="00562B92" w:rsidRDefault="001340D0" w:rsidP="007F4A31">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Objeto del contrato</w:t>
      </w:r>
    </w:p>
    <w:p w14:paraId="48231A3F" w14:textId="77777777" w:rsidR="001340D0" w:rsidRPr="00566072" w:rsidRDefault="001340D0" w:rsidP="001340D0">
      <w:pPr>
        <w:ind w:right="51"/>
        <w:rPr>
          <w:color w:val="000000"/>
        </w:rPr>
      </w:pPr>
    </w:p>
    <w:p w14:paraId="19235439" w14:textId="52ACCCE7" w:rsidR="00BD7481" w:rsidRPr="00BD7481" w:rsidRDefault="00BD7481" w:rsidP="00BD7481">
      <w:pPr>
        <w:ind w:right="51"/>
        <w:jc w:val="both"/>
        <w:rPr>
          <w:rFonts w:asciiTheme="minorHAnsi" w:hAnsiTheme="minorHAnsi" w:cstheme="minorHAnsi"/>
          <w:color w:val="000000"/>
          <w:sz w:val="22"/>
          <w:szCs w:val="22"/>
        </w:rPr>
      </w:pPr>
      <w:r w:rsidRPr="00BD7481">
        <w:rPr>
          <w:rFonts w:asciiTheme="minorHAnsi" w:hAnsiTheme="minorHAnsi" w:cstheme="minorHAnsi"/>
          <w:color w:val="000000"/>
          <w:sz w:val="22"/>
          <w:szCs w:val="22"/>
        </w:rPr>
        <w:t xml:space="preserve">El presente contrato tiene por objeto que el proveedor adjudicado </w:t>
      </w:r>
      <w:r w:rsidRPr="00BD7481">
        <w:rPr>
          <w:rFonts w:asciiTheme="minorHAnsi" w:hAnsiTheme="minorHAnsi" w:cstheme="minorHAnsi"/>
          <w:bCs/>
          <w:sz w:val="22"/>
          <w:szCs w:val="22"/>
        </w:rPr>
        <w:t xml:space="preserve">provea a la Entidad licitante, </w:t>
      </w:r>
      <w:r w:rsidRPr="00BD7481">
        <w:rPr>
          <w:rFonts w:asciiTheme="minorHAnsi" w:hAnsiTheme="minorHAnsi" w:cstheme="minorHAnsi"/>
          <w:sz w:val="22"/>
          <w:szCs w:val="22"/>
        </w:rPr>
        <w:t>SERVICIOS DE ARRIENDO DE VEHÍCULOS MOTORIZADO</w:t>
      </w:r>
      <w:r w:rsidRPr="00BD7481">
        <w:rPr>
          <w:rFonts w:asciiTheme="minorHAnsi" w:hAnsiTheme="minorHAnsi" w:cstheme="minorHAnsi"/>
          <w:color w:val="000000"/>
          <w:sz w:val="22"/>
          <w:szCs w:val="22"/>
        </w:rPr>
        <w:t xml:space="preserve">S </w:t>
      </w:r>
      <w:r w:rsidRPr="00BD7481">
        <w:rPr>
          <w:rFonts w:asciiTheme="minorHAnsi" w:hAnsiTheme="minorHAnsi" w:cstheme="minorHAnsi"/>
          <w:sz w:val="22"/>
          <w:szCs w:val="22"/>
        </w:rPr>
        <w:t>LIVIANOS Y MEDIANOS</w:t>
      </w:r>
      <w:r w:rsidRPr="00BD7481" w:rsidDel="00395A46">
        <w:rPr>
          <w:rFonts w:asciiTheme="minorHAnsi" w:hAnsiTheme="minorHAnsi" w:cstheme="minorHAnsi"/>
          <w:bCs/>
          <w:color w:val="000000"/>
          <w:sz w:val="22"/>
          <w:szCs w:val="22"/>
        </w:rPr>
        <w:t>:</w:t>
      </w:r>
    </w:p>
    <w:p w14:paraId="7B62D73C" w14:textId="77777777" w:rsidR="00BD7481" w:rsidRPr="00BD7481" w:rsidRDefault="00BD7481" w:rsidP="00BD7481">
      <w:pPr>
        <w:ind w:right="51"/>
        <w:jc w:val="both"/>
        <w:rPr>
          <w:rFonts w:asciiTheme="minorHAnsi" w:hAnsiTheme="minorHAnsi" w:cstheme="minorHAnsi"/>
          <w:color w:val="000000"/>
          <w:sz w:val="22"/>
          <w:szCs w:val="22"/>
        </w:rPr>
      </w:pPr>
    </w:p>
    <w:p w14:paraId="19E81268" w14:textId="77777777" w:rsidR="00BD7481" w:rsidRPr="00BD7481" w:rsidRDefault="00BD7481" w:rsidP="00BD7481">
      <w:pPr>
        <w:ind w:right="51"/>
        <w:jc w:val="both"/>
        <w:rPr>
          <w:rFonts w:asciiTheme="minorHAnsi" w:eastAsia="Times New Roman" w:hAnsiTheme="minorHAnsi" w:cstheme="minorHAnsi"/>
          <w:b/>
          <w:bCs/>
          <w:color w:val="000000"/>
          <w:sz w:val="22"/>
          <w:szCs w:val="22"/>
          <w:lang w:val="es-CL"/>
        </w:rPr>
      </w:pPr>
      <w:r w:rsidRPr="00BD7481">
        <w:rPr>
          <w:rFonts w:asciiTheme="minorHAnsi" w:eastAsia="Times New Roman" w:hAnsiTheme="minorHAnsi" w:cstheme="minorHAnsi"/>
          <w:b/>
          <w:bCs/>
          <w:color w:val="000000"/>
          <w:sz w:val="22"/>
          <w:szCs w:val="22"/>
          <w:lang w:val="es-CL"/>
        </w:rPr>
        <w:t>Tipo de Producto/Servicio Logísticos</w:t>
      </w:r>
    </w:p>
    <w:p w14:paraId="7716F220" w14:textId="77777777" w:rsidR="00BD7481" w:rsidRPr="00BD7481" w:rsidRDefault="00BD7481" w:rsidP="00BD7481">
      <w:pPr>
        <w:ind w:right="51"/>
        <w:jc w:val="both"/>
        <w:rPr>
          <w:rFonts w:asciiTheme="minorHAnsi" w:eastAsia="Times New Roman" w:hAnsiTheme="minorHAnsi" w:cstheme="minorHAnsi"/>
          <w:b/>
          <w:bCs/>
          <w:color w:val="000000"/>
          <w:sz w:val="22"/>
          <w:szCs w:val="22"/>
          <w:lang w:val="es-CL"/>
        </w:rPr>
      </w:pPr>
    </w:p>
    <w:p w14:paraId="4653A75E" w14:textId="77777777" w:rsidR="00BD7481" w:rsidRPr="00BD7481" w:rsidRDefault="00BD7481" w:rsidP="007F4A31">
      <w:pPr>
        <w:pStyle w:val="Prrafodelista"/>
        <w:numPr>
          <w:ilvl w:val="0"/>
          <w:numId w:val="35"/>
        </w:numPr>
        <w:spacing w:line="240" w:lineRule="auto"/>
        <w:ind w:right="51"/>
        <w:rPr>
          <w:rFonts w:asciiTheme="minorHAnsi" w:hAnsiTheme="minorHAnsi" w:cstheme="minorHAnsi"/>
          <w:sz w:val="22"/>
          <w:szCs w:val="22"/>
        </w:rPr>
      </w:pPr>
      <w:r w:rsidRPr="00BD7481">
        <w:rPr>
          <w:rFonts w:asciiTheme="minorHAnsi" w:hAnsiTheme="minorHAnsi" w:cstheme="minorHAnsi"/>
          <w:sz w:val="22"/>
          <w:szCs w:val="22"/>
        </w:rPr>
        <w:t>_____________________________________________________________</w:t>
      </w:r>
    </w:p>
    <w:p w14:paraId="124890CD" w14:textId="77777777" w:rsidR="00BD7481" w:rsidRPr="00BD7481" w:rsidRDefault="00BD7481" w:rsidP="007F4A31">
      <w:pPr>
        <w:pStyle w:val="Prrafodelista"/>
        <w:numPr>
          <w:ilvl w:val="0"/>
          <w:numId w:val="35"/>
        </w:numPr>
        <w:spacing w:line="240" w:lineRule="auto"/>
        <w:ind w:right="51"/>
        <w:rPr>
          <w:rFonts w:asciiTheme="minorHAnsi" w:hAnsiTheme="minorHAnsi" w:cstheme="minorHAnsi"/>
          <w:sz w:val="22"/>
          <w:szCs w:val="22"/>
        </w:rPr>
      </w:pPr>
      <w:r w:rsidRPr="00BD7481">
        <w:rPr>
          <w:rFonts w:asciiTheme="minorHAnsi" w:hAnsiTheme="minorHAnsi" w:cstheme="minorHAnsi"/>
          <w:sz w:val="22"/>
          <w:szCs w:val="22"/>
        </w:rPr>
        <w:t>_____________________________________________________________</w:t>
      </w:r>
    </w:p>
    <w:p w14:paraId="04E7BF2D" w14:textId="77777777" w:rsidR="00BD7481" w:rsidRPr="00BD7481" w:rsidRDefault="00BD7481" w:rsidP="007F4A31">
      <w:pPr>
        <w:pStyle w:val="Prrafodelista"/>
        <w:numPr>
          <w:ilvl w:val="0"/>
          <w:numId w:val="35"/>
        </w:numPr>
        <w:spacing w:line="240" w:lineRule="auto"/>
        <w:ind w:right="51"/>
        <w:rPr>
          <w:rFonts w:asciiTheme="minorHAnsi" w:hAnsiTheme="minorHAnsi" w:cstheme="minorHAnsi"/>
          <w:sz w:val="22"/>
          <w:szCs w:val="22"/>
        </w:rPr>
      </w:pPr>
      <w:r w:rsidRPr="00BD7481">
        <w:rPr>
          <w:rFonts w:asciiTheme="minorHAnsi" w:hAnsiTheme="minorHAnsi" w:cstheme="minorHAnsi"/>
          <w:sz w:val="22"/>
          <w:szCs w:val="22"/>
        </w:rPr>
        <w:t>_____________________________________________________________</w:t>
      </w:r>
    </w:p>
    <w:p w14:paraId="499DC563" w14:textId="77777777" w:rsidR="00BD7481" w:rsidRPr="00BD7481" w:rsidRDefault="00BD7481" w:rsidP="007F4A31">
      <w:pPr>
        <w:pStyle w:val="Prrafodelista"/>
        <w:numPr>
          <w:ilvl w:val="0"/>
          <w:numId w:val="35"/>
        </w:numPr>
        <w:spacing w:line="240" w:lineRule="auto"/>
        <w:ind w:right="51"/>
        <w:rPr>
          <w:rFonts w:asciiTheme="minorHAnsi" w:hAnsiTheme="minorHAnsi" w:cstheme="minorHAnsi"/>
          <w:sz w:val="22"/>
          <w:szCs w:val="22"/>
        </w:rPr>
      </w:pPr>
      <w:r w:rsidRPr="00BD7481">
        <w:rPr>
          <w:rFonts w:asciiTheme="minorHAnsi" w:hAnsiTheme="minorHAnsi" w:cstheme="minorHAnsi"/>
          <w:sz w:val="22"/>
          <w:szCs w:val="22"/>
        </w:rPr>
        <w:t>…..</w:t>
      </w:r>
    </w:p>
    <w:p w14:paraId="44AA4EF7" w14:textId="77777777" w:rsidR="00BD7481" w:rsidRPr="00BD7481" w:rsidRDefault="00BD7481" w:rsidP="007F4A31">
      <w:pPr>
        <w:pStyle w:val="Prrafodelista"/>
        <w:numPr>
          <w:ilvl w:val="0"/>
          <w:numId w:val="35"/>
        </w:numPr>
        <w:spacing w:line="240" w:lineRule="auto"/>
        <w:ind w:right="51"/>
        <w:rPr>
          <w:rFonts w:asciiTheme="minorHAnsi" w:hAnsiTheme="minorHAnsi" w:cstheme="minorHAnsi"/>
          <w:sz w:val="22"/>
          <w:szCs w:val="22"/>
        </w:rPr>
      </w:pPr>
      <w:r w:rsidRPr="00BD7481">
        <w:rPr>
          <w:rFonts w:asciiTheme="minorHAnsi" w:hAnsiTheme="minorHAnsi" w:cstheme="minorHAnsi"/>
          <w:sz w:val="22"/>
          <w:szCs w:val="22"/>
        </w:rPr>
        <w:t>…..</w:t>
      </w:r>
    </w:p>
    <w:p w14:paraId="54A43810" w14:textId="77777777" w:rsidR="00BD7481" w:rsidRPr="00BD7481" w:rsidRDefault="00BD7481" w:rsidP="00BD7481">
      <w:pPr>
        <w:ind w:right="51"/>
        <w:jc w:val="both"/>
        <w:rPr>
          <w:rFonts w:asciiTheme="minorHAnsi" w:hAnsiTheme="minorHAnsi" w:cstheme="minorHAnsi"/>
          <w:color w:val="000000"/>
          <w:sz w:val="22"/>
          <w:szCs w:val="22"/>
        </w:rPr>
      </w:pPr>
    </w:p>
    <w:p w14:paraId="3B07B1F4" w14:textId="77777777" w:rsidR="00BD7481" w:rsidRPr="00BD7481" w:rsidRDefault="00BD7481" w:rsidP="00BD7481">
      <w:pPr>
        <w:ind w:right="51"/>
        <w:jc w:val="both"/>
        <w:rPr>
          <w:rFonts w:asciiTheme="minorHAnsi" w:hAnsiTheme="minorHAnsi" w:cstheme="minorHAnsi"/>
          <w:color w:val="000000"/>
          <w:sz w:val="22"/>
          <w:szCs w:val="22"/>
        </w:rPr>
      </w:pPr>
      <w:r w:rsidRPr="00BD7481">
        <w:rPr>
          <w:rFonts w:asciiTheme="minorHAnsi" w:hAnsiTheme="minorHAnsi" w:cstheme="minorHAnsi"/>
          <w:i/>
          <w:color w:val="000000"/>
          <w:sz w:val="22"/>
          <w:szCs w:val="22"/>
        </w:rPr>
        <w:t>(Seleccione el o los productos y/o servicios logísticos que correspondan)</w:t>
      </w:r>
      <w:r w:rsidRPr="00BD7481">
        <w:rPr>
          <w:rFonts w:asciiTheme="minorHAnsi" w:hAnsiTheme="minorHAnsi" w:cstheme="minorHAnsi"/>
          <w:color w:val="000000"/>
          <w:sz w:val="22"/>
          <w:szCs w:val="22"/>
        </w:rPr>
        <w:t>.</w:t>
      </w:r>
    </w:p>
    <w:p w14:paraId="3142A5F3" w14:textId="77777777" w:rsidR="00BD7481" w:rsidRPr="00BD7481" w:rsidRDefault="00BD7481" w:rsidP="00BD7481">
      <w:pPr>
        <w:ind w:right="51"/>
        <w:jc w:val="both"/>
        <w:rPr>
          <w:rFonts w:asciiTheme="minorHAnsi" w:hAnsiTheme="minorHAnsi" w:cstheme="minorHAnsi"/>
          <w:color w:val="000000"/>
          <w:sz w:val="22"/>
          <w:szCs w:val="22"/>
        </w:rPr>
      </w:pPr>
    </w:p>
    <w:p w14:paraId="406E9EAA" w14:textId="64E5199E" w:rsidR="001340D0" w:rsidRPr="00BD7481" w:rsidRDefault="00BD7481" w:rsidP="00BD7481">
      <w:pPr>
        <w:ind w:right="51"/>
        <w:jc w:val="both"/>
        <w:rPr>
          <w:rFonts w:asciiTheme="minorHAnsi" w:eastAsia="Calibri" w:hAnsiTheme="minorHAnsi" w:cstheme="minorHAnsi"/>
          <w:color w:val="000000"/>
          <w:sz w:val="22"/>
          <w:szCs w:val="22"/>
          <w:lang w:val="es-CL" w:eastAsia="es-CL"/>
        </w:rPr>
      </w:pPr>
      <w:r w:rsidRPr="00BD7481">
        <w:rPr>
          <w:rFonts w:asciiTheme="minorHAnsi" w:hAnsiTheme="minorHAnsi" w:cstheme="minorHAnsi"/>
          <w:color w:val="000000"/>
          <w:sz w:val="22"/>
          <w:szCs w:val="22"/>
        </w:rPr>
        <w:t xml:space="preserve">Dichos productos y/o servicios se encuentran detallados en el </w:t>
      </w:r>
      <w:r w:rsidRPr="00BD7481">
        <w:rPr>
          <w:rFonts w:asciiTheme="minorHAnsi" w:hAnsiTheme="minorHAnsi" w:cstheme="minorHAnsi"/>
          <w:b/>
          <w:color w:val="000000"/>
          <w:sz w:val="22"/>
          <w:szCs w:val="22"/>
        </w:rPr>
        <w:t>Anexo N°5</w:t>
      </w:r>
      <w:r w:rsidRPr="00BD7481">
        <w:rPr>
          <w:rFonts w:asciiTheme="minorHAnsi" w:hAnsiTheme="minorHAnsi" w:cstheme="minorHAnsi"/>
          <w:color w:val="000000"/>
          <w:sz w:val="22"/>
          <w:szCs w:val="22"/>
        </w:rPr>
        <w:t xml:space="preserve"> de las respectivas bases de licitación, que se entienden formar parte de este </w:t>
      </w:r>
      <w:proofErr w:type="gramStart"/>
      <w:r w:rsidRPr="00BD7481">
        <w:rPr>
          <w:rFonts w:asciiTheme="minorHAnsi" w:hAnsiTheme="minorHAnsi" w:cstheme="minorHAnsi"/>
          <w:color w:val="000000"/>
          <w:sz w:val="22"/>
          <w:szCs w:val="22"/>
        </w:rPr>
        <w:t>acuerdo.</w:t>
      </w:r>
      <w:r w:rsidR="001340D0" w:rsidRPr="00BD7481">
        <w:rPr>
          <w:rFonts w:asciiTheme="minorHAnsi" w:eastAsia="Calibri" w:hAnsiTheme="minorHAnsi" w:cstheme="minorHAnsi"/>
          <w:color w:val="000000"/>
          <w:sz w:val="22"/>
          <w:szCs w:val="22"/>
          <w:lang w:val="es-CL" w:eastAsia="es-CL"/>
        </w:rPr>
        <w:t>.</w:t>
      </w:r>
      <w:proofErr w:type="gramEnd"/>
    </w:p>
    <w:p w14:paraId="6EC9BC24"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4C43AFDB" w14:textId="77777777" w:rsidR="001340D0" w:rsidRPr="00562B92" w:rsidRDefault="001340D0" w:rsidP="007F4A31">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Documentos integrantes</w:t>
      </w:r>
    </w:p>
    <w:p w14:paraId="5BBE4B49" w14:textId="77777777" w:rsidR="001340D0" w:rsidRPr="00566072" w:rsidRDefault="001340D0" w:rsidP="001340D0">
      <w:pPr>
        <w:ind w:right="51"/>
        <w:rPr>
          <w:color w:val="000000"/>
        </w:rPr>
      </w:pPr>
    </w:p>
    <w:p w14:paraId="2E5B0A7C"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La relación contractual entre el órgano comprador y el proveedor adjudicado se ceñirá a los siguientes documentos:</w:t>
      </w:r>
    </w:p>
    <w:p w14:paraId="75ADFE27"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2EFC0678"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i)   Bases de licitación y sus anexos.</w:t>
      </w:r>
    </w:p>
    <w:p w14:paraId="1590FD71"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ii)   Aclaraciones, respuestas y modificaciones a las Bases, si las hubiere.</w:t>
      </w:r>
    </w:p>
    <w:p w14:paraId="76579557"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 xml:space="preserve">iii)   Oferta. </w:t>
      </w:r>
    </w:p>
    <w:p w14:paraId="19091AC7"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iv)   El presente contrato.</w:t>
      </w:r>
    </w:p>
    <w:p w14:paraId="0D54F4A0"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v)   Orden de compra.</w:t>
      </w:r>
    </w:p>
    <w:p w14:paraId="0F3957AC"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25E52825" w14:textId="77777777" w:rsidR="001340D0"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11E5A895" w14:textId="77777777" w:rsidR="002B1B65" w:rsidRDefault="002B1B65" w:rsidP="00562B92">
      <w:pPr>
        <w:ind w:right="51"/>
        <w:jc w:val="both"/>
        <w:rPr>
          <w:rFonts w:ascii="Calibri" w:eastAsia="Calibri" w:hAnsi="Calibri" w:cs="Calibri"/>
          <w:color w:val="000000"/>
          <w:sz w:val="22"/>
          <w:szCs w:val="22"/>
          <w:lang w:val="es-CL" w:eastAsia="es-CL"/>
        </w:rPr>
      </w:pPr>
    </w:p>
    <w:p w14:paraId="42FFFC17" w14:textId="3A54EFDE" w:rsidR="002B1B65" w:rsidRPr="00562B92" w:rsidRDefault="00CE5953" w:rsidP="002B1B65">
      <w:pPr>
        <w:pStyle w:val="Ttulo4"/>
        <w:numPr>
          <w:ilvl w:val="0"/>
          <w:numId w:val="10"/>
        </w:numPr>
        <w:spacing w:before="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S</w:t>
      </w:r>
      <w:r>
        <w:rPr>
          <w:rFonts w:ascii="Calibri" w:eastAsia="Calibri" w:hAnsi="Calibri" w:cstheme="majorHAnsi"/>
          <w:b/>
          <w:iCs w:val="0"/>
          <w:color w:val="auto"/>
          <w:sz w:val="22"/>
          <w:szCs w:val="22"/>
          <w:lang w:val="es-CL" w:eastAsia="es-CL"/>
        </w:rPr>
        <w:t xml:space="preserve">ometimiento a la legislación nacional </w:t>
      </w:r>
    </w:p>
    <w:p w14:paraId="5616AF0F" w14:textId="77777777" w:rsidR="002B1B65" w:rsidRDefault="002B1B65" w:rsidP="00562B92">
      <w:pPr>
        <w:ind w:right="51"/>
        <w:jc w:val="both"/>
        <w:rPr>
          <w:rFonts w:ascii="Calibri" w:eastAsia="Calibri" w:hAnsi="Calibri" w:cs="Calibri"/>
          <w:color w:val="000000"/>
          <w:sz w:val="22"/>
          <w:szCs w:val="22"/>
          <w:lang w:val="es-CL" w:eastAsia="es-CL"/>
        </w:rPr>
      </w:pPr>
    </w:p>
    <w:p w14:paraId="3B764238" w14:textId="3A6267F8" w:rsidR="0089449F" w:rsidRDefault="0089449F" w:rsidP="002B1B65">
      <w:pPr>
        <w:pStyle w:val="Ttulo4"/>
        <w:spacing w:before="0"/>
        <w:rPr>
          <w:rFonts w:ascii="Calibri" w:eastAsia="Calibri" w:hAnsi="Calibri" w:cstheme="majorHAnsi"/>
          <w:b/>
          <w:iCs w:val="0"/>
          <w:color w:val="auto"/>
          <w:sz w:val="22"/>
          <w:szCs w:val="22"/>
          <w:lang w:val="es-CL" w:eastAsia="es-CL"/>
        </w:rPr>
      </w:pPr>
    </w:p>
    <w:p w14:paraId="15E9628F" w14:textId="5275D417" w:rsidR="00445D44" w:rsidRPr="00CE5953" w:rsidRDefault="00445D44" w:rsidP="00CE5953">
      <w:pPr>
        <w:jc w:val="both"/>
        <w:rPr>
          <w:rFonts w:asciiTheme="minorHAnsi" w:hAnsiTheme="minorHAnsi" w:cstheme="minorHAnsi"/>
          <w:sz w:val="22"/>
          <w:szCs w:val="22"/>
          <w:lang w:val="es-CL" w:eastAsia="es-CL"/>
        </w:rPr>
      </w:pPr>
      <w:r w:rsidRPr="00CE5953">
        <w:rPr>
          <w:rFonts w:asciiTheme="minorHAnsi" w:hAnsiTheme="minorHAnsi" w:cstheme="minorHAnsi"/>
          <w:color w:val="000000"/>
          <w:sz w:val="22"/>
          <w:szCs w:val="22"/>
        </w:rPr>
        <w:t>El proveedor adjudicado, por el sólo hecho de participar en este proceso se someterá a la legislación chilena</w:t>
      </w:r>
    </w:p>
    <w:p w14:paraId="42D7297F" w14:textId="77777777" w:rsidR="0089449F" w:rsidRPr="00566072" w:rsidRDefault="0089449F" w:rsidP="0089449F">
      <w:pPr>
        <w:rPr>
          <w:color w:val="000000"/>
        </w:rPr>
      </w:pPr>
    </w:p>
    <w:p w14:paraId="6F1F8408" w14:textId="77777777" w:rsidR="001340D0" w:rsidRPr="00562B92" w:rsidRDefault="001340D0" w:rsidP="002B1B65">
      <w:pPr>
        <w:pStyle w:val="Ttulo4"/>
        <w:numPr>
          <w:ilvl w:val="0"/>
          <w:numId w:val="10"/>
        </w:numPr>
        <w:spacing w:before="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Cesión de contrato y Subcontratación</w:t>
      </w:r>
    </w:p>
    <w:p w14:paraId="27190851" w14:textId="77777777" w:rsidR="001340D0" w:rsidRPr="00566072" w:rsidRDefault="001340D0" w:rsidP="001340D0">
      <w:pPr>
        <w:rPr>
          <w:color w:val="000000"/>
        </w:rPr>
      </w:pPr>
    </w:p>
    <w:p w14:paraId="7CFEE994" w14:textId="77777777" w:rsidR="00F8215C" w:rsidRPr="00F8215C" w:rsidRDefault="00F8215C" w:rsidP="00F8215C">
      <w:pPr>
        <w:ind w:right="51"/>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El adjudicatario no podrá ceder ni transferir en forma alguna, total ni parcialmente, los derechos y obligaciones que nacen del desarrollo de esta licitación, y, en especial, los establecidos en el respectivo contrato que se celebre.</w:t>
      </w:r>
    </w:p>
    <w:p w14:paraId="5A53C3FB" w14:textId="77777777" w:rsidR="00F8215C" w:rsidRPr="00F8215C" w:rsidRDefault="00F8215C" w:rsidP="00F8215C">
      <w:pPr>
        <w:ind w:right="51"/>
        <w:jc w:val="both"/>
        <w:rPr>
          <w:rFonts w:ascii="Calibri" w:eastAsia="Calibri" w:hAnsi="Calibri" w:cstheme="majorHAnsi"/>
          <w:bCs/>
          <w:iCs/>
          <w:sz w:val="22"/>
          <w:szCs w:val="22"/>
          <w:lang w:val="es-CL" w:eastAsia="es-CL"/>
        </w:rPr>
      </w:pPr>
    </w:p>
    <w:p w14:paraId="5A925FB4" w14:textId="77777777" w:rsidR="00F8215C" w:rsidRPr="00F8215C" w:rsidRDefault="00F8215C" w:rsidP="00F8215C">
      <w:pPr>
        <w:ind w:right="51"/>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Por lo tanto, la empresa adjudicataria deberá ser la que efectivamente suministre los servicios contratados, no pudiendo ceder de hecho a un tercero la ejecución de sus obligaciones.</w:t>
      </w:r>
    </w:p>
    <w:p w14:paraId="3C6E6F55" w14:textId="77777777" w:rsidR="00F8215C" w:rsidRPr="00F8215C" w:rsidRDefault="00F8215C" w:rsidP="00F8215C">
      <w:pPr>
        <w:ind w:right="51"/>
        <w:jc w:val="both"/>
        <w:rPr>
          <w:rFonts w:ascii="Calibri" w:eastAsia="Calibri" w:hAnsi="Calibri" w:cstheme="majorHAnsi"/>
          <w:bCs/>
          <w:iCs/>
          <w:sz w:val="22"/>
          <w:szCs w:val="22"/>
          <w:lang w:val="es-CL" w:eastAsia="es-CL"/>
        </w:rPr>
      </w:pPr>
    </w:p>
    <w:p w14:paraId="73B1DBC7" w14:textId="77777777" w:rsidR="00F8215C" w:rsidRPr="00F8215C" w:rsidRDefault="00F8215C" w:rsidP="00F8215C">
      <w:pPr>
        <w:ind w:right="51"/>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 xml:space="preserve">Sin perjuicio de lo anterior, se permite la subcontratación parcial, sólo </w:t>
      </w:r>
      <w:proofErr w:type="gramStart"/>
      <w:r w:rsidRPr="00F8215C">
        <w:rPr>
          <w:rFonts w:ascii="Calibri" w:eastAsia="Calibri" w:hAnsi="Calibri" w:cstheme="majorHAnsi"/>
          <w:bCs/>
          <w:iCs/>
          <w:sz w:val="22"/>
          <w:szCs w:val="22"/>
          <w:lang w:val="es-CL" w:eastAsia="es-CL"/>
        </w:rPr>
        <w:t>en relación a</w:t>
      </w:r>
      <w:proofErr w:type="gramEnd"/>
      <w:r w:rsidRPr="00F8215C">
        <w:rPr>
          <w:rFonts w:ascii="Calibri" w:eastAsia="Calibri" w:hAnsi="Calibri" w:cstheme="majorHAnsi"/>
          <w:bCs/>
          <w:iCs/>
          <w:sz w:val="22"/>
          <w:szCs w:val="22"/>
          <w:lang w:val="es-CL" w:eastAsia="es-CL"/>
        </w:rPr>
        <w:t xml:space="preserve"> aspectos logísticos relacionados a los servicios, esto es, bodegaje, traslado y entrega, así como modificaciones, adecuaciones y accesorios, lo que quedará dispuesto en el Anexo N° 4 y Anexo N°5.</w:t>
      </w:r>
    </w:p>
    <w:p w14:paraId="09496193" w14:textId="77777777" w:rsidR="00F8215C" w:rsidRPr="00F8215C" w:rsidRDefault="00F8215C" w:rsidP="00F8215C">
      <w:pPr>
        <w:ind w:right="51"/>
        <w:jc w:val="both"/>
        <w:rPr>
          <w:rFonts w:ascii="Calibri" w:eastAsia="Calibri" w:hAnsi="Calibri" w:cstheme="majorHAnsi"/>
          <w:bCs/>
          <w:iCs/>
          <w:sz w:val="22"/>
          <w:szCs w:val="22"/>
          <w:lang w:val="es-CL" w:eastAsia="es-CL"/>
        </w:rPr>
      </w:pPr>
    </w:p>
    <w:p w14:paraId="7D384F61" w14:textId="7474467A" w:rsidR="001340D0" w:rsidRDefault="00F8215C" w:rsidP="00F8215C">
      <w:pPr>
        <w:ind w:right="51"/>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En todos los casos es el oferente y eventual adjudicatario el único responsable del pleno cumplimiento de lo señalado en estas bases.</w:t>
      </w:r>
    </w:p>
    <w:p w14:paraId="2BC0AB49" w14:textId="77777777" w:rsidR="00F8215C" w:rsidRPr="00922C4A" w:rsidRDefault="00F8215C" w:rsidP="00F8215C">
      <w:pPr>
        <w:ind w:right="51"/>
        <w:rPr>
          <w:color w:val="FF0000"/>
          <w:lang w:val="es-CL"/>
        </w:rPr>
      </w:pPr>
    </w:p>
    <w:p w14:paraId="744A25FF" w14:textId="77777777" w:rsidR="001340D0" w:rsidRPr="00562B92"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Vigencia y renovación del Contrato</w:t>
      </w:r>
    </w:p>
    <w:p w14:paraId="5BA0A37E" w14:textId="77777777" w:rsidR="001340D0" w:rsidRPr="00566072" w:rsidRDefault="001340D0" w:rsidP="001340D0">
      <w:pPr>
        <w:rPr>
          <w:color w:val="000000"/>
        </w:rPr>
      </w:pPr>
    </w:p>
    <w:p w14:paraId="3CACFC5B"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El contrato tendrá una vigencia de ____ meses, contados desde la total tramitación del acto administrativo que lo apruebe.</w:t>
      </w:r>
    </w:p>
    <w:p w14:paraId="5359F1E5" w14:textId="77777777" w:rsidR="001340D0" w:rsidRPr="00562B92" w:rsidRDefault="001340D0" w:rsidP="00562B92">
      <w:pPr>
        <w:ind w:right="51"/>
        <w:jc w:val="both"/>
        <w:rPr>
          <w:rFonts w:ascii="Calibri" w:eastAsia="Calibri" w:hAnsi="Calibri" w:cs="Calibri"/>
          <w:color w:val="000000"/>
          <w:sz w:val="22"/>
          <w:szCs w:val="22"/>
          <w:lang w:val="es-CL" w:eastAsia="es-CL"/>
        </w:rPr>
      </w:pPr>
    </w:p>
    <w:p w14:paraId="3CA1B8EE" w14:textId="77777777" w:rsidR="001340D0" w:rsidRPr="00562B92" w:rsidRDefault="001340D0" w:rsidP="00562B92">
      <w:pPr>
        <w:ind w:right="51"/>
        <w:jc w:val="both"/>
        <w:rPr>
          <w:rFonts w:ascii="Calibri" w:eastAsia="Calibri" w:hAnsi="Calibri" w:cs="Calibri"/>
          <w:color w:val="000000"/>
          <w:sz w:val="22"/>
          <w:szCs w:val="22"/>
          <w:lang w:val="es-CL" w:eastAsia="es-CL"/>
        </w:rPr>
      </w:pPr>
      <w:r w:rsidRPr="00562B92">
        <w:rPr>
          <w:rFonts w:ascii="Calibri" w:eastAsia="Calibri" w:hAnsi="Calibri" w:cs="Calibri"/>
          <w:color w:val="000000"/>
          <w:sz w:val="22"/>
          <w:szCs w:val="22"/>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23405B07" w14:textId="77777777" w:rsidR="001340D0" w:rsidRPr="00562B92" w:rsidRDefault="001340D0" w:rsidP="00562B92">
      <w:pPr>
        <w:pStyle w:val="Ttulo4"/>
        <w:spacing w:before="0"/>
        <w:ind w:left="720"/>
        <w:rPr>
          <w:rFonts w:ascii="Calibri" w:eastAsia="Calibri" w:hAnsi="Calibri" w:cstheme="majorHAnsi"/>
          <w:b/>
          <w:iCs w:val="0"/>
          <w:color w:val="auto"/>
          <w:sz w:val="22"/>
          <w:szCs w:val="22"/>
          <w:lang w:val="es-CL" w:eastAsia="es-CL"/>
        </w:rPr>
      </w:pPr>
    </w:p>
    <w:p w14:paraId="76F0E9D7" w14:textId="77777777" w:rsidR="001340D0" w:rsidRPr="00562B92"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562B92">
        <w:rPr>
          <w:rFonts w:ascii="Calibri" w:eastAsia="Calibri" w:hAnsi="Calibri" w:cstheme="majorHAnsi"/>
          <w:b/>
          <w:iCs w:val="0"/>
          <w:color w:val="auto"/>
          <w:sz w:val="22"/>
          <w:szCs w:val="22"/>
          <w:lang w:val="es-CL" w:eastAsia="es-CL"/>
        </w:rPr>
        <w:t>Modificación del contrato</w:t>
      </w:r>
    </w:p>
    <w:p w14:paraId="1347D631" w14:textId="77777777" w:rsidR="001340D0" w:rsidRPr="00566072" w:rsidRDefault="001340D0" w:rsidP="001340D0">
      <w:pPr>
        <w:rPr>
          <w:color w:val="000000"/>
        </w:rPr>
      </w:pPr>
    </w:p>
    <w:p w14:paraId="45F0DDA8"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4474574A" w14:textId="77777777" w:rsidR="001340D0" w:rsidRPr="00922C4A" w:rsidRDefault="001340D0" w:rsidP="001340D0">
      <w:pPr>
        <w:pBdr>
          <w:top w:val="nil"/>
          <w:left w:val="nil"/>
          <w:bottom w:val="nil"/>
          <w:right w:val="nil"/>
          <w:between w:val="nil"/>
        </w:pBdr>
        <w:rPr>
          <w:color w:val="FF0000"/>
          <w:lang w:val="es-CL"/>
        </w:rPr>
      </w:pPr>
    </w:p>
    <w:p w14:paraId="3E4582E1" w14:textId="77777777" w:rsidR="001340D0" w:rsidRPr="003F7CAB"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3F7CAB">
        <w:rPr>
          <w:rFonts w:ascii="Calibri" w:eastAsia="Calibri" w:hAnsi="Calibri" w:cstheme="majorHAnsi"/>
          <w:b/>
          <w:iCs w:val="0"/>
          <w:color w:val="auto"/>
          <w:sz w:val="22"/>
          <w:szCs w:val="22"/>
          <w:lang w:val="es-CL" w:eastAsia="es-CL"/>
        </w:rPr>
        <w:t>Precio</w:t>
      </w:r>
    </w:p>
    <w:p w14:paraId="0BBAD925" w14:textId="77777777" w:rsidR="001340D0" w:rsidRPr="003F7CAB" w:rsidRDefault="001340D0" w:rsidP="001340D0">
      <w:pPr>
        <w:ind w:right="49"/>
        <w:rPr>
          <w:rFonts w:ascii="Calibri" w:eastAsia="Calibri" w:hAnsi="Calibri" w:cstheme="majorHAnsi"/>
          <w:b/>
          <w:i/>
          <w:sz w:val="22"/>
          <w:szCs w:val="22"/>
          <w:lang w:val="es-CL" w:eastAsia="es-CL"/>
        </w:rPr>
      </w:pPr>
    </w:p>
    <w:p w14:paraId="3A1067D0" w14:textId="77777777" w:rsidR="00F8215C" w:rsidRPr="00F8215C" w:rsidRDefault="00F8215C" w:rsidP="00F8215C">
      <w:pPr>
        <w:ind w:right="51"/>
        <w:jc w:val="both"/>
        <w:rPr>
          <w:rFonts w:ascii="Calibri" w:eastAsia="Calibri" w:hAnsi="Calibri" w:cs="Calibri"/>
          <w:color w:val="000000"/>
          <w:sz w:val="22"/>
          <w:szCs w:val="22"/>
          <w:lang w:val="es-CL" w:eastAsia="es-CL"/>
        </w:rPr>
      </w:pPr>
      <w:r w:rsidRPr="00F8215C">
        <w:rPr>
          <w:rFonts w:ascii="Calibri" w:eastAsia="Calibri" w:hAnsi="Calibri" w:cs="Calibri"/>
          <w:color w:val="000000"/>
          <w:sz w:val="22"/>
          <w:szCs w:val="22"/>
          <w:lang w:val="es-CL" w:eastAsia="es-CL"/>
        </w:rPr>
        <w:t>Los productos y/o servicios logísticos (</w:t>
      </w:r>
      <w:proofErr w:type="gramStart"/>
      <w:r w:rsidRPr="00F8215C">
        <w:rPr>
          <w:rFonts w:ascii="Calibri" w:eastAsia="Calibri" w:hAnsi="Calibri" w:cs="Calibri"/>
          <w:color w:val="000000"/>
          <w:sz w:val="22"/>
          <w:szCs w:val="22"/>
          <w:lang w:val="es-CL" w:eastAsia="es-CL"/>
        </w:rPr>
        <w:t>en caso que</w:t>
      </w:r>
      <w:proofErr w:type="gramEnd"/>
      <w:r w:rsidRPr="00F8215C">
        <w:rPr>
          <w:rFonts w:ascii="Calibri" w:eastAsia="Calibri" w:hAnsi="Calibri" w:cs="Calibri"/>
          <w:color w:val="000000"/>
          <w:sz w:val="22"/>
          <w:szCs w:val="22"/>
          <w:lang w:val="es-CL" w:eastAsia="es-CL"/>
        </w:rPr>
        <w:t xml:space="preserve"> hayan sido requeridos) contratados se pagarán en la forma y periodicidad establecida en el Anexo N°4 de las respectivas bases de licitación, esto es, ______________________________.</w:t>
      </w:r>
    </w:p>
    <w:p w14:paraId="226B605E" w14:textId="77777777" w:rsidR="00F8215C" w:rsidRPr="00F8215C" w:rsidRDefault="00F8215C" w:rsidP="00F8215C">
      <w:pPr>
        <w:ind w:right="51"/>
        <w:jc w:val="both"/>
        <w:rPr>
          <w:rFonts w:ascii="Calibri" w:eastAsia="Calibri" w:hAnsi="Calibri" w:cs="Calibri"/>
          <w:color w:val="000000"/>
          <w:sz w:val="22"/>
          <w:szCs w:val="22"/>
          <w:lang w:val="es-CL" w:eastAsia="es-CL"/>
        </w:rPr>
      </w:pPr>
    </w:p>
    <w:p w14:paraId="500905A8" w14:textId="5F285424" w:rsidR="001340D0" w:rsidRDefault="00F8215C" w:rsidP="00F8215C">
      <w:pPr>
        <w:ind w:right="51"/>
        <w:jc w:val="both"/>
        <w:rPr>
          <w:rFonts w:ascii="Calibri" w:eastAsia="Calibri" w:hAnsi="Calibri" w:cs="Calibri"/>
          <w:color w:val="000000"/>
          <w:sz w:val="22"/>
          <w:szCs w:val="22"/>
          <w:lang w:val="es-CL" w:eastAsia="es-CL"/>
        </w:rPr>
      </w:pPr>
      <w:r w:rsidRPr="00F8215C">
        <w:rPr>
          <w:rFonts w:ascii="Calibri" w:eastAsia="Calibri" w:hAnsi="Calibri" w:cs="Calibri"/>
          <w:color w:val="000000"/>
          <w:sz w:val="22"/>
          <w:szCs w:val="22"/>
          <w:lang w:val="es-CL" w:eastAsia="es-CL"/>
        </w:rPr>
        <w:t>Con todo, el monto total del contrato corresponde a $________________ (impuestos incluidos).</w:t>
      </w:r>
    </w:p>
    <w:p w14:paraId="2930DA39" w14:textId="77777777" w:rsidR="00F8215C" w:rsidRPr="003F7CAB" w:rsidRDefault="00F8215C" w:rsidP="00F8215C">
      <w:pPr>
        <w:ind w:right="51"/>
        <w:jc w:val="both"/>
        <w:rPr>
          <w:rFonts w:ascii="Calibri" w:eastAsia="Calibri" w:hAnsi="Calibri" w:cstheme="majorHAnsi"/>
          <w:b/>
          <w:i/>
          <w:sz w:val="22"/>
          <w:szCs w:val="22"/>
          <w:lang w:val="es-CL" w:eastAsia="es-CL"/>
        </w:rPr>
      </w:pPr>
    </w:p>
    <w:p w14:paraId="052ACFA2" w14:textId="77777777" w:rsidR="001340D0" w:rsidRPr="003F7CAB" w:rsidRDefault="001340D0" w:rsidP="002B1B65">
      <w:pPr>
        <w:pStyle w:val="Ttulo4"/>
        <w:numPr>
          <w:ilvl w:val="0"/>
          <w:numId w:val="10"/>
        </w:numPr>
        <w:spacing w:before="0"/>
        <w:ind w:left="720" w:right="49" w:hanging="360"/>
        <w:rPr>
          <w:rFonts w:ascii="Calibri" w:eastAsia="Calibri" w:hAnsi="Calibri" w:cstheme="majorHAnsi"/>
          <w:b/>
          <w:iCs w:val="0"/>
          <w:color w:val="auto"/>
          <w:sz w:val="22"/>
          <w:szCs w:val="22"/>
          <w:lang w:val="es-CL" w:eastAsia="es-CL"/>
        </w:rPr>
      </w:pPr>
      <w:r w:rsidRPr="003F7CAB">
        <w:rPr>
          <w:rFonts w:ascii="Calibri" w:eastAsia="Calibri" w:hAnsi="Calibri" w:cstheme="majorHAnsi"/>
          <w:b/>
          <w:iCs w:val="0"/>
          <w:color w:val="auto"/>
          <w:sz w:val="22"/>
          <w:szCs w:val="22"/>
          <w:lang w:val="es-CL" w:eastAsia="es-CL"/>
        </w:rPr>
        <w:t>Derechos e Impuestos</w:t>
      </w:r>
    </w:p>
    <w:p w14:paraId="566C25E9" w14:textId="77777777" w:rsidR="001340D0" w:rsidRPr="00566072" w:rsidRDefault="001340D0" w:rsidP="001340D0">
      <w:pPr>
        <w:pBdr>
          <w:top w:val="nil"/>
          <w:left w:val="nil"/>
          <w:bottom w:val="nil"/>
          <w:right w:val="nil"/>
          <w:between w:val="nil"/>
        </w:pBdr>
        <w:rPr>
          <w:color w:val="000000"/>
        </w:rPr>
      </w:pPr>
    </w:p>
    <w:p w14:paraId="0DF72DFE" w14:textId="77777777" w:rsidR="001340D0" w:rsidRPr="003F7CAB" w:rsidRDefault="001340D0" w:rsidP="003F7CAB">
      <w:pPr>
        <w:ind w:right="51"/>
        <w:jc w:val="both"/>
        <w:rPr>
          <w:rFonts w:ascii="Calibri" w:eastAsia="Calibri" w:hAnsi="Calibri" w:cs="Calibri"/>
          <w:color w:val="000000"/>
          <w:sz w:val="22"/>
          <w:szCs w:val="22"/>
          <w:lang w:val="es-CL" w:eastAsia="es-CL"/>
        </w:rPr>
      </w:pPr>
      <w:r w:rsidRPr="003F7CAB">
        <w:rPr>
          <w:rFonts w:ascii="Calibri" w:eastAsia="Calibri" w:hAnsi="Calibri" w:cs="Calibri"/>
          <w:color w:val="000000"/>
          <w:sz w:val="22"/>
          <w:szCs w:val="22"/>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EAC34A6" w14:textId="77777777" w:rsidR="001340D0" w:rsidRPr="00922C4A" w:rsidRDefault="001340D0" w:rsidP="001340D0">
      <w:pPr>
        <w:ind w:right="51"/>
        <w:rPr>
          <w:b/>
          <w:color w:val="FF0000"/>
          <w:lang w:val="es-CL"/>
        </w:rPr>
      </w:pPr>
    </w:p>
    <w:p w14:paraId="7544B878" w14:textId="77777777" w:rsidR="001340D0" w:rsidRPr="008C60DE"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Del Pago</w:t>
      </w:r>
    </w:p>
    <w:p w14:paraId="22A6AB73"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13065023" w14:textId="77777777"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Los productos y/o servicios (en caso de que hayan sido requeridos) contratados se pagarán en la forma (una o varias cuotas) y periodicidad que indica el Anexo N°4 de las presentes bases, desde la total tramitación del acto administrativo que apruebe el presente contrato o la aceptación de la orden de compra, según corresponda y de conformidad con la Le N°21.131.</w:t>
      </w:r>
    </w:p>
    <w:p w14:paraId="743CF72C" w14:textId="77777777" w:rsidR="00F8215C" w:rsidRPr="00F8215C" w:rsidRDefault="00F8215C" w:rsidP="00F8215C">
      <w:pPr>
        <w:jc w:val="both"/>
        <w:rPr>
          <w:rFonts w:ascii="Calibri" w:eastAsia="Calibri" w:hAnsi="Calibri" w:cstheme="majorHAnsi"/>
          <w:bCs/>
          <w:iCs/>
          <w:sz w:val="22"/>
          <w:szCs w:val="22"/>
          <w:lang w:val="es-CL" w:eastAsia="es-CL"/>
        </w:rPr>
      </w:pPr>
    </w:p>
    <w:p w14:paraId="61E3567B" w14:textId="77777777"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 xml:space="preserve">El pago será efectuado dentro de los 30 días corridos siguientes, contados desde la recepción de la factura respectiva, salvo las excepciones indicadas en el artículo 79 bis del Reglamento de la Ley N° 19.886. </w:t>
      </w:r>
    </w:p>
    <w:p w14:paraId="6979A47E" w14:textId="77777777" w:rsidR="00F8215C" w:rsidRPr="00F8215C" w:rsidRDefault="00F8215C" w:rsidP="00F8215C">
      <w:pPr>
        <w:jc w:val="both"/>
        <w:rPr>
          <w:rFonts w:ascii="Calibri" w:eastAsia="Calibri" w:hAnsi="Calibri" w:cstheme="majorHAnsi"/>
          <w:bCs/>
          <w:iCs/>
          <w:sz w:val="22"/>
          <w:szCs w:val="22"/>
          <w:lang w:val="es-CL" w:eastAsia="es-CL"/>
        </w:rPr>
      </w:pPr>
    </w:p>
    <w:p w14:paraId="7AA8609E" w14:textId="1B245345"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lastRenderedPageBreak/>
        <w:t>La recepción deberá ser acreditada por la entidad que hubiere efectuado el requerimiento.</w:t>
      </w:r>
    </w:p>
    <w:p w14:paraId="288F8E5A" w14:textId="77777777" w:rsidR="00F8215C" w:rsidRPr="00F8215C" w:rsidRDefault="00F8215C" w:rsidP="00F8215C">
      <w:pPr>
        <w:jc w:val="both"/>
        <w:rPr>
          <w:rFonts w:ascii="Calibri" w:eastAsia="Calibri" w:hAnsi="Calibri" w:cstheme="majorHAnsi"/>
          <w:bCs/>
          <w:iCs/>
          <w:sz w:val="22"/>
          <w:szCs w:val="22"/>
          <w:lang w:val="es-CL" w:eastAsia="es-CL"/>
        </w:rPr>
      </w:pPr>
    </w:p>
    <w:p w14:paraId="2654DD67" w14:textId="77777777"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En el Anexo N°4 el organismo comprador deberá establecer los hitos, forma y periodicidad de pago, el que en todo caso podrá efectuarse una vez realizada la recepción conforme de los bienes. Se deja expresa constancia que, como parte de la recepción conforme, la entidad licitante podrá realizar demostraciones funcionales para constatar que las especificaciones técnicas señaladas en el Anexo N°5 se cumplan a cabalidad.</w:t>
      </w:r>
    </w:p>
    <w:p w14:paraId="20BE6F91" w14:textId="77777777" w:rsidR="00F8215C" w:rsidRPr="00F8215C" w:rsidRDefault="00F8215C" w:rsidP="00F8215C">
      <w:pPr>
        <w:jc w:val="both"/>
        <w:rPr>
          <w:rFonts w:ascii="Calibri" w:eastAsia="Calibri" w:hAnsi="Calibri" w:cstheme="majorHAnsi"/>
          <w:bCs/>
          <w:iCs/>
          <w:sz w:val="22"/>
          <w:szCs w:val="22"/>
          <w:lang w:val="es-CL" w:eastAsia="es-CL"/>
        </w:rPr>
      </w:pPr>
    </w:p>
    <w:p w14:paraId="44CADB87" w14:textId="77777777"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 xml:space="preserve">El proveedor solo podrá facturar los productos efectivamente entregados y recibidos conforme por cada organismo comprador, una vez que el administrador del contrato por parte del organismo comprador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35549951" w14:textId="77777777" w:rsidR="00F8215C" w:rsidRPr="00F8215C" w:rsidRDefault="00F8215C" w:rsidP="00F8215C">
      <w:pPr>
        <w:jc w:val="both"/>
        <w:rPr>
          <w:rFonts w:ascii="Calibri" w:eastAsia="Calibri" w:hAnsi="Calibri" w:cstheme="majorHAnsi"/>
          <w:bCs/>
          <w:iCs/>
          <w:sz w:val="22"/>
          <w:szCs w:val="22"/>
          <w:lang w:val="es-CL" w:eastAsia="es-CL"/>
        </w:rPr>
      </w:pPr>
    </w:p>
    <w:p w14:paraId="098A9903" w14:textId="77777777" w:rsidR="00F8215C" w:rsidRPr="00F8215C"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51CC0BD" w14:textId="77777777" w:rsidR="00F8215C" w:rsidRPr="00F8215C" w:rsidRDefault="00F8215C" w:rsidP="00F8215C">
      <w:pPr>
        <w:jc w:val="both"/>
        <w:rPr>
          <w:rFonts w:ascii="Calibri" w:eastAsia="Calibri" w:hAnsi="Calibri" w:cstheme="majorHAnsi"/>
          <w:bCs/>
          <w:iCs/>
          <w:sz w:val="22"/>
          <w:szCs w:val="22"/>
          <w:lang w:val="es-CL" w:eastAsia="es-CL"/>
        </w:rPr>
      </w:pPr>
    </w:p>
    <w:p w14:paraId="2135E41E" w14:textId="0F349511" w:rsidR="001340D0" w:rsidRDefault="00F8215C" w:rsidP="00F8215C">
      <w:pPr>
        <w:jc w:val="both"/>
        <w:rPr>
          <w:rFonts w:ascii="Calibri" w:eastAsia="Calibri" w:hAnsi="Calibri" w:cstheme="majorHAnsi"/>
          <w:bCs/>
          <w:iCs/>
          <w:sz w:val="22"/>
          <w:szCs w:val="22"/>
          <w:lang w:val="es-CL" w:eastAsia="es-CL"/>
        </w:rPr>
      </w:pPr>
      <w:r w:rsidRPr="00F8215C">
        <w:rPr>
          <w:rFonts w:ascii="Calibri" w:eastAsia="Calibri" w:hAnsi="Calibri" w:cstheme="majorHAnsi"/>
          <w:bCs/>
          <w:iCs/>
          <w:sz w:val="22"/>
          <w:szCs w:val="22"/>
          <w:lang w:val="es-CL" w:eastAsia="es-CL"/>
        </w:rPr>
        <w:t>El pago de los productos o servicios será en la moneda o unidad reajustable señalada por el organismo comprador en el Anexo N°4. En caso de que el precio no esté en pesos chilenos, 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 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r>
        <w:rPr>
          <w:rFonts w:ascii="Calibri" w:eastAsia="Calibri" w:hAnsi="Calibri" w:cstheme="majorHAnsi"/>
          <w:bCs/>
          <w:iCs/>
          <w:sz w:val="22"/>
          <w:szCs w:val="22"/>
          <w:lang w:val="es-CL" w:eastAsia="es-CL"/>
        </w:rPr>
        <w:t>.</w:t>
      </w:r>
    </w:p>
    <w:p w14:paraId="6F4778B3" w14:textId="77777777" w:rsidR="00F8215C" w:rsidRPr="00F8215C" w:rsidRDefault="00F8215C" w:rsidP="00F8215C">
      <w:pPr>
        <w:jc w:val="both"/>
        <w:rPr>
          <w:rFonts w:ascii="Calibri" w:eastAsia="Calibri" w:hAnsi="Calibri" w:cstheme="majorHAnsi"/>
          <w:bCs/>
          <w:iCs/>
          <w:sz w:val="22"/>
          <w:szCs w:val="22"/>
          <w:lang w:val="es-CL" w:eastAsia="es-CL"/>
        </w:rPr>
      </w:pPr>
    </w:p>
    <w:p w14:paraId="2B7D1403" w14:textId="77777777" w:rsidR="001340D0" w:rsidRPr="008C60DE"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Coordinador del Contrato</w:t>
      </w:r>
    </w:p>
    <w:p w14:paraId="78758B02" w14:textId="77777777" w:rsidR="001340D0" w:rsidRPr="008C60DE" w:rsidRDefault="001340D0" w:rsidP="001340D0">
      <w:pPr>
        <w:rPr>
          <w:rFonts w:ascii="Calibri" w:eastAsia="Calibri" w:hAnsi="Calibri" w:cstheme="majorHAnsi"/>
          <w:b/>
          <w:i/>
          <w:sz w:val="22"/>
          <w:szCs w:val="22"/>
          <w:lang w:val="es-CL" w:eastAsia="es-CL"/>
        </w:rPr>
      </w:pPr>
    </w:p>
    <w:p w14:paraId="5062B659"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El proveedor adjudicado deberá nombrar un coordinador del contrato, cuya identidad deberá ser informada al órgano comprador.</w:t>
      </w:r>
    </w:p>
    <w:p w14:paraId="75FA6073"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153201A"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En el desempeño de su cometido, el coordinador del contrato deberá, a lo menos:</w:t>
      </w:r>
    </w:p>
    <w:p w14:paraId="0D0356E5"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542953AD"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1. Informar oportunamente al órgano comprador de todo hecho relevante que pueda afectar el cumplimiento del contrato.</w:t>
      </w:r>
    </w:p>
    <w:p w14:paraId="507BEE6F"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2. Representar al proveedor en la discusión de las materias relacionadas con la ejecución del contrato.</w:t>
      </w:r>
    </w:p>
    <w:p w14:paraId="3D770951"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3. Coordinar las acciones que sean pertinentes para la operación y cumplimiento de este contrato.</w:t>
      </w:r>
    </w:p>
    <w:p w14:paraId="1AAD3EF8"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3558212" w14:textId="77777777" w:rsidR="001340D0" w:rsidRPr="008C60DE" w:rsidRDefault="001340D0" w:rsidP="008C60DE">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8C60DE">
        <w:rPr>
          <w:rFonts w:ascii="Calibri" w:eastAsia="Calibri" w:hAnsi="Calibri" w:cs="Calibri"/>
          <w:color w:val="000000"/>
          <w:sz w:val="22"/>
          <w:szCs w:val="22"/>
          <w:lang w:val="es-CL" w:eastAsia="es-CL"/>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026B9514" w14:textId="77777777" w:rsidR="001340D0" w:rsidRPr="008C60DE" w:rsidRDefault="001340D0" w:rsidP="008C60DE">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442DE01" w14:textId="77777777" w:rsidR="001340D0" w:rsidRPr="008C60DE"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8C60DE">
        <w:rPr>
          <w:rFonts w:ascii="Calibri" w:eastAsia="Calibri" w:hAnsi="Calibri" w:cstheme="majorHAnsi"/>
          <w:b/>
          <w:iCs w:val="0"/>
          <w:color w:val="auto"/>
          <w:sz w:val="22"/>
          <w:szCs w:val="22"/>
          <w:lang w:val="es-CL" w:eastAsia="es-CL"/>
        </w:rPr>
        <w:t>Garantía de Fiel Cumplimiento de Contrato</w:t>
      </w:r>
    </w:p>
    <w:p w14:paraId="444BBFFB" w14:textId="77777777" w:rsidR="001340D0" w:rsidRPr="008C60DE" w:rsidRDefault="001340D0" w:rsidP="001340D0">
      <w:pPr>
        <w:ind w:right="49"/>
        <w:rPr>
          <w:rFonts w:ascii="Calibri" w:eastAsia="Calibri" w:hAnsi="Calibri" w:cstheme="majorHAnsi"/>
          <w:b/>
          <w:i/>
          <w:sz w:val="22"/>
          <w:szCs w:val="22"/>
          <w:lang w:val="es-CL" w:eastAsia="es-CL"/>
        </w:rPr>
      </w:pPr>
    </w:p>
    <w:p w14:paraId="2910D514"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5CB3264"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5F58DCCD" w14:textId="0A464793"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 xml:space="preserve">Será responsabilidad del proveedor adjudicado mantener vigente la garantía de fiel cumplimiento, al menos hasta 60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9B55DF">
        <w:rPr>
          <w:rFonts w:ascii="Calibri" w:eastAsia="Calibri" w:hAnsi="Calibri" w:cs="Calibri"/>
          <w:color w:val="000000"/>
          <w:sz w:val="22"/>
          <w:szCs w:val="22"/>
          <w:lang w:val="es-CL" w:eastAsia="es-CL"/>
        </w:rPr>
        <w:t xml:space="preserve"> después de culminado el contrato. Mientras se encuentre vigente el contrato, las renovaciones de esta garantía serán de exclusiva responsabilidad del proveedor adjudicado.</w:t>
      </w:r>
    </w:p>
    <w:p w14:paraId="6F1B8055"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0D17313F" w14:textId="0A82601B"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lastRenderedPageBreak/>
        <w:t xml:space="preserve">En caso de cobro de esta garantía, derivado del incumplimiento de las obligaciones contractuales del proveedor adjudicado indicadas en las bases, éste deberá reponer previamente la garantía por igual monto y por el mismo plazo de vigencia que la que reemplaza en un plazo de 10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006D28FC">
        <w:rPr>
          <w:rFonts w:ascii="Calibri" w:eastAsia="Calibri" w:hAnsi="Calibri" w:cs="Calibri"/>
          <w:color w:val="000000"/>
          <w:sz w:val="22"/>
          <w:szCs w:val="22"/>
          <w:lang w:val="es-CL" w:eastAsia="es-CL"/>
        </w:rPr>
        <w:t>.</w:t>
      </w:r>
    </w:p>
    <w:p w14:paraId="4DC8F4CF"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p>
    <w:p w14:paraId="31648882" w14:textId="77777777" w:rsidR="001340D0" w:rsidRPr="009B55DF" w:rsidRDefault="001340D0" w:rsidP="009B55DF">
      <w:pPr>
        <w:autoSpaceDE w:val="0"/>
        <w:autoSpaceDN w:val="0"/>
        <w:adjustRightInd w:val="0"/>
        <w:ind w:right="51"/>
        <w:jc w:val="both"/>
        <w:rPr>
          <w:rFonts w:ascii="Calibri" w:eastAsia="Calibri" w:hAnsi="Calibri" w:cs="Calibri"/>
          <w:color w:val="000000"/>
          <w:sz w:val="22"/>
          <w:szCs w:val="22"/>
          <w:lang w:val="es-CL" w:eastAsia="es-CL"/>
        </w:rPr>
      </w:pPr>
      <w:r w:rsidRPr="009B55DF">
        <w:rPr>
          <w:rFonts w:ascii="Calibri" w:eastAsia="Calibri" w:hAnsi="Calibri" w:cs="Calibri"/>
          <w:color w:val="000000"/>
          <w:sz w:val="22"/>
          <w:szCs w:val="22"/>
          <w:lang w:val="es-CL" w:eastAsia="es-CL"/>
        </w:rPr>
        <w:t>La restitución de esta garantía será realizada una vez que se haya cumplido su fecha de vencimiento, y su retiro será obligación y responsabilidad exclusiva del proveedor adjudicado.</w:t>
      </w:r>
    </w:p>
    <w:p w14:paraId="78D5BEDC" w14:textId="77777777" w:rsidR="001340D0" w:rsidRPr="009B55DF" w:rsidRDefault="001340D0" w:rsidP="009B55DF">
      <w:pPr>
        <w:pBdr>
          <w:top w:val="nil"/>
          <w:left w:val="nil"/>
          <w:bottom w:val="nil"/>
          <w:right w:val="nil"/>
          <w:between w:val="nil"/>
        </w:pBdr>
        <w:ind w:right="51" w:hanging="720"/>
        <w:jc w:val="both"/>
        <w:rPr>
          <w:rFonts w:ascii="Calibri" w:eastAsia="Calibri" w:hAnsi="Calibri" w:cs="Calibri"/>
          <w:color w:val="000000"/>
          <w:sz w:val="22"/>
          <w:szCs w:val="22"/>
          <w:lang w:val="es-CL" w:eastAsia="es-CL"/>
        </w:rPr>
      </w:pPr>
    </w:p>
    <w:p w14:paraId="3B0803BF" w14:textId="0C20D814" w:rsidR="001340D0" w:rsidRPr="009B55DF" w:rsidRDefault="001340D0" w:rsidP="009B55DF">
      <w:pPr>
        <w:ind w:right="51"/>
        <w:jc w:val="both"/>
        <w:rPr>
          <w:rFonts w:ascii="Calibri" w:eastAsia="Calibri" w:hAnsi="Calibri" w:cs="Calibri"/>
          <w:color w:val="000000"/>
          <w:sz w:val="22"/>
          <w:szCs w:val="22"/>
          <w:lang w:val="es-CL" w:eastAsia="es-CL"/>
        </w:rPr>
      </w:pPr>
      <w:r w:rsidRPr="006C5DCB">
        <w:rPr>
          <w:rFonts w:ascii="Calibri" w:eastAsia="Calibri" w:hAnsi="Calibri" w:cs="Calibri"/>
          <w:color w:val="000000"/>
          <w:sz w:val="22"/>
          <w:szCs w:val="22"/>
          <w:lang w:val="es-CL" w:eastAsia="es-CL"/>
        </w:rPr>
        <w:t xml:space="preserve">Cabe señalar que toda clase de garantías o cauciones que se constituyan en el contexto de esta cláusula, se enmarcan de acuerdo con lo dispuesto por el artículo 11 de la Ley N°19.886, a partir de lo cual se asegurará el fiel y oportuno cumplimiento del contrato, el pago de las obligaciones laborales y sociales con los trabajadores de los contratantes, y permanecerán vigentes hasta 60 </w:t>
      </w:r>
      <w:r w:rsidR="006D28FC" w:rsidRPr="006C5DCB">
        <w:rPr>
          <w:rFonts w:ascii="Calibri" w:eastAsia="Calibri" w:hAnsi="Calibri" w:cs="Calibri"/>
          <w:color w:val="000000"/>
          <w:sz w:val="22"/>
          <w:szCs w:val="22"/>
          <w:lang w:val="es-CL" w:eastAsia="es-CL"/>
        </w:rPr>
        <w:t xml:space="preserve">días </w:t>
      </w:r>
      <w:r w:rsidR="0022091B" w:rsidRPr="006C5DCB">
        <w:rPr>
          <w:rFonts w:ascii="Calibri" w:eastAsia="Calibri" w:hAnsi="Calibri" w:cs="Calibri"/>
          <w:color w:val="000000"/>
          <w:sz w:val="22"/>
          <w:szCs w:val="22"/>
          <w:lang w:val="es-CL" w:eastAsia="es-CL"/>
        </w:rPr>
        <w:t>hábiles administrativos</w:t>
      </w:r>
      <w:r w:rsidR="006D28FC" w:rsidRPr="006C5DCB">
        <w:rPr>
          <w:rFonts w:ascii="Calibri" w:eastAsia="Calibri" w:hAnsi="Calibri" w:cs="Calibri"/>
          <w:color w:val="000000"/>
          <w:sz w:val="22"/>
          <w:szCs w:val="22"/>
          <w:lang w:val="es-CL" w:eastAsia="es-CL"/>
        </w:rPr>
        <w:t xml:space="preserve"> </w:t>
      </w:r>
      <w:r w:rsidRPr="006C5DCB">
        <w:rPr>
          <w:rFonts w:ascii="Calibri" w:eastAsia="Calibri" w:hAnsi="Calibri" w:cs="Calibri"/>
          <w:color w:val="000000"/>
          <w:sz w:val="22"/>
          <w:szCs w:val="22"/>
          <w:lang w:val="es-CL" w:eastAsia="es-CL"/>
        </w:rPr>
        <w:t>después de culminado el contrato. Asimismo, con cargo a estas mismas cauciones podrán hacerse efectivas las multas y demás sanciones que afecten a los contratistas adjudicados.</w:t>
      </w:r>
      <w:r w:rsidRPr="009B55DF">
        <w:rPr>
          <w:rFonts w:ascii="Calibri" w:eastAsia="Calibri" w:hAnsi="Calibri" w:cs="Calibri"/>
          <w:color w:val="000000"/>
          <w:sz w:val="22"/>
          <w:szCs w:val="22"/>
          <w:lang w:val="es-CL" w:eastAsia="es-CL"/>
        </w:rPr>
        <w:t xml:space="preserve"> </w:t>
      </w:r>
    </w:p>
    <w:p w14:paraId="3D8479BF" w14:textId="77777777" w:rsidR="001340D0" w:rsidRPr="00922C4A" w:rsidRDefault="001340D0" w:rsidP="006C5DCB">
      <w:pPr>
        <w:pBdr>
          <w:top w:val="nil"/>
          <w:left w:val="nil"/>
          <w:bottom w:val="nil"/>
          <w:right w:val="nil"/>
          <w:between w:val="nil"/>
        </w:pBdr>
        <w:ind w:left="720" w:hanging="720"/>
        <w:rPr>
          <w:color w:val="000000"/>
          <w:lang w:val="es-CL"/>
        </w:rPr>
      </w:pPr>
    </w:p>
    <w:p w14:paraId="1E3F798B"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Responsabilidades y Obligaciones del proveedor adjudicado</w:t>
      </w:r>
    </w:p>
    <w:p w14:paraId="04268538" w14:textId="77777777" w:rsidR="001340D0" w:rsidRPr="006A666F" w:rsidRDefault="001340D0" w:rsidP="001340D0">
      <w:pPr>
        <w:rPr>
          <w:rFonts w:ascii="Calibri" w:eastAsia="Calibri" w:hAnsi="Calibri" w:cstheme="majorHAnsi"/>
          <w:b/>
          <w:i/>
          <w:sz w:val="22"/>
          <w:szCs w:val="22"/>
          <w:lang w:val="es-CL" w:eastAsia="es-CL"/>
        </w:rPr>
      </w:pPr>
    </w:p>
    <w:p w14:paraId="1495AAC5" w14:textId="29648D2D" w:rsidR="001340D0" w:rsidRPr="006C69F5" w:rsidRDefault="002B7E1A" w:rsidP="007F4A31">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Pr>
          <w:rFonts w:ascii="Calibri" w:eastAsia="Calibri" w:hAnsi="Calibri" w:cs="Calibri"/>
          <w:color w:val="000000"/>
          <w:sz w:val="22"/>
          <w:szCs w:val="22"/>
          <w:lang w:val="es-CL" w:eastAsia="es-CL"/>
        </w:rPr>
        <w:t xml:space="preserve">  </w:t>
      </w:r>
      <w:r w:rsidR="001340D0" w:rsidRPr="006C69F5">
        <w:rPr>
          <w:rFonts w:ascii="Calibri" w:eastAsia="Calibri" w:hAnsi="Calibri" w:cs="Calibri"/>
          <w:color w:val="000000"/>
          <w:sz w:val="22"/>
          <w:szCs w:val="22"/>
          <w:lang w:val="es-CL" w:eastAsia="es-CL"/>
        </w:rPr>
        <w:t xml:space="preserve">Será responsabilidad del proveedor adjudicado velar por mantenerse habilitado en el Registro de Proveedores. </w:t>
      </w:r>
    </w:p>
    <w:p w14:paraId="4CC50FB9" w14:textId="77777777" w:rsidR="001340D0" w:rsidRPr="006C69F5"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EF902F9" w14:textId="77777777" w:rsidR="001340D0" w:rsidRPr="006C69F5" w:rsidRDefault="001340D0" w:rsidP="007F4A31">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C69F5">
        <w:rPr>
          <w:rFonts w:ascii="Calibri" w:eastAsia="Calibri" w:hAnsi="Calibri" w:cs="Calibri"/>
          <w:color w:val="000000"/>
          <w:sz w:val="22"/>
          <w:szCs w:val="22"/>
          <w:lang w:val="es-CL" w:eastAsia="es-CL"/>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p>
    <w:p w14:paraId="71F3F155" w14:textId="77777777" w:rsidR="001340D0" w:rsidRPr="006C69F5"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7E32C8" w14:textId="1188B984" w:rsidR="001340D0" w:rsidRPr="006C69F5" w:rsidRDefault="002B7E1A" w:rsidP="007F4A31">
      <w:pPr>
        <w:numPr>
          <w:ilvl w:val="0"/>
          <w:numId w:val="11"/>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C69F5">
        <w:rPr>
          <w:rFonts w:ascii="Calibri" w:eastAsia="Calibri" w:hAnsi="Calibri" w:cs="Calibri"/>
          <w:color w:val="000000"/>
          <w:sz w:val="22"/>
          <w:szCs w:val="22"/>
          <w:lang w:val="es-CL" w:eastAsia="es-CL"/>
        </w:rPr>
        <w:t xml:space="preserve"> </w:t>
      </w:r>
      <w:r w:rsidR="001340D0" w:rsidRPr="006C69F5">
        <w:rPr>
          <w:rFonts w:ascii="Calibri" w:eastAsia="Calibri" w:hAnsi="Calibri" w:cs="Calibri"/>
          <w:color w:val="000000"/>
          <w:sz w:val="22"/>
          <w:szCs w:val="22"/>
          <w:lang w:val="es-CL" w:eastAsia="es-CL"/>
        </w:rPr>
        <w:t>Las reuniones que se soliciten durante la ejecución del contrato deberán ser requeridas por la persona debidamente autorizada por el proveedor adjudicado, lo que deberá documentarse fehacientemente.</w:t>
      </w:r>
    </w:p>
    <w:p w14:paraId="226EE186" w14:textId="77777777" w:rsidR="001340D0" w:rsidRPr="006C69F5" w:rsidRDefault="001340D0" w:rsidP="006A666F">
      <w:pPr>
        <w:ind w:right="51"/>
        <w:jc w:val="both"/>
        <w:rPr>
          <w:rFonts w:ascii="Calibri" w:eastAsia="Calibri" w:hAnsi="Calibri" w:cs="Calibri"/>
          <w:color w:val="000000"/>
          <w:sz w:val="22"/>
          <w:szCs w:val="22"/>
          <w:lang w:val="es-CL" w:eastAsia="es-CL"/>
        </w:rPr>
      </w:pPr>
    </w:p>
    <w:p w14:paraId="12CE945E" w14:textId="4541A47A" w:rsidR="001340D0" w:rsidRPr="006C69F5" w:rsidRDefault="002B7E1A" w:rsidP="007F4A31">
      <w:pPr>
        <w:numPr>
          <w:ilvl w:val="0"/>
          <w:numId w:val="11"/>
        </w:numPr>
        <w:ind w:left="0" w:right="51" w:firstLine="0"/>
        <w:jc w:val="both"/>
        <w:rPr>
          <w:rFonts w:ascii="Calibri" w:eastAsia="Calibri" w:hAnsi="Calibri" w:cs="Calibri"/>
          <w:color w:val="000000"/>
          <w:sz w:val="22"/>
          <w:szCs w:val="22"/>
          <w:lang w:val="es-CL" w:eastAsia="es-CL"/>
        </w:rPr>
      </w:pPr>
      <w:r w:rsidRPr="006C69F5">
        <w:rPr>
          <w:rFonts w:ascii="Calibri" w:eastAsia="Calibri" w:hAnsi="Calibri" w:cs="Calibri"/>
          <w:color w:val="000000"/>
          <w:sz w:val="22"/>
          <w:szCs w:val="22"/>
          <w:lang w:val="es-CL" w:eastAsia="es-CL"/>
        </w:rPr>
        <w:t xml:space="preserve"> </w:t>
      </w:r>
      <w:r w:rsidR="001340D0" w:rsidRPr="006C69F5">
        <w:rPr>
          <w:rFonts w:ascii="Calibri" w:eastAsia="Calibri" w:hAnsi="Calibri" w:cs="Calibri"/>
          <w:color w:val="000000"/>
          <w:sz w:val="22"/>
          <w:szCs w:val="22"/>
          <w:lang w:val="es-CL" w:eastAsia="es-CL"/>
        </w:rPr>
        <w:t xml:space="preserve">Responder y gestionar, según corresponda, todos los casos de reclamos y/o </w:t>
      </w:r>
      <w:proofErr w:type="gramStart"/>
      <w:r w:rsidR="001340D0" w:rsidRPr="006C69F5">
        <w:rPr>
          <w:rFonts w:ascii="Calibri" w:eastAsia="Calibri" w:hAnsi="Calibri" w:cs="Calibri"/>
          <w:color w:val="000000"/>
          <w:sz w:val="22"/>
          <w:szCs w:val="22"/>
          <w:lang w:val="es-CL" w:eastAsia="es-CL"/>
        </w:rPr>
        <w:t>consultas reportados</w:t>
      </w:r>
      <w:proofErr w:type="gramEnd"/>
      <w:r w:rsidR="001340D0" w:rsidRPr="006C69F5">
        <w:rPr>
          <w:rFonts w:ascii="Calibri" w:eastAsia="Calibri" w:hAnsi="Calibri" w:cs="Calibri"/>
          <w:color w:val="000000"/>
          <w:sz w:val="22"/>
          <w:szCs w:val="22"/>
          <w:lang w:val="es-CL" w:eastAsia="es-CL"/>
        </w:rPr>
        <w:t xml:space="preserve"> por el órgano comprador en un plazo máximo de 2 </w:t>
      </w:r>
      <w:r w:rsidR="006D28FC" w:rsidRPr="006C69F5">
        <w:rPr>
          <w:rFonts w:ascii="Calibri" w:eastAsia="Calibri" w:hAnsi="Calibri" w:cs="Calibri"/>
          <w:color w:val="000000"/>
          <w:sz w:val="22"/>
          <w:szCs w:val="22"/>
          <w:lang w:val="es-CL" w:eastAsia="es-CL"/>
        </w:rPr>
        <w:t xml:space="preserve">días </w:t>
      </w:r>
      <w:r w:rsidR="0022091B" w:rsidRPr="006C69F5">
        <w:rPr>
          <w:rFonts w:ascii="Calibri" w:eastAsia="Calibri" w:hAnsi="Calibri" w:cs="Calibri"/>
          <w:color w:val="000000"/>
          <w:sz w:val="22"/>
          <w:szCs w:val="22"/>
          <w:lang w:val="es-CL" w:eastAsia="es-CL"/>
        </w:rPr>
        <w:t>hábiles administrativos</w:t>
      </w:r>
      <w:r w:rsidR="001340D0" w:rsidRPr="006C69F5">
        <w:rPr>
          <w:rFonts w:ascii="Calibri" w:eastAsia="Calibri" w:hAnsi="Calibri" w:cs="Calibri"/>
          <w:color w:val="000000"/>
          <w:sz w:val="22"/>
          <w:szCs w:val="22"/>
          <w:lang w:val="es-CL" w:eastAsia="es-CL"/>
        </w:rPr>
        <w:t>, contado desde su notificación.</w:t>
      </w:r>
    </w:p>
    <w:p w14:paraId="1A1EA6F4" w14:textId="77777777" w:rsidR="001340D0" w:rsidRPr="006C69F5" w:rsidRDefault="001340D0" w:rsidP="006A666F">
      <w:pPr>
        <w:ind w:right="51"/>
        <w:jc w:val="both"/>
        <w:rPr>
          <w:rFonts w:ascii="Calibri" w:eastAsia="Calibri" w:hAnsi="Calibri" w:cs="Calibri"/>
          <w:color w:val="000000"/>
          <w:sz w:val="22"/>
          <w:szCs w:val="22"/>
          <w:lang w:val="es-CL" w:eastAsia="es-CL"/>
        </w:rPr>
      </w:pPr>
    </w:p>
    <w:p w14:paraId="24F79916" w14:textId="024FC244" w:rsidR="001340D0" w:rsidRPr="006C69F5" w:rsidRDefault="002B7E1A" w:rsidP="007F4A31">
      <w:pPr>
        <w:numPr>
          <w:ilvl w:val="0"/>
          <w:numId w:val="11"/>
        </w:numPr>
        <w:ind w:left="0" w:right="51" w:firstLine="0"/>
        <w:jc w:val="both"/>
        <w:rPr>
          <w:rFonts w:ascii="Calibri" w:eastAsia="Calibri" w:hAnsi="Calibri" w:cs="Calibri"/>
          <w:color w:val="000000"/>
          <w:sz w:val="22"/>
          <w:szCs w:val="22"/>
          <w:lang w:val="es-CL" w:eastAsia="es-CL"/>
        </w:rPr>
      </w:pPr>
      <w:r w:rsidRPr="006C69F5">
        <w:rPr>
          <w:rFonts w:ascii="Calibri" w:eastAsia="Calibri" w:hAnsi="Calibri" w:cs="Calibri"/>
          <w:color w:val="000000"/>
          <w:sz w:val="22"/>
          <w:szCs w:val="22"/>
          <w:lang w:val="es-CL" w:eastAsia="es-CL"/>
        </w:rPr>
        <w:t xml:space="preserve"> </w:t>
      </w:r>
      <w:r w:rsidR="001340D0" w:rsidRPr="006C69F5">
        <w:rPr>
          <w:rFonts w:ascii="Calibri" w:eastAsia="Calibri" w:hAnsi="Calibri" w:cs="Calibri"/>
          <w:color w:val="000000"/>
          <w:sz w:val="22"/>
          <w:szCs w:val="22"/>
          <w:lang w:val="es-CL" w:eastAsia="es-CL"/>
        </w:rPr>
        <w:t>Entregar oportunamente informes solicitados por el órgano comprador.</w:t>
      </w:r>
    </w:p>
    <w:p w14:paraId="49B8AE8B" w14:textId="77777777" w:rsidR="001340D0" w:rsidRPr="006C69F5" w:rsidRDefault="001340D0" w:rsidP="006A666F">
      <w:pPr>
        <w:pStyle w:val="Prrafodelista"/>
        <w:spacing w:line="240" w:lineRule="auto"/>
        <w:ind w:left="0" w:right="51"/>
        <w:rPr>
          <w:rFonts w:ascii="Calibri" w:eastAsia="Calibri" w:hAnsi="Calibri" w:cs="Calibri"/>
          <w:color w:val="000000"/>
          <w:sz w:val="22"/>
          <w:szCs w:val="22"/>
          <w:lang w:val="es-CL" w:eastAsia="es-CL" w:bidi="ar-SA"/>
        </w:rPr>
      </w:pPr>
    </w:p>
    <w:p w14:paraId="4D4273E3" w14:textId="77777777" w:rsidR="006C69F5" w:rsidRPr="006C69F5" w:rsidRDefault="002B7E1A" w:rsidP="007F4A31">
      <w:pPr>
        <w:numPr>
          <w:ilvl w:val="0"/>
          <w:numId w:val="11"/>
        </w:numPr>
        <w:ind w:left="0" w:right="49" w:firstLine="0"/>
        <w:jc w:val="both"/>
        <w:rPr>
          <w:rFonts w:asciiTheme="majorHAnsi" w:eastAsia="Calibri" w:hAnsiTheme="majorHAnsi" w:cstheme="majorHAnsi"/>
          <w:szCs w:val="22"/>
          <w:lang w:eastAsia="es-CL"/>
        </w:rPr>
      </w:pPr>
      <w:r w:rsidRPr="006C69F5">
        <w:rPr>
          <w:rFonts w:ascii="Calibri" w:eastAsia="Calibri" w:hAnsi="Calibri" w:cs="Calibri"/>
          <w:color w:val="000000"/>
          <w:sz w:val="22"/>
          <w:szCs w:val="22"/>
          <w:lang w:val="es-CL" w:eastAsia="es-CL"/>
        </w:rPr>
        <w:t xml:space="preserve"> </w:t>
      </w:r>
      <w:r w:rsidR="001340D0" w:rsidRPr="006C69F5">
        <w:rPr>
          <w:rFonts w:ascii="Calibri" w:eastAsia="Calibri" w:hAnsi="Calibri" w:cs="Calibri"/>
          <w:color w:val="000000"/>
          <w:sz w:val="22"/>
          <w:szCs w:val="22"/>
          <w:lang w:val="es-CL" w:eastAsia="es-CL"/>
        </w:rPr>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r w:rsidR="006C69F5" w:rsidRPr="006C69F5">
        <w:rPr>
          <w:rFonts w:ascii="Calibri" w:eastAsia="Calibri" w:hAnsi="Calibri" w:cs="Calibri"/>
          <w:color w:val="000000"/>
          <w:sz w:val="22"/>
          <w:szCs w:val="22"/>
          <w:lang w:val="es-CL" w:eastAsia="es-CL"/>
        </w:rPr>
        <w:t>.</w:t>
      </w:r>
    </w:p>
    <w:p w14:paraId="0964B232" w14:textId="77777777" w:rsidR="006C69F5" w:rsidRPr="006C69F5" w:rsidRDefault="006C69F5" w:rsidP="006C69F5">
      <w:pPr>
        <w:pStyle w:val="Prrafodelista"/>
        <w:rPr>
          <w:rFonts w:asciiTheme="majorHAnsi" w:eastAsia="Calibri" w:hAnsiTheme="majorHAnsi" w:cstheme="majorHAnsi"/>
          <w:szCs w:val="22"/>
          <w:lang w:eastAsia="es-CL"/>
        </w:rPr>
      </w:pPr>
    </w:p>
    <w:p w14:paraId="2C6AF69D" w14:textId="6E8A5DEE" w:rsidR="006C69F5" w:rsidRPr="006C69F5" w:rsidRDefault="006C69F5" w:rsidP="007F4A31">
      <w:pPr>
        <w:numPr>
          <w:ilvl w:val="0"/>
          <w:numId w:val="11"/>
        </w:numPr>
        <w:ind w:left="0" w:right="49" w:firstLine="0"/>
        <w:jc w:val="both"/>
        <w:rPr>
          <w:rFonts w:ascii="Calibri" w:eastAsia="Calibri" w:hAnsi="Calibri" w:cs="Calibri"/>
          <w:color w:val="000000"/>
          <w:sz w:val="22"/>
          <w:szCs w:val="22"/>
          <w:lang w:val="es-CL" w:eastAsia="es-CL"/>
        </w:rPr>
      </w:pPr>
      <w:r w:rsidRPr="006C69F5">
        <w:rPr>
          <w:rFonts w:ascii="Calibri" w:eastAsia="Calibri" w:hAnsi="Calibri" w:cs="Calibri"/>
          <w:color w:val="000000"/>
          <w:sz w:val="22"/>
          <w:szCs w:val="22"/>
          <w:lang w:val="es-CL" w:eastAsia="es-CL"/>
        </w:rPr>
        <w:t xml:space="preserve">Suministrar los productos licitados que le fueron adjudicados en los plazos comprometidos según su oferta adjudicada y cumpliendo con las especificaciones técnicas correspondientes establecidas en estas bases de licitación. </w:t>
      </w:r>
    </w:p>
    <w:p w14:paraId="217CA713" w14:textId="77777777" w:rsidR="006C69F5" w:rsidRPr="006A666F" w:rsidRDefault="006C69F5" w:rsidP="006C69F5">
      <w:pPr>
        <w:ind w:right="51"/>
        <w:jc w:val="both"/>
        <w:rPr>
          <w:rFonts w:ascii="Calibri" w:eastAsia="Calibri" w:hAnsi="Calibri" w:cs="Calibri"/>
          <w:color w:val="000000"/>
          <w:sz w:val="22"/>
          <w:szCs w:val="22"/>
          <w:lang w:val="es-CL" w:eastAsia="es-CL"/>
        </w:rPr>
      </w:pPr>
    </w:p>
    <w:p w14:paraId="029DA90C" w14:textId="77777777" w:rsidR="001340D0" w:rsidRPr="006A666F" w:rsidRDefault="001340D0" w:rsidP="006A666F">
      <w:pPr>
        <w:pBdr>
          <w:top w:val="nil"/>
          <w:left w:val="nil"/>
          <w:bottom w:val="nil"/>
          <w:right w:val="nil"/>
          <w:between w:val="nil"/>
        </w:pBdr>
        <w:ind w:right="51"/>
        <w:jc w:val="both"/>
        <w:rPr>
          <w:rFonts w:ascii="Calibri" w:eastAsia="Calibri" w:hAnsi="Calibri" w:cstheme="majorHAnsi"/>
          <w:b/>
          <w:i/>
          <w:sz w:val="22"/>
          <w:szCs w:val="22"/>
          <w:lang w:val="es-CL" w:eastAsia="es-CL"/>
        </w:rPr>
      </w:pPr>
    </w:p>
    <w:p w14:paraId="756AE881"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Pacto de Integridad</w:t>
      </w:r>
    </w:p>
    <w:p w14:paraId="21669115" w14:textId="77777777" w:rsidR="001340D0" w:rsidRPr="00566072" w:rsidRDefault="001340D0" w:rsidP="001340D0">
      <w:pPr>
        <w:rPr>
          <w:color w:val="000000"/>
        </w:rPr>
      </w:pPr>
    </w:p>
    <w:p w14:paraId="76D8928A"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6D7AB603"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7A570ED"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w:t>
      </w:r>
      <w:r w:rsidRPr="006A666F">
        <w:rPr>
          <w:rFonts w:ascii="Calibri" w:eastAsia="Calibri" w:hAnsi="Calibri" w:cs="Calibri"/>
          <w:color w:val="000000"/>
          <w:sz w:val="22"/>
          <w:szCs w:val="22"/>
          <w:lang w:val="es-CL" w:eastAsia="es-CL"/>
        </w:rPr>
        <w:lastRenderedPageBreak/>
        <w:t xml:space="preserve">servicios, y subsanar esos efectos cuando se produzcan, de acuerdo con los Principios Rectores de Derechos Humanos y Empresas de Naciones Unidas. </w:t>
      </w:r>
    </w:p>
    <w:p w14:paraId="40E9F3DD"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6A3D2EDD"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483BBC5C"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36B5FABA"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E607B39"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566428C0"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5B7C2F15"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6271098"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Ajustar su actuar y cumplir con los principios de legalidad, probidad y transparencia en el proceso licitatorio y en la ejecución contractual.</w:t>
      </w:r>
    </w:p>
    <w:p w14:paraId="63B47A7F"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DCC4DD4"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manifiesta, garantiza y acepta que conoce y respetará las reglas y condiciones establecidas en las bases de licitación, sus documentos integrantes y él o los contratos que de ellos se derivase.</w:t>
      </w:r>
    </w:p>
    <w:p w14:paraId="41D282E0"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3F3A271"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74ABA56F" w14:textId="77777777" w:rsidR="001340D0" w:rsidRPr="006A666F" w:rsidRDefault="001340D0" w:rsidP="006A666F">
      <w:pPr>
        <w:pBdr>
          <w:top w:val="nil"/>
          <w:left w:val="nil"/>
          <w:bottom w:val="nil"/>
          <w:right w:val="nil"/>
          <w:between w:val="nil"/>
        </w:pBdr>
        <w:ind w:right="51"/>
        <w:contextualSpacing/>
        <w:jc w:val="both"/>
        <w:rPr>
          <w:rFonts w:ascii="Calibri" w:eastAsia="Calibri" w:hAnsi="Calibri" w:cs="Calibri"/>
          <w:color w:val="000000"/>
          <w:sz w:val="22"/>
          <w:szCs w:val="22"/>
          <w:lang w:val="es-CL" w:eastAsia="es-CL"/>
        </w:rPr>
      </w:pPr>
    </w:p>
    <w:p w14:paraId="77F6921A" w14:textId="77777777" w:rsidR="001340D0" w:rsidRPr="006A666F" w:rsidRDefault="001340D0" w:rsidP="007F4A31">
      <w:pPr>
        <w:numPr>
          <w:ilvl w:val="0"/>
          <w:numId w:val="12"/>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6A666F">
        <w:rPr>
          <w:rFonts w:ascii="Calibri" w:eastAsia="Calibri" w:hAnsi="Calibri" w:cs="Calibri"/>
          <w:color w:val="000000"/>
          <w:sz w:val="22"/>
          <w:szCs w:val="22"/>
          <w:lang w:val="es-CL" w:eastAsia="es-CL"/>
        </w:rPr>
        <w:tab/>
      </w:r>
    </w:p>
    <w:p w14:paraId="494FD62C" w14:textId="77777777" w:rsidR="001340D0" w:rsidRPr="006A666F" w:rsidRDefault="001340D0" w:rsidP="001340D0">
      <w:pPr>
        <w:rPr>
          <w:rFonts w:ascii="Calibri" w:eastAsia="Calibri" w:hAnsi="Calibri" w:cstheme="majorHAnsi"/>
          <w:b/>
          <w:i/>
          <w:sz w:val="22"/>
          <w:szCs w:val="22"/>
          <w:lang w:val="es-CL" w:eastAsia="es-CL"/>
        </w:rPr>
      </w:pPr>
    </w:p>
    <w:p w14:paraId="16D83106"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Comportamiento ético del proveedor adjudicado</w:t>
      </w:r>
    </w:p>
    <w:p w14:paraId="7EDD8140" w14:textId="77777777" w:rsidR="001340D0" w:rsidRPr="00566072" w:rsidRDefault="001340D0" w:rsidP="001340D0">
      <w:pPr>
        <w:rPr>
          <w:color w:val="000000"/>
        </w:rPr>
      </w:pPr>
    </w:p>
    <w:p w14:paraId="12B47ECC" w14:textId="77777777" w:rsidR="001340D0" w:rsidRPr="006A666F" w:rsidRDefault="001340D0" w:rsidP="006C69F5">
      <w:pPr>
        <w:pBdr>
          <w:top w:val="nil"/>
          <w:left w:val="nil"/>
          <w:bottom w:val="nil"/>
          <w:right w:val="nil"/>
          <w:between w:val="nil"/>
        </w:pBdr>
        <w:ind w:right="51"/>
        <w:contextualSpacing/>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3171060B" w14:textId="77777777" w:rsidR="001340D0" w:rsidRPr="006A666F" w:rsidRDefault="001340D0" w:rsidP="001340D0">
      <w:pPr>
        <w:rPr>
          <w:rFonts w:ascii="Calibri" w:eastAsia="Calibri" w:hAnsi="Calibri" w:cstheme="majorHAnsi"/>
          <w:b/>
          <w:i/>
          <w:sz w:val="22"/>
          <w:szCs w:val="22"/>
          <w:lang w:val="es-CL" w:eastAsia="es-CL"/>
        </w:rPr>
      </w:pPr>
    </w:p>
    <w:p w14:paraId="580194BC"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Auditorías</w:t>
      </w:r>
    </w:p>
    <w:p w14:paraId="4FB3C7BD" w14:textId="77777777" w:rsidR="001340D0" w:rsidRPr="006A666F" w:rsidRDefault="001340D0" w:rsidP="001340D0">
      <w:pPr>
        <w:rPr>
          <w:rFonts w:ascii="Calibri" w:eastAsia="Calibri" w:hAnsi="Calibri" w:cstheme="majorHAnsi"/>
          <w:b/>
          <w:i/>
          <w:sz w:val="22"/>
          <w:szCs w:val="22"/>
          <w:lang w:val="es-CL" w:eastAsia="es-CL"/>
        </w:rPr>
      </w:pPr>
    </w:p>
    <w:p w14:paraId="3F02768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5C89DCDA"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FEA7FCC"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Si el resultado de estas auditorías evidencia incumplimientos contractuales por parte del proveedor adjudicado, éste quedará sujeto a las medidas que corresponda aplicar al órgano comprador, según las bases.</w:t>
      </w:r>
    </w:p>
    <w:p w14:paraId="52357E77" w14:textId="77777777" w:rsidR="001340D0" w:rsidRPr="00922C4A" w:rsidRDefault="001340D0" w:rsidP="001340D0">
      <w:pPr>
        <w:ind w:right="49"/>
        <w:rPr>
          <w:color w:val="FF0000"/>
          <w:lang w:val="es-CL"/>
        </w:rPr>
      </w:pPr>
    </w:p>
    <w:p w14:paraId="69416E66"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Confidencialidad</w:t>
      </w:r>
    </w:p>
    <w:p w14:paraId="0E3530B9" w14:textId="77777777" w:rsidR="001340D0" w:rsidRPr="00566072" w:rsidRDefault="001340D0" w:rsidP="001340D0">
      <w:pPr>
        <w:pBdr>
          <w:top w:val="nil"/>
          <w:left w:val="nil"/>
          <w:bottom w:val="nil"/>
          <w:right w:val="nil"/>
          <w:between w:val="nil"/>
        </w:pBdr>
        <w:shd w:val="clear" w:color="auto" w:fill="FFFFFF"/>
        <w:rPr>
          <w:color w:val="000000"/>
        </w:rPr>
      </w:pPr>
    </w:p>
    <w:p w14:paraId="299AF1B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lastRenderedPageBreak/>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838B2E8"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7234408D"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así como su personal dependiente que se haya vinculado a la ejecución del contrato, en cualquiera de sus etapas, deben guardar confidencialidad sobre los antecedentes relacionados con el con el proceso licitatorio y el respectivo contrato.</w:t>
      </w:r>
    </w:p>
    <w:p w14:paraId="599D4BFF"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2794956"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01FF179A"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2391AA2" w14:textId="77777777" w:rsidR="001340D0" w:rsidRPr="006A666F" w:rsidRDefault="001340D0"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3BF7F5B" w14:textId="77777777" w:rsidR="001340D0" w:rsidRPr="006A666F" w:rsidRDefault="001340D0" w:rsidP="001340D0">
      <w:pPr>
        <w:rPr>
          <w:rFonts w:ascii="Calibri" w:eastAsia="Calibri" w:hAnsi="Calibri" w:cstheme="majorHAnsi"/>
          <w:b/>
          <w:i/>
          <w:sz w:val="22"/>
          <w:szCs w:val="22"/>
          <w:lang w:val="es-CL" w:eastAsia="es-CL"/>
        </w:rPr>
      </w:pPr>
    </w:p>
    <w:p w14:paraId="74859554"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Propiedad de la Información</w:t>
      </w:r>
    </w:p>
    <w:p w14:paraId="43BEBE76" w14:textId="77777777" w:rsidR="001340D0" w:rsidRPr="00566072" w:rsidRDefault="001340D0" w:rsidP="001340D0">
      <w:pPr>
        <w:rPr>
          <w:color w:val="000000"/>
        </w:rPr>
      </w:pPr>
    </w:p>
    <w:p w14:paraId="079D93F4"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4341BE60"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C312E55"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no podrá utilizar la información indicada en el párrafo anterior, durante la ejecución del contrato ni con posterioridad al término de su vigencia, sin autorización escrita del órgano comprador. Por tal motivo, una vez que el proveedor entregue dicha información a la entidad o al finalizar la relación contractual, deberá borrarla de sus registros lógicos y físicos</w:t>
      </w:r>
    </w:p>
    <w:p w14:paraId="15CB5B55" w14:textId="77777777" w:rsidR="001340D0" w:rsidRPr="006A666F" w:rsidRDefault="001340D0" w:rsidP="001340D0">
      <w:pPr>
        <w:ind w:right="49"/>
        <w:rPr>
          <w:rFonts w:ascii="Calibri" w:eastAsia="Calibri" w:hAnsi="Calibri" w:cstheme="majorHAnsi"/>
          <w:b/>
          <w:i/>
          <w:sz w:val="22"/>
          <w:szCs w:val="22"/>
          <w:lang w:val="es-CL" w:eastAsia="es-CL"/>
        </w:rPr>
      </w:pPr>
    </w:p>
    <w:p w14:paraId="357B874C"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Tratamiento de datos personales por mandato</w:t>
      </w:r>
    </w:p>
    <w:p w14:paraId="5F024A05" w14:textId="77777777" w:rsidR="001340D0" w:rsidRPr="00922C4A" w:rsidRDefault="001340D0" w:rsidP="001340D0">
      <w:pPr>
        <w:ind w:right="49"/>
        <w:rPr>
          <w:color w:val="000000"/>
          <w:lang w:val="es-CL"/>
        </w:rPr>
      </w:pPr>
    </w:p>
    <w:p w14:paraId="7B0A5C8E" w14:textId="77777777" w:rsidR="00AA0A53" w:rsidRPr="00AA0A53" w:rsidRDefault="001340D0" w:rsidP="00AA0A53">
      <w:pPr>
        <w:ind w:right="49"/>
        <w:jc w:val="both"/>
        <w:rPr>
          <w:rFonts w:asciiTheme="minorHAnsi" w:hAnsiTheme="minorHAnsi" w:cstheme="minorHAnsi"/>
          <w:color w:val="000000"/>
          <w:sz w:val="22"/>
          <w:szCs w:val="22"/>
        </w:rPr>
      </w:pPr>
      <w:r w:rsidRPr="00AA0A53">
        <w:rPr>
          <w:rFonts w:asciiTheme="minorHAnsi" w:eastAsia="Calibri" w:hAnsiTheme="minorHAnsi" w:cstheme="minorHAnsi"/>
          <w:color w:val="000000"/>
          <w:sz w:val="22"/>
          <w:szCs w:val="22"/>
          <w:lang w:val="es-CL" w:eastAsia="es-CL"/>
        </w:rPr>
        <w:t>En caso de que se encomiende al proveedor adjudicado el tratamiento de datos personales por cuenta del órgano comprador, éste deberá suscribir un contrato de mandato escrito con el proveedor adjudicado, en donde se especifiquen las condiciones bajo las cuales se podrán utilizar esos datos, según el artículo 8 de la Ley N°19.628, sobre Protección de la Vida Privada.</w:t>
      </w:r>
      <w:r w:rsidR="00AA0A53" w:rsidRPr="00AA0A53">
        <w:rPr>
          <w:rFonts w:asciiTheme="minorHAnsi" w:eastAsia="Calibri" w:hAnsiTheme="minorHAnsi" w:cstheme="minorHAnsi"/>
          <w:color w:val="000000"/>
          <w:sz w:val="22"/>
          <w:szCs w:val="22"/>
          <w:lang w:val="es-CL" w:eastAsia="es-CL"/>
        </w:rPr>
        <w:t xml:space="preserve"> </w:t>
      </w:r>
      <w:r w:rsidR="00AA0A53" w:rsidRPr="00AA0A53">
        <w:rPr>
          <w:rFonts w:asciiTheme="minorHAnsi" w:hAnsiTheme="minorHAnsi" w:cstheme="minorHAnsi"/>
          <w:color w:val="000000"/>
          <w:sz w:val="22"/>
          <w:szCs w:val="22"/>
        </w:rPr>
        <w:t>Sin embargo, deberá tenerse en consideración lo dispuesto en el artículo 10° de la referida ley, en cuanto a que n</w:t>
      </w:r>
      <w:r w:rsidR="00AA0A53" w:rsidRPr="00AA0A53">
        <w:rPr>
          <w:rFonts w:asciiTheme="minorHAnsi" w:hAnsiTheme="minorHAnsi" w:cstheme="minorHAnsi"/>
          <w:sz w:val="22"/>
          <w:szCs w:val="22"/>
        </w:rPr>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75DE92BB" w14:textId="578DADF1" w:rsidR="001340D0" w:rsidRPr="006A666F" w:rsidRDefault="001340D0" w:rsidP="006A666F">
      <w:pPr>
        <w:ind w:right="51"/>
        <w:jc w:val="both"/>
        <w:rPr>
          <w:rFonts w:ascii="Calibri" w:eastAsia="Calibri" w:hAnsi="Calibri" w:cs="Calibri"/>
          <w:color w:val="000000"/>
          <w:sz w:val="22"/>
          <w:szCs w:val="22"/>
          <w:lang w:val="es-CL" w:eastAsia="es-CL"/>
        </w:rPr>
      </w:pPr>
    </w:p>
    <w:p w14:paraId="7A680835" w14:textId="77777777" w:rsidR="00AA0A53" w:rsidRPr="00AA0A53" w:rsidRDefault="001340D0" w:rsidP="00AA0A53">
      <w:pPr>
        <w:ind w:right="49"/>
        <w:jc w:val="both"/>
        <w:rPr>
          <w:rFonts w:asciiTheme="minorHAnsi" w:hAnsiTheme="minorHAnsi" w:cstheme="minorHAnsi"/>
          <w:color w:val="000000"/>
          <w:sz w:val="22"/>
          <w:szCs w:val="22"/>
        </w:rPr>
      </w:pPr>
      <w:r w:rsidRPr="00AA0A53">
        <w:rPr>
          <w:rFonts w:asciiTheme="minorHAnsi" w:eastAsia="Calibri" w:hAnsiTheme="minorHAnsi" w:cstheme="minorHAnsi"/>
          <w:color w:val="000000"/>
          <w:sz w:val="22"/>
          <w:szCs w:val="22"/>
          <w:lang w:val="es-CL" w:eastAsia="es-CL"/>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 </w:t>
      </w:r>
      <w:r w:rsidR="00AA0A53" w:rsidRPr="00AA0A53">
        <w:rPr>
          <w:rFonts w:asciiTheme="minorHAnsi" w:hAnsiTheme="minorHAnsi" w:cstheme="minorHAnsi"/>
          <w:color w:val="000000"/>
          <w:sz w:val="22"/>
          <w:szCs w:val="22"/>
        </w:rPr>
        <w:t xml:space="preserve">Finalmente, si fuera el caso, y salvo que se trate de un caso expresamente autorizado por la ley, para acceder a datos sensibles se requiere contar con el consentimiento del titular de los mismos. </w:t>
      </w:r>
    </w:p>
    <w:p w14:paraId="376F2427"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3DCAAC28"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233B5905"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36D2CA2B"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2B088607" w14:textId="77777777" w:rsidR="001340D0" w:rsidRPr="006A666F" w:rsidRDefault="001340D0" w:rsidP="001340D0">
      <w:pPr>
        <w:pBdr>
          <w:top w:val="nil"/>
          <w:left w:val="nil"/>
          <w:bottom w:val="nil"/>
          <w:right w:val="nil"/>
          <w:between w:val="nil"/>
        </w:pBdr>
        <w:ind w:left="1068" w:hanging="720"/>
        <w:rPr>
          <w:rFonts w:ascii="Calibri" w:eastAsia="Calibri" w:hAnsi="Calibri" w:cstheme="majorHAnsi"/>
          <w:b/>
          <w:i/>
          <w:sz w:val="22"/>
          <w:szCs w:val="22"/>
          <w:lang w:val="es-CL" w:eastAsia="es-CL"/>
        </w:rPr>
      </w:pPr>
    </w:p>
    <w:p w14:paraId="212356EF"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6A524E07"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Saldos insolutos de remuneraciones o cotizaciones de seguridad social</w:t>
      </w:r>
    </w:p>
    <w:p w14:paraId="72886331" w14:textId="77777777" w:rsidR="001340D0" w:rsidRPr="00922C4A" w:rsidRDefault="001340D0" w:rsidP="001340D0">
      <w:pPr>
        <w:rPr>
          <w:color w:val="000000"/>
          <w:lang w:val="es-CL"/>
        </w:rPr>
      </w:pPr>
    </w:p>
    <w:p w14:paraId="75524A48"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0F8932E"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0B3342A0"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órgano comprador podrá requerir al proveedor adjudicado, en cualquier momento, los antecedentes que estime necesarios para acreditar el cumplimiento de las obligaciones laborales y sociales antes señaladas.</w:t>
      </w:r>
    </w:p>
    <w:p w14:paraId="488FB1CA"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BA47F0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00AA17EC"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18646D30" w14:textId="77777777" w:rsidR="001340D0" w:rsidRPr="006A666F" w:rsidRDefault="001340D0" w:rsidP="006A666F">
      <w:pPr>
        <w:ind w:right="51"/>
        <w:jc w:val="both"/>
        <w:rPr>
          <w:rFonts w:ascii="Calibri" w:eastAsia="Calibri" w:hAnsi="Calibri" w:cstheme="majorHAnsi"/>
          <w:b/>
          <w:i/>
          <w:sz w:val="22"/>
          <w:szCs w:val="22"/>
          <w:lang w:val="es-CL" w:eastAsia="es-CL"/>
        </w:rPr>
      </w:pPr>
    </w:p>
    <w:p w14:paraId="5FBD839B" w14:textId="77777777" w:rsidR="001340D0" w:rsidRPr="006A666F"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Normas laborales</w:t>
      </w:r>
    </w:p>
    <w:p w14:paraId="046ECD5B" w14:textId="77777777" w:rsidR="001340D0" w:rsidRPr="00566072" w:rsidRDefault="001340D0" w:rsidP="001340D0">
      <w:pPr>
        <w:rPr>
          <w:color w:val="000000"/>
        </w:rPr>
      </w:pPr>
    </w:p>
    <w:p w14:paraId="29C8D767"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8FC5EDD"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24D012F6"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D743691"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4E5E324A" w14:textId="77777777" w:rsidR="001340D0" w:rsidRPr="006A666F"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BC2404"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62BE6CD7" w14:textId="76CF606A" w:rsidR="001340D0" w:rsidRDefault="001340D0" w:rsidP="006A666F">
      <w:pPr>
        <w:ind w:right="51"/>
        <w:jc w:val="both"/>
        <w:rPr>
          <w:rFonts w:ascii="Calibri" w:eastAsia="Calibri" w:hAnsi="Calibri" w:cs="Calibri"/>
          <w:color w:val="000000"/>
          <w:sz w:val="22"/>
          <w:szCs w:val="22"/>
          <w:lang w:val="es-CL" w:eastAsia="es-CL"/>
        </w:rPr>
      </w:pPr>
      <w:r w:rsidRPr="006A666F">
        <w:rPr>
          <w:rFonts w:ascii="Calibri" w:eastAsia="Calibri" w:hAnsi="Calibri" w:cs="Calibri"/>
          <w:color w:val="000000"/>
          <w:sz w:val="22"/>
          <w:szCs w:val="22"/>
          <w:lang w:val="es-CL" w:eastAsia="es-CL"/>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0CB2B035" w14:textId="3E1E91BC" w:rsidR="00111FEB" w:rsidRDefault="00111FEB" w:rsidP="006A666F">
      <w:pPr>
        <w:ind w:right="51"/>
        <w:jc w:val="both"/>
        <w:rPr>
          <w:rFonts w:ascii="Calibri" w:eastAsia="Calibri" w:hAnsi="Calibri" w:cs="Calibri"/>
          <w:color w:val="000000"/>
          <w:sz w:val="22"/>
          <w:szCs w:val="22"/>
          <w:lang w:val="es-CL" w:eastAsia="es-CL"/>
        </w:rPr>
      </w:pPr>
    </w:p>
    <w:p w14:paraId="0F568438" w14:textId="7B5BF4AE" w:rsidR="00111FEB" w:rsidRPr="00111FEB" w:rsidRDefault="00111FEB"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111FEB">
        <w:rPr>
          <w:rFonts w:ascii="Calibri" w:eastAsia="Calibri" w:hAnsi="Calibri" w:cstheme="majorHAnsi"/>
          <w:b/>
          <w:iCs w:val="0"/>
          <w:color w:val="auto"/>
          <w:sz w:val="22"/>
          <w:szCs w:val="22"/>
          <w:lang w:val="es-CL" w:eastAsia="es-CL"/>
        </w:rPr>
        <w:t>Relación entre organismo comprador y personal del proveedor</w:t>
      </w:r>
    </w:p>
    <w:p w14:paraId="051B10FE" w14:textId="77777777" w:rsidR="00111FEB" w:rsidRPr="00111FEB" w:rsidRDefault="00111FEB" w:rsidP="00111FEB">
      <w:pPr>
        <w:pStyle w:val="Ttulo4"/>
        <w:spacing w:before="0"/>
        <w:ind w:left="360"/>
        <w:rPr>
          <w:rFonts w:ascii="Calibri" w:eastAsia="Calibri" w:hAnsi="Calibri" w:cstheme="majorHAnsi"/>
          <w:b/>
          <w:iCs w:val="0"/>
          <w:color w:val="auto"/>
          <w:sz w:val="22"/>
          <w:szCs w:val="22"/>
          <w:lang w:val="es-CL" w:eastAsia="es-CL"/>
        </w:rPr>
      </w:pPr>
    </w:p>
    <w:p w14:paraId="7A67A009" w14:textId="77777777" w:rsidR="00111FEB" w:rsidRPr="00111FEB" w:rsidRDefault="00111FEB" w:rsidP="00111FEB">
      <w:pPr>
        <w:ind w:right="51"/>
        <w:jc w:val="both"/>
        <w:rPr>
          <w:rFonts w:ascii="Calibri" w:eastAsia="Calibri" w:hAnsi="Calibri" w:cs="Calibri"/>
          <w:color w:val="000000"/>
          <w:sz w:val="22"/>
          <w:szCs w:val="22"/>
          <w:lang w:val="es-CL" w:eastAsia="es-CL"/>
        </w:rPr>
      </w:pPr>
      <w:r w:rsidRPr="00111FEB">
        <w:rPr>
          <w:rFonts w:ascii="Calibri" w:eastAsia="Calibri" w:hAnsi="Calibri" w:cs="Calibri"/>
          <w:color w:val="000000"/>
          <w:sz w:val="22"/>
          <w:szCs w:val="22"/>
          <w:lang w:val="es-CL" w:eastAsia="es-CL"/>
        </w:rPr>
        <w:t xml:space="preserve">Se deja expresamente establecido que el organismo contratante no tiene ni tendrá ninguna relación laboral y, por lo tanto, no asume ninguna obligación para con el personal que el adjudicatario destine o contrate para la provisión de los productos y/o servicios licitados, especialmente aquellas relacionadas con aspectos laborales y previsionales, siendo tales obligaciones de exclusiva </w:t>
      </w:r>
      <w:r w:rsidRPr="00111FEB">
        <w:rPr>
          <w:rFonts w:ascii="Calibri" w:eastAsia="Calibri" w:hAnsi="Calibri" w:cs="Calibri"/>
          <w:color w:val="000000"/>
          <w:sz w:val="22"/>
          <w:szCs w:val="22"/>
          <w:lang w:val="es-CL" w:eastAsia="es-CL"/>
        </w:rPr>
        <w:lastRenderedPageBreak/>
        <w:t>responsabilidad y cargo del contratista, quien prestará el servicio bajo su propia responsabilidad y riesgo.</w:t>
      </w:r>
    </w:p>
    <w:p w14:paraId="74736936" w14:textId="77777777" w:rsidR="00111FEB" w:rsidRPr="00111FEB" w:rsidRDefault="00111FEB" w:rsidP="00111FEB">
      <w:pPr>
        <w:ind w:right="51"/>
        <w:jc w:val="both"/>
        <w:rPr>
          <w:rFonts w:ascii="Calibri" w:eastAsia="Calibri" w:hAnsi="Calibri" w:cs="Calibri"/>
          <w:color w:val="000000"/>
          <w:sz w:val="22"/>
          <w:szCs w:val="22"/>
          <w:lang w:val="es-CL" w:eastAsia="es-CL"/>
        </w:rPr>
      </w:pPr>
    </w:p>
    <w:p w14:paraId="0A9824D9" w14:textId="77777777" w:rsidR="00111FEB" w:rsidRPr="00111FEB" w:rsidRDefault="00111FEB" w:rsidP="00111FEB">
      <w:pPr>
        <w:ind w:right="51"/>
        <w:jc w:val="both"/>
        <w:rPr>
          <w:rFonts w:ascii="Calibri" w:eastAsia="Calibri" w:hAnsi="Calibri" w:cs="Calibri"/>
          <w:color w:val="000000"/>
          <w:sz w:val="22"/>
          <w:szCs w:val="22"/>
          <w:lang w:val="es-CL" w:eastAsia="es-CL"/>
        </w:rPr>
      </w:pPr>
      <w:r w:rsidRPr="00111FEB">
        <w:rPr>
          <w:rFonts w:ascii="Calibri" w:eastAsia="Calibri" w:hAnsi="Calibri" w:cs="Calibri"/>
          <w:color w:val="000000"/>
          <w:sz w:val="22"/>
          <w:szCs w:val="22"/>
          <w:lang w:val="es-CL" w:eastAsia="es-CL"/>
        </w:rPr>
        <w:t>En este sentido, se deja constancia que la celebración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09CA3F6C" w14:textId="77777777" w:rsidR="00111FEB" w:rsidRPr="00111FEB" w:rsidRDefault="00111FEB" w:rsidP="00111FEB">
      <w:pPr>
        <w:ind w:right="51"/>
        <w:jc w:val="both"/>
        <w:rPr>
          <w:rFonts w:ascii="Calibri" w:eastAsia="Calibri" w:hAnsi="Calibri" w:cs="Calibri"/>
          <w:color w:val="000000"/>
          <w:sz w:val="22"/>
          <w:szCs w:val="22"/>
          <w:lang w:val="es-CL" w:eastAsia="es-CL"/>
        </w:rPr>
      </w:pPr>
    </w:p>
    <w:p w14:paraId="2EEFDA9E" w14:textId="77777777" w:rsidR="00111FEB" w:rsidRPr="00111FEB" w:rsidRDefault="00111FEB" w:rsidP="00111FEB">
      <w:pPr>
        <w:ind w:right="51"/>
        <w:jc w:val="both"/>
        <w:rPr>
          <w:rFonts w:ascii="Calibri" w:eastAsia="Calibri" w:hAnsi="Calibri" w:cs="Calibri"/>
          <w:color w:val="000000"/>
          <w:sz w:val="22"/>
          <w:szCs w:val="22"/>
          <w:lang w:val="es-CL" w:eastAsia="es-CL"/>
        </w:rPr>
      </w:pPr>
      <w:r w:rsidRPr="00111FEB">
        <w:rPr>
          <w:rFonts w:ascii="Calibri" w:eastAsia="Calibri" w:hAnsi="Calibri" w:cs="Calibri"/>
          <w:color w:val="000000"/>
          <w:sz w:val="22"/>
          <w:szCs w:val="22"/>
          <w:lang w:val="es-CL" w:eastAsia="es-CL"/>
        </w:rPr>
        <w:t>El adjudicatario y el personal bajo su dependencia se obligan a respetar las normas internas e instrucciones del organismo contratante.</w:t>
      </w:r>
    </w:p>
    <w:p w14:paraId="35C9A0C8" w14:textId="77777777" w:rsidR="00111FEB" w:rsidRPr="006A666F" w:rsidRDefault="00111FEB" w:rsidP="006A666F">
      <w:pPr>
        <w:ind w:right="51"/>
        <w:jc w:val="both"/>
        <w:rPr>
          <w:rFonts w:ascii="Calibri" w:eastAsia="Calibri" w:hAnsi="Calibri" w:cs="Calibri"/>
          <w:color w:val="000000"/>
          <w:sz w:val="22"/>
          <w:szCs w:val="22"/>
          <w:lang w:val="es-CL" w:eastAsia="es-CL"/>
        </w:rPr>
      </w:pPr>
    </w:p>
    <w:p w14:paraId="3E626792" w14:textId="77777777" w:rsidR="001340D0" w:rsidRPr="006A666F" w:rsidRDefault="001340D0" w:rsidP="006A666F">
      <w:pPr>
        <w:ind w:right="51"/>
        <w:jc w:val="both"/>
        <w:rPr>
          <w:rFonts w:ascii="Calibri" w:eastAsia="Calibri" w:hAnsi="Calibri" w:cstheme="majorHAnsi"/>
          <w:b/>
          <w:i/>
          <w:sz w:val="22"/>
          <w:szCs w:val="22"/>
          <w:lang w:val="es-CL" w:eastAsia="es-CL"/>
        </w:rPr>
      </w:pPr>
    </w:p>
    <w:p w14:paraId="602C225B" w14:textId="77777777" w:rsidR="001340D0" w:rsidRPr="006A666F" w:rsidRDefault="001340D0" w:rsidP="002B1B65">
      <w:pPr>
        <w:pStyle w:val="Ttulo4"/>
        <w:numPr>
          <w:ilvl w:val="0"/>
          <w:numId w:val="10"/>
        </w:numPr>
        <w:spacing w:before="0"/>
        <w:rPr>
          <w:rFonts w:ascii="Calibri" w:eastAsia="Calibri" w:hAnsi="Calibri" w:cstheme="majorHAnsi"/>
          <w:b/>
          <w:iCs w:val="0"/>
          <w:color w:val="auto"/>
          <w:sz w:val="22"/>
          <w:szCs w:val="22"/>
          <w:lang w:val="es-CL" w:eastAsia="es-CL"/>
        </w:rPr>
      </w:pPr>
      <w:r w:rsidRPr="006A666F">
        <w:rPr>
          <w:rFonts w:ascii="Calibri" w:eastAsia="Calibri" w:hAnsi="Calibri" w:cstheme="majorHAnsi"/>
          <w:b/>
          <w:iCs w:val="0"/>
          <w:color w:val="auto"/>
          <w:sz w:val="22"/>
          <w:szCs w:val="22"/>
          <w:lang w:val="es-CL" w:eastAsia="es-CL"/>
        </w:rPr>
        <w:t xml:space="preserve"> Efectos derivados de Incumplimientos del adjudicatario</w:t>
      </w:r>
    </w:p>
    <w:p w14:paraId="182EE07E" w14:textId="77777777" w:rsidR="001340D0" w:rsidRPr="006A666F" w:rsidRDefault="001340D0" w:rsidP="001340D0">
      <w:pPr>
        <w:rPr>
          <w:rFonts w:ascii="Calibri" w:eastAsia="Calibri" w:hAnsi="Calibri" w:cstheme="majorHAnsi"/>
          <w:b/>
          <w:i/>
          <w:sz w:val="22"/>
          <w:szCs w:val="22"/>
          <w:lang w:val="es-CL" w:eastAsia="es-CL"/>
        </w:rPr>
      </w:pPr>
    </w:p>
    <w:p w14:paraId="5966F6AC" w14:textId="77777777" w:rsidR="001340D0" w:rsidRPr="006A666F" w:rsidRDefault="001340D0" w:rsidP="007F4A31">
      <w:pPr>
        <w:pStyle w:val="Ttulo2"/>
        <w:numPr>
          <w:ilvl w:val="0"/>
          <w:numId w:val="14"/>
        </w:numPr>
        <w:spacing w:before="0"/>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t>Multas</w:t>
      </w:r>
    </w:p>
    <w:p w14:paraId="5E120777" w14:textId="77777777" w:rsidR="001340D0" w:rsidRPr="00DE1074" w:rsidRDefault="001340D0" w:rsidP="001340D0"/>
    <w:p w14:paraId="1330DE4A" w14:textId="77777777" w:rsidR="00111FEB" w:rsidRPr="006D1C88" w:rsidRDefault="00111FEB" w:rsidP="00111FEB">
      <w:pPr>
        <w:ind w:right="51"/>
        <w:jc w:val="both"/>
        <w:rPr>
          <w:rFonts w:asciiTheme="minorHAnsi" w:eastAsia="Calibri" w:hAnsiTheme="minorHAnsi" w:cstheme="minorHAnsi"/>
          <w:bCs/>
          <w:iCs/>
          <w:sz w:val="22"/>
          <w:szCs w:val="22"/>
          <w:lang w:val="es-CL" w:eastAsia="es-CL"/>
        </w:rPr>
      </w:pPr>
      <w:r w:rsidRPr="006D1C88">
        <w:rPr>
          <w:rFonts w:asciiTheme="minorHAnsi" w:eastAsia="Calibri" w:hAnsiTheme="minorHAnsi" w:cstheme="minorHAnsi"/>
          <w:bCs/>
          <w:iCs/>
          <w:sz w:val="22"/>
          <w:szCs w:val="22"/>
          <w:lang w:val="es-CL" w:eastAsia="es-CL"/>
        </w:rPr>
        <w:t>El proveedor adjudicado deberá pagar multas por el o los atrasos asociados a la entrega de los servicios, de conformidad con las presentes bases.</w:t>
      </w:r>
    </w:p>
    <w:p w14:paraId="54CC7680" w14:textId="77777777" w:rsidR="00111FEB" w:rsidRPr="006D1C88" w:rsidRDefault="00111FEB" w:rsidP="00111FEB">
      <w:pPr>
        <w:ind w:right="51"/>
        <w:jc w:val="both"/>
        <w:rPr>
          <w:rFonts w:asciiTheme="minorHAnsi" w:eastAsia="Calibri" w:hAnsiTheme="minorHAnsi" w:cstheme="minorHAnsi"/>
          <w:bCs/>
          <w:iCs/>
          <w:sz w:val="22"/>
          <w:szCs w:val="22"/>
          <w:lang w:val="es-CL" w:eastAsia="es-CL"/>
        </w:rPr>
      </w:pPr>
    </w:p>
    <w:p w14:paraId="42EB007D" w14:textId="77777777" w:rsidR="00111FEB" w:rsidRPr="006D1C88" w:rsidRDefault="00111FEB" w:rsidP="00111FEB">
      <w:pPr>
        <w:ind w:right="51"/>
        <w:jc w:val="both"/>
        <w:rPr>
          <w:rFonts w:asciiTheme="minorHAnsi" w:hAnsiTheme="minorHAnsi" w:cstheme="minorHAnsi"/>
          <w:sz w:val="22"/>
          <w:szCs w:val="22"/>
        </w:rPr>
      </w:pPr>
      <w:r w:rsidRPr="006D1C88">
        <w:rPr>
          <w:rFonts w:asciiTheme="minorHAnsi" w:hAnsiTheme="minorHAnsi" w:cstheme="minorHAnsi"/>
          <w:sz w:val="22"/>
          <w:szCs w:val="22"/>
        </w:rPr>
        <w:t>Las multas por atraso en la entrega, entrega parcial o por rechazo por no cumplimiento de especificaciones, se aplicarán de la siguiente manera:</w:t>
      </w:r>
    </w:p>
    <w:p w14:paraId="4C7E9C24" w14:textId="77777777" w:rsidR="00111FEB" w:rsidRPr="006D1C88" w:rsidRDefault="00111FEB" w:rsidP="00111FEB">
      <w:pPr>
        <w:ind w:right="51"/>
        <w:jc w:val="both"/>
        <w:rPr>
          <w:rFonts w:asciiTheme="minorHAnsi" w:hAnsiTheme="minorHAnsi" w:cstheme="minorHAnsi"/>
          <w:sz w:val="22"/>
          <w:szCs w:val="22"/>
        </w:rPr>
      </w:pPr>
    </w:p>
    <w:p w14:paraId="3038FE06" w14:textId="77777777" w:rsidR="00111FEB" w:rsidRPr="006D1C88" w:rsidRDefault="00111FEB" w:rsidP="00111FEB">
      <w:pPr>
        <w:ind w:right="51"/>
        <w:jc w:val="both"/>
        <w:rPr>
          <w:rFonts w:asciiTheme="minorHAnsi" w:hAnsiTheme="minorHAnsi" w:cstheme="minorHAnsi"/>
          <w:sz w:val="22"/>
          <w:szCs w:val="22"/>
        </w:rPr>
      </w:pPr>
    </w:p>
    <w:p w14:paraId="15760A11" w14:textId="77777777" w:rsidR="00111FEB" w:rsidRPr="006D1C88" w:rsidRDefault="00111FEB" w:rsidP="007F4A31">
      <w:pPr>
        <w:pStyle w:val="Prrafodelista"/>
        <w:numPr>
          <w:ilvl w:val="0"/>
          <w:numId w:val="36"/>
        </w:numPr>
        <w:spacing w:line="240" w:lineRule="auto"/>
        <w:ind w:right="51"/>
        <w:rPr>
          <w:rFonts w:asciiTheme="minorHAnsi" w:eastAsia="Calibri" w:hAnsiTheme="minorHAnsi" w:cstheme="minorHAnsi"/>
          <w:sz w:val="22"/>
          <w:szCs w:val="22"/>
          <w:lang w:eastAsia="es-CL" w:bidi="ar-SA"/>
        </w:rPr>
      </w:pPr>
      <w:r w:rsidRPr="006D1C88">
        <w:rPr>
          <w:rFonts w:asciiTheme="minorHAnsi" w:eastAsia="Calibri" w:hAnsiTheme="minorHAnsi" w:cstheme="minorHAnsi"/>
          <w:sz w:val="22"/>
          <w:szCs w:val="22"/>
          <w:lang w:eastAsia="es-CL" w:bidi="ar-SA"/>
        </w:rPr>
        <w:t xml:space="preserve"> Multas por atraso, por cada día hábil que transcurra, desde la fecha de notificación para la entrega y reemplazo, de cada vehículo en arriendo:</w:t>
      </w:r>
    </w:p>
    <w:p w14:paraId="6C6CF881" w14:textId="77777777" w:rsidR="00111FEB" w:rsidRPr="006D1C88" w:rsidRDefault="00111FEB" w:rsidP="00111FEB">
      <w:pPr>
        <w:pStyle w:val="Prrafodelista"/>
        <w:spacing w:line="240" w:lineRule="auto"/>
        <w:ind w:left="0" w:right="51"/>
        <w:rPr>
          <w:rFonts w:asciiTheme="minorHAnsi" w:hAnsiTheme="minorHAnsi" w:cstheme="minorHAnsi"/>
          <w:sz w:val="22"/>
          <w:szCs w:val="22"/>
        </w:rPr>
      </w:pPr>
    </w:p>
    <w:p w14:paraId="2B864DE6" w14:textId="77777777" w:rsidR="00111FEB" w:rsidRPr="006D1C88" w:rsidRDefault="00111FEB" w:rsidP="00111FEB">
      <w:pPr>
        <w:ind w:right="51"/>
        <w:jc w:val="both"/>
        <w:rPr>
          <w:rFonts w:asciiTheme="minorHAnsi" w:hAnsiTheme="minorHAnsi" w:cstheme="minorHAnsi"/>
          <w:sz w:val="22"/>
          <w:szCs w:val="22"/>
        </w:rPr>
      </w:pPr>
      <w:r w:rsidRPr="006D1C88">
        <w:rPr>
          <w:rFonts w:asciiTheme="minorHAnsi" w:hAnsiTheme="minorHAnsi" w:cstheme="minorHAnsi"/>
          <w:sz w:val="22"/>
          <w:szCs w:val="22"/>
        </w:rPr>
        <w:t xml:space="preserve">1,5 % * del valor diario neto del arriendo del respectivo vehículo con un tope de 10 días hábiles. </w:t>
      </w:r>
    </w:p>
    <w:p w14:paraId="5A672CB9" w14:textId="77777777" w:rsidR="00111FEB" w:rsidRPr="006D1C88" w:rsidRDefault="00111FEB" w:rsidP="00111FEB">
      <w:pPr>
        <w:ind w:right="51"/>
        <w:jc w:val="both"/>
        <w:rPr>
          <w:rFonts w:asciiTheme="minorHAnsi" w:hAnsiTheme="minorHAnsi" w:cstheme="minorHAnsi"/>
          <w:sz w:val="22"/>
          <w:szCs w:val="22"/>
        </w:rPr>
      </w:pPr>
    </w:p>
    <w:p w14:paraId="432B8994" w14:textId="77777777" w:rsidR="00111FEB" w:rsidRPr="006D1C88" w:rsidRDefault="00111FEB" w:rsidP="00111FEB">
      <w:pPr>
        <w:ind w:right="51"/>
        <w:jc w:val="both"/>
        <w:rPr>
          <w:rFonts w:asciiTheme="minorHAnsi" w:hAnsiTheme="minorHAnsi" w:cstheme="minorHAnsi"/>
          <w:sz w:val="22"/>
          <w:szCs w:val="22"/>
        </w:rPr>
      </w:pPr>
    </w:p>
    <w:p w14:paraId="7849BA78" w14:textId="77777777" w:rsidR="00111FEB" w:rsidRPr="006D1C88" w:rsidRDefault="00111FEB" w:rsidP="007F4A31">
      <w:pPr>
        <w:pStyle w:val="Prrafodelista"/>
        <w:numPr>
          <w:ilvl w:val="0"/>
          <w:numId w:val="37"/>
        </w:numPr>
        <w:spacing w:line="240" w:lineRule="auto"/>
        <w:ind w:right="51"/>
        <w:rPr>
          <w:rFonts w:asciiTheme="minorHAnsi" w:eastAsia="Calibri" w:hAnsiTheme="minorHAnsi" w:cstheme="minorHAnsi"/>
          <w:sz w:val="22"/>
          <w:szCs w:val="22"/>
          <w:lang w:eastAsia="es-CL" w:bidi="ar-SA"/>
        </w:rPr>
      </w:pPr>
      <w:r w:rsidRPr="006D1C88">
        <w:rPr>
          <w:rFonts w:asciiTheme="minorHAnsi" w:eastAsia="Calibri" w:hAnsiTheme="minorHAnsi" w:cstheme="minorHAnsi"/>
          <w:sz w:val="22"/>
          <w:szCs w:val="22"/>
          <w:lang w:eastAsia="es-CL" w:bidi="ar-SA"/>
        </w:rPr>
        <w:t xml:space="preserve"> Multas referidas a la operación relacionada al servicio en arriendo de vehículos livianos y medianos:</w:t>
      </w:r>
    </w:p>
    <w:p w14:paraId="3F838747" w14:textId="77777777" w:rsidR="00111FEB" w:rsidRPr="006D1C88" w:rsidRDefault="00111FEB" w:rsidP="00111FEB">
      <w:pPr>
        <w:ind w:right="51"/>
        <w:jc w:val="both"/>
        <w:rPr>
          <w:rFonts w:asciiTheme="minorHAnsi" w:eastAsia="Calibri" w:hAnsiTheme="minorHAnsi" w:cstheme="minorHAnsi"/>
          <w:bCs/>
          <w:iCs/>
          <w:sz w:val="22"/>
          <w:szCs w:val="22"/>
          <w:lang w:val="es-CL" w:eastAsia="es-CL"/>
        </w:rPr>
      </w:pPr>
    </w:p>
    <w:tbl>
      <w:tblPr>
        <w:tblStyle w:val="Tablaconcuadrcula"/>
        <w:tblW w:w="0" w:type="auto"/>
        <w:tblInd w:w="846" w:type="dxa"/>
        <w:tblLook w:val="04A0" w:firstRow="1" w:lastRow="0" w:firstColumn="1" w:lastColumn="0" w:noHBand="0" w:noVBand="1"/>
      </w:tblPr>
      <w:tblGrid>
        <w:gridCol w:w="2143"/>
        <w:gridCol w:w="2663"/>
        <w:gridCol w:w="2636"/>
      </w:tblGrid>
      <w:tr w:rsidR="00111FEB" w:rsidRPr="000A4497" w14:paraId="679EF524" w14:textId="77777777" w:rsidTr="002D1BB6">
        <w:trPr>
          <w:trHeight w:val="290"/>
        </w:trPr>
        <w:tc>
          <w:tcPr>
            <w:tcW w:w="2143" w:type="dxa"/>
          </w:tcPr>
          <w:p w14:paraId="33E98809" w14:textId="77777777" w:rsidR="00111FEB" w:rsidRPr="000A4497" w:rsidRDefault="00111FEB"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Item*</w:t>
            </w:r>
          </w:p>
        </w:tc>
        <w:tc>
          <w:tcPr>
            <w:tcW w:w="2663" w:type="dxa"/>
          </w:tcPr>
          <w:p w14:paraId="2114818F" w14:textId="77777777" w:rsidR="00111FEB" w:rsidRPr="000A4497" w:rsidRDefault="00111FEB"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Frecuencia</w:t>
            </w:r>
          </w:p>
        </w:tc>
        <w:tc>
          <w:tcPr>
            <w:tcW w:w="2636" w:type="dxa"/>
          </w:tcPr>
          <w:p w14:paraId="2ABB1EF2" w14:textId="77777777" w:rsidR="00111FEB" w:rsidRPr="000A4497" w:rsidRDefault="00111FEB" w:rsidP="002D1BB6">
            <w:pPr>
              <w:rPr>
                <w:rFonts w:asciiTheme="minorHAnsi" w:eastAsia="Calibri" w:hAnsiTheme="minorHAnsi" w:cstheme="minorHAnsi"/>
                <w:b/>
                <w:bCs/>
                <w:sz w:val="22"/>
                <w:szCs w:val="22"/>
                <w:lang w:val="es-ES" w:eastAsia="es-CL"/>
              </w:rPr>
            </w:pPr>
            <w:r w:rsidRPr="000A4497">
              <w:rPr>
                <w:rFonts w:asciiTheme="minorHAnsi" w:eastAsia="Calibri" w:hAnsiTheme="minorHAnsi" w:cstheme="minorHAnsi"/>
                <w:b/>
                <w:bCs/>
                <w:sz w:val="22"/>
                <w:szCs w:val="22"/>
                <w:lang w:val="es-ES" w:eastAsia="es-CL"/>
              </w:rPr>
              <w:t>Monto de la multa</w:t>
            </w:r>
          </w:p>
        </w:tc>
      </w:tr>
      <w:tr w:rsidR="004C4506" w:rsidRPr="000A4497" w14:paraId="17C4F950" w14:textId="77777777" w:rsidTr="002D1BB6">
        <w:trPr>
          <w:trHeight w:val="278"/>
        </w:trPr>
        <w:tc>
          <w:tcPr>
            <w:tcW w:w="2143" w:type="dxa"/>
          </w:tcPr>
          <w:p w14:paraId="582F4E01" w14:textId="1EC4088B" w:rsidR="004C4506" w:rsidRPr="00D840BE" w:rsidRDefault="004C4506" w:rsidP="004C4506">
            <w:pPr>
              <w:rPr>
                <w:rFonts w:asciiTheme="minorHAnsi" w:eastAsia="Calibri" w:hAnsiTheme="minorHAnsi" w:cstheme="minorHAnsi"/>
                <w:sz w:val="22"/>
                <w:szCs w:val="22"/>
                <w:lang w:val="es-ES" w:eastAsia="es-CL"/>
              </w:rPr>
            </w:pPr>
            <w:r w:rsidRPr="00D840BE">
              <w:rPr>
                <w:rFonts w:asciiTheme="minorHAnsi" w:eastAsia="Calibri" w:hAnsiTheme="minorHAnsi" w:cstheme="minorHAnsi"/>
                <w:sz w:val="22"/>
                <w:szCs w:val="22"/>
                <w:lang w:val="es-ES" w:eastAsia="es-CL"/>
              </w:rPr>
              <w:t>Multa por no contar con el Permiso de circulación al día</w:t>
            </w:r>
          </w:p>
        </w:tc>
        <w:tc>
          <w:tcPr>
            <w:tcW w:w="2663" w:type="dxa"/>
          </w:tcPr>
          <w:p w14:paraId="29D053BB"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3828FED5"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1,5 veces el valor del Permiso circulación</w:t>
            </w:r>
          </w:p>
        </w:tc>
      </w:tr>
      <w:tr w:rsidR="004C4506" w:rsidRPr="000A4497" w14:paraId="6292AE0B" w14:textId="77777777" w:rsidTr="002D1BB6">
        <w:trPr>
          <w:trHeight w:val="290"/>
        </w:trPr>
        <w:tc>
          <w:tcPr>
            <w:tcW w:w="2143" w:type="dxa"/>
          </w:tcPr>
          <w:p w14:paraId="7A9D33EC" w14:textId="4A3F5500" w:rsidR="004C4506" w:rsidRPr="00D840BE" w:rsidRDefault="004C4506" w:rsidP="004C4506">
            <w:pPr>
              <w:rPr>
                <w:rFonts w:asciiTheme="minorHAnsi" w:eastAsia="Calibri" w:hAnsiTheme="minorHAnsi" w:cstheme="minorHAnsi"/>
                <w:sz w:val="22"/>
                <w:szCs w:val="22"/>
                <w:lang w:val="es-ES" w:eastAsia="es-CL"/>
              </w:rPr>
            </w:pPr>
            <w:r w:rsidRPr="00D840BE">
              <w:rPr>
                <w:rFonts w:asciiTheme="minorHAnsi" w:eastAsia="Calibri" w:hAnsiTheme="minorHAnsi" w:cstheme="minorHAnsi"/>
                <w:sz w:val="22"/>
                <w:szCs w:val="22"/>
                <w:lang w:val="es-ES" w:eastAsia="es-CL"/>
              </w:rPr>
              <w:t>Multa por no contar con el SOAP al día</w:t>
            </w:r>
          </w:p>
        </w:tc>
        <w:tc>
          <w:tcPr>
            <w:tcW w:w="2663" w:type="dxa"/>
          </w:tcPr>
          <w:p w14:paraId="7BDDD7F9"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08B35363"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0,3 UTM</w:t>
            </w:r>
          </w:p>
        </w:tc>
      </w:tr>
      <w:tr w:rsidR="004C4506" w:rsidRPr="000A4497" w14:paraId="2998E625" w14:textId="77777777" w:rsidTr="002D1BB6">
        <w:trPr>
          <w:trHeight w:val="290"/>
        </w:trPr>
        <w:tc>
          <w:tcPr>
            <w:tcW w:w="2143" w:type="dxa"/>
          </w:tcPr>
          <w:p w14:paraId="302BB4DD" w14:textId="4ED943AA" w:rsidR="004C4506" w:rsidRPr="00D840BE" w:rsidRDefault="004C4506" w:rsidP="004C4506">
            <w:pPr>
              <w:rPr>
                <w:rFonts w:asciiTheme="minorHAnsi" w:eastAsia="Calibri" w:hAnsiTheme="minorHAnsi" w:cstheme="minorHAnsi"/>
                <w:sz w:val="22"/>
                <w:szCs w:val="22"/>
                <w:lang w:val="es-ES" w:eastAsia="es-CL"/>
              </w:rPr>
            </w:pPr>
            <w:r w:rsidRPr="00D840BE">
              <w:rPr>
                <w:rFonts w:asciiTheme="minorHAnsi" w:eastAsia="Calibri" w:hAnsiTheme="minorHAnsi" w:cstheme="minorHAnsi"/>
                <w:sz w:val="22"/>
                <w:szCs w:val="22"/>
                <w:lang w:val="es-ES" w:eastAsia="es-CL"/>
              </w:rPr>
              <w:t>Multa por no contar con la Revisión técnica (Promedio) al día</w:t>
            </w:r>
          </w:p>
        </w:tc>
        <w:tc>
          <w:tcPr>
            <w:tcW w:w="2663" w:type="dxa"/>
          </w:tcPr>
          <w:p w14:paraId="17C64619"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1 vez al año</w:t>
            </w:r>
          </w:p>
        </w:tc>
        <w:tc>
          <w:tcPr>
            <w:tcW w:w="2636" w:type="dxa"/>
          </w:tcPr>
          <w:p w14:paraId="2C7BEF52" w14:textId="77777777" w:rsidR="004C4506" w:rsidRPr="000A4497" w:rsidRDefault="004C4506" w:rsidP="004C4506">
            <w:pPr>
              <w:rPr>
                <w:rFonts w:asciiTheme="minorHAnsi" w:eastAsia="Calibri" w:hAnsiTheme="minorHAnsi" w:cstheme="minorHAnsi"/>
                <w:sz w:val="22"/>
                <w:szCs w:val="22"/>
                <w:lang w:val="es-ES" w:eastAsia="es-CL"/>
              </w:rPr>
            </w:pPr>
            <w:r w:rsidRPr="000A4497">
              <w:rPr>
                <w:rFonts w:asciiTheme="minorHAnsi" w:eastAsia="Calibri" w:hAnsiTheme="minorHAnsi" w:cstheme="minorHAnsi"/>
                <w:sz w:val="22"/>
                <w:szCs w:val="22"/>
                <w:lang w:val="es-ES" w:eastAsia="es-CL"/>
              </w:rPr>
              <w:t>0,5 UTM</w:t>
            </w:r>
          </w:p>
        </w:tc>
      </w:tr>
    </w:tbl>
    <w:p w14:paraId="69C1EC9C" w14:textId="77777777" w:rsidR="00111FEB" w:rsidRDefault="00111FEB" w:rsidP="00111FEB">
      <w:pPr>
        <w:ind w:right="51"/>
        <w:jc w:val="both"/>
        <w:rPr>
          <w:rFonts w:asciiTheme="minorHAnsi" w:eastAsia="Calibri" w:hAnsiTheme="minorHAnsi" w:cstheme="minorHAnsi"/>
          <w:sz w:val="22"/>
          <w:szCs w:val="22"/>
          <w:lang w:val="es-ES" w:eastAsia="es-CL"/>
        </w:rPr>
      </w:pPr>
    </w:p>
    <w:p w14:paraId="4F9F0E56" w14:textId="77777777" w:rsidR="00111FEB" w:rsidRDefault="00111FEB" w:rsidP="00111FEB">
      <w:pPr>
        <w:ind w:right="51"/>
        <w:jc w:val="both"/>
        <w:rPr>
          <w:rFonts w:asciiTheme="minorHAnsi" w:eastAsia="Calibri" w:hAnsiTheme="minorHAnsi" w:cstheme="minorHAnsi"/>
          <w:sz w:val="22"/>
          <w:szCs w:val="22"/>
          <w:lang w:val="es-ES" w:eastAsia="es-CL"/>
        </w:rPr>
      </w:pPr>
    </w:p>
    <w:p w14:paraId="23F5E823" w14:textId="77777777" w:rsidR="00111FEB" w:rsidRPr="002F4506" w:rsidRDefault="00111FEB" w:rsidP="00111FEB">
      <w:pPr>
        <w:rPr>
          <w:rFonts w:asciiTheme="minorHAnsi" w:hAnsiTheme="minorHAnsi" w:cstheme="minorHAnsi"/>
          <w:b/>
          <w:bCs/>
          <w:sz w:val="22"/>
          <w:szCs w:val="22"/>
          <w:u w:val="single"/>
        </w:rPr>
      </w:pPr>
      <w:r w:rsidRPr="002F4506">
        <w:rPr>
          <w:rFonts w:asciiTheme="minorHAnsi" w:hAnsiTheme="minorHAnsi" w:cstheme="minorHAnsi"/>
          <w:b/>
          <w:bCs/>
          <w:sz w:val="22"/>
          <w:szCs w:val="22"/>
          <w:u w:val="single"/>
        </w:rPr>
        <w:t>Reglas comunes a todas las multas</w:t>
      </w:r>
    </w:p>
    <w:p w14:paraId="2BD759F6" w14:textId="77777777" w:rsidR="00111FEB" w:rsidRPr="000A4497" w:rsidRDefault="00111FEB" w:rsidP="00111FEB">
      <w:pPr>
        <w:ind w:right="51"/>
        <w:jc w:val="both"/>
        <w:rPr>
          <w:rFonts w:asciiTheme="minorHAnsi" w:eastAsia="Calibri" w:hAnsiTheme="minorHAnsi" w:cstheme="minorHAnsi"/>
          <w:sz w:val="22"/>
          <w:szCs w:val="22"/>
          <w:lang w:val="es-ES" w:eastAsia="es-CL"/>
        </w:rPr>
      </w:pPr>
    </w:p>
    <w:p w14:paraId="7FA304A3" w14:textId="77777777" w:rsidR="00111FEB" w:rsidRPr="00DB6F98" w:rsidRDefault="00111FEB" w:rsidP="00111FEB">
      <w:pPr>
        <w:spacing w:after="2"/>
        <w:jc w:val="both"/>
        <w:rPr>
          <w:rFonts w:ascii="Calibri" w:eastAsia="Calibri" w:hAnsi="Calibri" w:cstheme="majorHAnsi"/>
          <w:bCs/>
          <w:iCs/>
          <w:sz w:val="22"/>
          <w:szCs w:val="22"/>
          <w:lang w:val="es-CL" w:eastAsia="es-CL"/>
        </w:rPr>
      </w:pPr>
      <w:r w:rsidRPr="00111FEB">
        <w:rPr>
          <w:rFonts w:ascii="Calibri" w:eastAsia="Calibri" w:hAnsi="Calibri" w:cstheme="majorHAnsi"/>
          <w:bCs/>
          <w:iCs/>
          <w:sz w:val="22"/>
          <w:szCs w:val="22"/>
          <w:lang w:val="es-CL" w:eastAsia="es-CL"/>
        </w:rPr>
        <w:t xml:space="preserve">Las referidas multas, en total, no podrán sobrepasar el 20% del valor total neto del contrato. Igualmente, no se le podrán cursar más de 6 multas totalmente tramitadas en un período de 6 meses consecutivos. </w:t>
      </w:r>
      <w:r w:rsidRPr="0093744B">
        <w:rPr>
          <w:rFonts w:ascii="Calibri" w:eastAsia="Calibri" w:hAnsi="Calibri" w:cstheme="majorHAnsi"/>
          <w:bCs/>
          <w:iCs/>
          <w:sz w:val="22"/>
          <w:szCs w:val="22"/>
          <w:lang w:val="es-CL" w:eastAsia="es-CL"/>
        </w:rPr>
        <w:t>Se configurará la causal de término anticipado del contrato, cuando se supere el límite del 20% (en multas) del valor total neto del contrato.</w:t>
      </w:r>
    </w:p>
    <w:p w14:paraId="2BF5CBFD" w14:textId="77777777" w:rsidR="00111FEB" w:rsidRDefault="00111FEB" w:rsidP="00111FEB">
      <w:pPr>
        <w:spacing w:after="2"/>
        <w:jc w:val="both"/>
        <w:rPr>
          <w:rFonts w:ascii="Calibri" w:eastAsia="Calibri" w:hAnsi="Calibri" w:cstheme="majorHAnsi"/>
          <w:bCs/>
          <w:iCs/>
          <w:sz w:val="22"/>
          <w:szCs w:val="22"/>
          <w:lang w:val="es-CL" w:eastAsia="es-CL"/>
        </w:rPr>
      </w:pPr>
    </w:p>
    <w:p w14:paraId="0F9F7C9C" w14:textId="77777777" w:rsidR="00111FEB" w:rsidRPr="005453ED" w:rsidRDefault="00111FEB" w:rsidP="00111FEB">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t>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p>
    <w:p w14:paraId="747C1C06" w14:textId="77777777" w:rsidR="00111FEB" w:rsidRPr="005453ED" w:rsidRDefault="00111FEB" w:rsidP="00111FEB">
      <w:pPr>
        <w:spacing w:after="2"/>
        <w:jc w:val="both"/>
        <w:rPr>
          <w:rFonts w:ascii="Calibri" w:eastAsia="Calibri" w:hAnsi="Calibri" w:cstheme="majorHAnsi"/>
          <w:bCs/>
          <w:iCs/>
          <w:sz w:val="22"/>
          <w:szCs w:val="22"/>
          <w:lang w:val="es-CL" w:eastAsia="es-CL"/>
        </w:rPr>
      </w:pPr>
    </w:p>
    <w:p w14:paraId="584C0A97" w14:textId="77777777" w:rsidR="00111FEB" w:rsidRPr="005453ED" w:rsidRDefault="00111FEB" w:rsidP="00111FEB">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lastRenderedPageBreak/>
        <w:t xml:space="preserve">Cuando las multas se fijen en moneda extranjera, el monto en moneda nacional será determinado al momento de dictar la resolución que aplica la multa. </w:t>
      </w:r>
    </w:p>
    <w:p w14:paraId="783F18CC" w14:textId="77777777" w:rsidR="00111FEB" w:rsidRDefault="00111FEB" w:rsidP="00111FEB">
      <w:pPr>
        <w:spacing w:after="2"/>
        <w:jc w:val="both"/>
        <w:rPr>
          <w:rFonts w:ascii="Calibri" w:eastAsia="Calibri" w:hAnsi="Calibri" w:cstheme="majorHAnsi"/>
          <w:bCs/>
          <w:iCs/>
          <w:sz w:val="22"/>
          <w:szCs w:val="22"/>
          <w:lang w:val="es-CL" w:eastAsia="es-CL"/>
        </w:rPr>
      </w:pPr>
    </w:p>
    <w:p w14:paraId="27A73110" w14:textId="77777777" w:rsidR="00111FEB" w:rsidRDefault="00111FEB" w:rsidP="00111FEB">
      <w:pPr>
        <w:spacing w:after="2"/>
        <w:jc w:val="both"/>
        <w:rPr>
          <w:rFonts w:ascii="Calibri" w:eastAsia="Calibri" w:hAnsi="Calibri" w:cstheme="majorHAnsi"/>
          <w:bCs/>
          <w:iCs/>
          <w:sz w:val="22"/>
          <w:szCs w:val="22"/>
          <w:lang w:val="es-CL" w:eastAsia="es-CL"/>
        </w:rPr>
      </w:pPr>
      <w:r w:rsidRPr="005453ED">
        <w:rPr>
          <w:rFonts w:ascii="Calibri" w:eastAsia="Calibri" w:hAnsi="Calibri" w:cstheme="majorHAnsi"/>
          <w:bCs/>
          <w:iCs/>
          <w:sz w:val="22"/>
          <w:szCs w:val="22"/>
          <w:lang w:val="es-CL" w:eastAsia="es-CL"/>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5411FC77" w14:textId="77777777" w:rsidR="00111FEB" w:rsidRDefault="00111FEB" w:rsidP="00111FEB">
      <w:pPr>
        <w:spacing w:after="2"/>
        <w:jc w:val="both"/>
        <w:rPr>
          <w:rFonts w:ascii="Calibri" w:eastAsia="Calibri" w:hAnsi="Calibri" w:cstheme="majorHAnsi"/>
          <w:bCs/>
          <w:iCs/>
          <w:sz w:val="22"/>
          <w:szCs w:val="22"/>
          <w:lang w:val="es-CL" w:eastAsia="es-CL"/>
        </w:rPr>
      </w:pPr>
    </w:p>
    <w:p w14:paraId="510F5046" w14:textId="77777777" w:rsidR="00111FEB" w:rsidRPr="00DB6F98" w:rsidRDefault="00111FEB" w:rsidP="00111FE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Las multas se aplicarán sin perjuicio del derecho de la entidad licitante de recurrir ante los Tribunales Ordinarios de Justicia, a fin de hacer efectiva la responsabilidad del contratante incumplidor.</w:t>
      </w:r>
    </w:p>
    <w:p w14:paraId="53876E9C" w14:textId="77777777" w:rsidR="00111FEB" w:rsidRPr="00DB6F98" w:rsidRDefault="00111FEB" w:rsidP="00111FEB">
      <w:pPr>
        <w:spacing w:after="2"/>
        <w:jc w:val="both"/>
        <w:rPr>
          <w:rFonts w:ascii="Calibri" w:eastAsia="Calibri" w:hAnsi="Calibri" w:cstheme="majorHAnsi"/>
          <w:bCs/>
          <w:iCs/>
          <w:sz w:val="22"/>
          <w:szCs w:val="22"/>
          <w:lang w:val="es-CL" w:eastAsia="es-CL"/>
        </w:rPr>
      </w:pPr>
    </w:p>
    <w:p w14:paraId="0DAB4711" w14:textId="77777777" w:rsidR="00111FEB" w:rsidRPr="00DB6F98" w:rsidRDefault="00111FEB" w:rsidP="00111FE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7ED21C55" w14:textId="77777777" w:rsidR="00111FEB" w:rsidRPr="00DB6F98" w:rsidRDefault="00111FEB" w:rsidP="00111FEB">
      <w:pPr>
        <w:spacing w:after="2"/>
        <w:jc w:val="both"/>
        <w:rPr>
          <w:rFonts w:ascii="Calibri" w:eastAsia="Calibri" w:hAnsi="Calibri" w:cstheme="majorHAnsi"/>
          <w:bCs/>
          <w:iCs/>
          <w:sz w:val="22"/>
          <w:szCs w:val="22"/>
          <w:lang w:val="es-CL" w:eastAsia="es-CL"/>
        </w:rPr>
      </w:pPr>
    </w:p>
    <w:p w14:paraId="7AB473B0" w14:textId="77777777" w:rsidR="001340D0" w:rsidRPr="006A666F" w:rsidRDefault="001340D0" w:rsidP="007F4A31">
      <w:pPr>
        <w:pStyle w:val="Ttulo2"/>
        <w:numPr>
          <w:ilvl w:val="2"/>
          <w:numId w:val="9"/>
        </w:numPr>
        <w:spacing w:before="0"/>
        <w:ind w:left="0" w:right="51" w:firstLine="0"/>
        <w:jc w:val="both"/>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t>Cobro de la Garantía de Fiel Cumplimiento de Contrato</w:t>
      </w:r>
    </w:p>
    <w:p w14:paraId="77C72B1C" w14:textId="77777777" w:rsidR="001340D0" w:rsidRPr="006A666F" w:rsidRDefault="001340D0" w:rsidP="006A666F">
      <w:pPr>
        <w:tabs>
          <w:tab w:val="left" w:pos="360"/>
          <w:tab w:val="right" w:pos="8833"/>
        </w:tabs>
        <w:ind w:right="51"/>
        <w:jc w:val="both"/>
        <w:rPr>
          <w:rFonts w:ascii="Calibri" w:eastAsia="Calibri" w:hAnsi="Calibri" w:cstheme="majorHAnsi"/>
          <w:b/>
          <w:i/>
          <w:sz w:val="22"/>
          <w:szCs w:val="22"/>
          <w:lang w:val="es-CL" w:eastAsia="es-CL"/>
        </w:rPr>
      </w:pPr>
    </w:p>
    <w:p w14:paraId="71C7EE90" w14:textId="77777777" w:rsidR="007E461B" w:rsidRPr="007E461B" w:rsidRDefault="007E461B" w:rsidP="007E461B">
      <w:pPr>
        <w:pBdr>
          <w:top w:val="nil"/>
          <w:left w:val="nil"/>
          <w:bottom w:val="nil"/>
          <w:right w:val="nil"/>
          <w:between w:val="nil"/>
        </w:pBdr>
        <w:ind w:right="51"/>
        <w:jc w:val="both"/>
        <w:rPr>
          <w:rFonts w:ascii="Calibri" w:eastAsia="Calibri" w:hAnsi="Calibri" w:cs="Calibri"/>
          <w:color w:val="000000"/>
          <w:sz w:val="22"/>
          <w:szCs w:val="22"/>
          <w:lang w:val="es-CL" w:eastAsia="es-CL"/>
        </w:rPr>
      </w:pPr>
      <w:r w:rsidRPr="007E461B">
        <w:rPr>
          <w:rFonts w:ascii="Calibri" w:eastAsia="Calibri" w:hAnsi="Calibri" w:cs="Calibri"/>
          <w:color w:val="000000"/>
          <w:sz w:val="22"/>
          <w:szCs w:val="22"/>
          <w:lang w:val="es-CL" w:eastAsia="es-CL"/>
        </w:rPr>
        <w:t>Al Adjudicatario le podrá ser aplicada la medida de cobro de la Garantía por Fiel Cumplimiento del Contrato por la entidad licitante, en los siguientes casos:</w:t>
      </w:r>
    </w:p>
    <w:p w14:paraId="1E180220" w14:textId="77777777" w:rsidR="007E461B" w:rsidRPr="007E461B" w:rsidRDefault="007E461B" w:rsidP="007E461B">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A164A30" w14:textId="77777777" w:rsidR="007E461B" w:rsidRPr="007E461B" w:rsidRDefault="007E461B" w:rsidP="007F4A31">
      <w:pPr>
        <w:pStyle w:val="Prrafodelista"/>
        <w:numPr>
          <w:ilvl w:val="0"/>
          <w:numId w:val="38"/>
        </w:numPr>
        <w:pBdr>
          <w:top w:val="nil"/>
          <w:left w:val="nil"/>
          <w:bottom w:val="nil"/>
          <w:right w:val="nil"/>
          <w:between w:val="nil"/>
        </w:pBdr>
        <w:spacing w:line="240" w:lineRule="auto"/>
        <w:ind w:right="51"/>
        <w:rPr>
          <w:rFonts w:ascii="Calibri" w:eastAsia="Calibri" w:hAnsi="Calibri" w:cs="Calibri"/>
          <w:color w:val="000000"/>
          <w:sz w:val="22"/>
          <w:szCs w:val="22"/>
          <w:lang w:val="es-CL" w:eastAsia="es-CL"/>
        </w:rPr>
      </w:pPr>
      <w:r w:rsidRPr="007E461B">
        <w:rPr>
          <w:rFonts w:ascii="Calibri" w:eastAsia="Calibri" w:hAnsi="Calibri" w:cs="Calibri"/>
          <w:color w:val="000000"/>
          <w:sz w:val="22"/>
          <w:szCs w:val="22"/>
          <w:lang w:val="es-CL" w:eastAsia="es-CL"/>
        </w:rPr>
        <w:t>No pago de multas dentro del plazo establecido en las presentes bases y/o el respectivo contrato.</w:t>
      </w:r>
    </w:p>
    <w:p w14:paraId="6428CEA1" w14:textId="77777777" w:rsidR="007E461B" w:rsidRPr="007E461B" w:rsidRDefault="007E461B" w:rsidP="007E461B">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0C8BE35D" w14:textId="77777777" w:rsidR="007E461B" w:rsidRPr="007E461B" w:rsidRDefault="007E461B" w:rsidP="007F4A31">
      <w:pPr>
        <w:pStyle w:val="Prrafodelista"/>
        <w:numPr>
          <w:ilvl w:val="0"/>
          <w:numId w:val="38"/>
        </w:numPr>
        <w:pBdr>
          <w:top w:val="nil"/>
          <w:left w:val="nil"/>
          <w:bottom w:val="nil"/>
          <w:right w:val="nil"/>
          <w:between w:val="nil"/>
        </w:pBdr>
        <w:spacing w:line="240" w:lineRule="auto"/>
        <w:ind w:right="51"/>
        <w:rPr>
          <w:rFonts w:ascii="Calibri" w:eastAsia="Calibri" w:hAnsi="Calibri" w:cs="Calibri"/>
          <w:color w:val="000000"/>
          <w:sz w:val="22"/>
          <w:szCs w:val="22"/>
          <w:lang w:val="es-CL" w:eastAsia="es-CL"/>
        </w:rPr>
      </w:pPr>
      <w:r w:rsidRPr="007E461B">
        <w:rPr>
          <w:rFonts w:ascii="Calibri" w:eastAsia="Calibri" w:hAnsi="Calibri" w:cs="Calibri"/>
          <w:color w:val="000000"/>
          <w:sz w:val="22"/>
          <w:szCs w:val="22"/>
          <w:lang w:val="es-CL" w:eastAsia="es-CL"/>
        </w:rPr>
        <w:t>Incumplimientos de las exigencias técnicas de los bienes y servicios (en caso de que hayan sido requeridos) adjudicados establecidos en el Contrato.</w:t>
      </w:r>
    </w:p>
    <w:p w14:paraId="6D9E1756" w14:textId="77777777" w:rsidR="007E461B" w:rsidRPr="007E461B" w:rsidRDefault="007E461B" w:rsidP="007E461B">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64F2330E" w14:textId="77777777" w:rsidR="007E461B" w:rsidRPr="007E461B" w:rsidRDefault="007E461B" w:rsidP="007F4A31">
      <w:pPr>
        <w:pStyle w:val="Prrafodelista"/>
        <w:numPr>
          <w:ilvl w:val="0"/>
          <w:numId w:val="38"/>
        </w:numPr>
        <w:pBdr>
          <w:top w:val="nil"/>
          <w:left w:val="nil"/>
          <w:bottom w:val="nil"/>
          <w:right w:val="nil"/>
          <w:between w:val="nil"/>
        </w:pBdr>
        <w:spacing w:line="240" w:lineRule="auto"/>
        <w:ind w:right="51"/>
        <w:rPr>
          <w:rFonts w:ascii="Calibri" w:eastAsia="Calibri" w:hAnsi="Calibri" w:cs="Calibri"/>
          <w:color w:val="000000"/>
          <w:sz w:val="22"/>
          <w:szCs w:val="22"/>
          <w:lang w:val="es-CL" w:eastAsia="es-CL"/>
        </w:rPr>
      </w:pPr>
      <w:r w:rsidRPr="007E461B">
        <w:rPr>
          <w:rFonts w:ascii="Calibri" w:eastAsia="Calibri" w:hAnsi="Calibri" w:cs="Calibri"/>
          <w:color w:val="000000"/>
          <w:sz w:val="22"/>
          <w:szCs w:val="22"/>
          <w:lang w:val="es-CL" w:eastAsia="es-CL"/>
        </w:rPr>
        <w:t>Incumplimiento por atraso en la entrega de los bienes o prestación de los servicios, entrega parcial o por rechazo por no cumplimiento de especificaciones superior a 10 días hábiles e inferior a 20 días hábiles del total adjudicado.</w:t>
      </w:r>
    </w:p>
    <w:p w14:paraId="3A9D80D2" w14:textId="77777777" w:rsidR="007E461B" w:rsidRPr="007E461B" w:rsidRDefault="007E461B" w:rsidP="007E461B">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4763BEDF" w14:textId="77777777" w:rsidR="007E461B" w:rsidRPr="007E461B" w:rsidRDefault="007E461B" w:rsidP="007F4A31">
      <w:pPr>
        <w:pStyle w:val="Prrafodelista"/>
        <w:numPr>
          <w:ilvl w:val="0"/>
          <w:numId w:val="38"/>
        </w:numPr>
        <w:pBdr>
          <w:top w:val="nil"/>
          <w:left w:val="nil"/>
          <w:bottom w:val="nil"/>
          <w:right w:val="nil"/>
          <w:between w:val="nil"/>
        </w:pBdr>
        <w:spacing w:line="240" w:lineRule="auto"/>
        <w:ind w:right="51"/>
        <w:rPr>
          <w:rFonts w:ascii="Calibri" w:eastAsia="Calibri" w:hAnsi="Calibri" w:cs="Calibri"/>
          <w:color w:val="000000"/>
          <w:sz w:val="22"/>
          <w:szCs w:val="22"/>
          <w:lang w:val="es-CL" w:eastAsia="es-CL"/>
        </w:rPr>
      </w:pPr>
      <w:r w:rsidRPr="007E461B">
        <w:rPr>
          <w:rFonts w:ascii="Calibri" w:eastAsia="Calibri" w:hAnsi="Calibri" w:cs="Calibri"/>
          <w:color w:val="000000"/>
          <w:sz w:val="22"/>
          <w:szCs w:val="22"/>
          <w:lang w:val="es-CL" w:eastAsia="es-CL"/>
        </w:rPr>
        <w:t>Cualquier otro incumplimiento acreditable e imputable al proveedor respecto de las obligaciones impuestas por las presentes Bases, que no esté expresamente sancionado con multa o con término anticipado del contrato.</w:t>
      </w:r>
    </w:p>
    <w:p w14:paraId="36D7D7BA" w14:textId="77777777" w:rsidR="001340D0" w:rsidRPr="006A666F" w:rsidRDefault="001340D0" w:rsidP="006A666F">
      <w:pPr>
        <w:pBdr>
          <w:top w:val="nil"/>
          <w:left w:val="nil"/>
          <w:bottom w:val="nil"/>
          <w:right w:val="nil"/>
          <w:between w:val="nil"/>
        </w:pBdr>
        <w:ind w:right="51"/>
        <w:jc w:val="both"/>
        <w:rPr>
          <w:rFonts w:ascii="Calibri" w:eastAsia="Calibri" w:hAnsi="Calibri" w:cs="Calibri"/>
          <w:color w:val="000000"/>
          <w:sz w:val="22"/>
          <w:szCs w:val="22"/>
          <w:lang w:val="es-CL" w:eastAsia="es-CL"/>
        </w:rPr>
      </w:pPr>
    </w:p>
    <w:p w14:paraId="117BC9D9" w14:textId="77777777" w:rsidR="001340D0" w:rsidRPr="006A666F" w:rsidRDefault="001340D0" w:rsidP="007F4A31">
      <w:pPr>
        <w:pStyle w:val="Ttulo2"/>
        <w:numPr>
          <w:ilvl w:val="2"/>
          <w:numId w:val="9"/>
        </w:numPr>
        <w:spacing w:before="0"/>
        <w:ind w:left="0" w:right="51" w:firstLine="0"/>
        <w:jc w:val="both"/>
        <w:rPr>
          <w:rFonts w:ascii="Calibri" w:eastAsia="Calibri" w:hAnsi="Calibri" w:cstheme="majorHAnsi"/>
          <w:b/>
          <w:i/>
          <w:color w:val="auto"/>
          <w:sz w:val="22"/>
          <w:szCs w:val="22"/>
          <w:lang w:val="es-CL" w:eastAsia="es-CL"/>
        </w:rPr>
      </w:pPr>
      <w:r w:rsidRPr="006A666F">
        <w:rPr>
          <w:rFonts w:ascii="Calibri" w:eastAsia="Calibri" w:hAnsi="Calibri" w:cstheme="majorHAnsi"/>
          <w:b/>
          <w:i/>
          <w:color w:val="auto"/>
          <w:sz w:val="22"/>
          <w:szCs w:val="22"/>
          <w:lang w:val="es-CL" w:eastAsia="es-CL"/>
        </w:rPr>
        <w:t>Término Anticipado Contrato</w:t>
      </w:r>
    </w:p>
    <w:p w14:paraId="54FB440D" w14:textId="77777777" w:rsidR="001340D0" w:rsidRPr="006A666F" w:rsidRDefault="001340D0" w:rsidP="006A666F">
      <w:pPr>
        <w:ind w:right="51"/>
        <w:jc w:val="both"/>
        <w:rPr>
          <w:rFonts w:ascii="Calibri" w:eastAsia="Calibri" w:hAnsi="Calibri" w:cs="Calibri"/>
          <w:color w:val="000000"/>
          <w:sz w:val="22"/>
          <w:szCs w:val="22"/>
          <w:lang w:val="es-CL" w:eastAsia="es-CL"/>
        </w:rPr>
      </w:pPr>
    </w:p>
    <w:p w14:paraId="1D71EF94"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3700BAD6"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320C74D1"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2EA3DEF"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1) El incumplimiento grave de las obligaciones contraídas por el proveedor atribuido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F56C2A8"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0E766FCA"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2) Si el adjudicado se encuentra en estado de notoria insolvencia o fuere declarado deudor en un procedimiento concursal de liquidación, a menos que se mejoren las cauciones entregadas o las existentes sean suficientes para garantizar el cumplimiento del contrato.</w:t>
      </w:r>
    </w:p>
    <w:p w14:paraId="70AB5A2B"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78AF0FE4"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3) Por exigirlo el interés público o la seguridad nacional.</w:t>
      </w:r>
    </w:p>
    <w:p w14:paraId="6F0189CC"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9104D93"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717CBA9E"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591044C5"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5) Si el adjudicado se encuentra en un procedimiento concursal de liquidación en calidad de deudor.</w:t>
      </w:r>
    </w:p>
    <w:p w14:paraId="602B1FB1"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716BB93E"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lastRenderedPageBreak/>
        <w:t>6) Si se disuelve la sociedad o la unión temporal de proveedores adjudicada.</w:t>
      </w:r>
    </w:p>
    <w:p w14:paraId="4CAE6799"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59C93DF5"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7) Si el adjudicatario, sus representantes o el personal dependiente de aquél, no actuaren éticamente durante la ejecución del respectivo contrato, o propiciaren prácticas corruptas, tales como:</w:t>
      </w:r>
    </w:p>
    <w:p w14:paraId="185AD6FE"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6FF692D5"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 Dar u ofrecer obsequios, regalías u ofertas especiales al personal de la entidad licitante, que pudiere implicar un conflicto de intereses, presente o futuro, entre el respectivo adjudicatario y la entidad licitante.</w:t>
      </w:r>
    </w:p>
    <w:p w14:paraId="616BD6EF"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01217BD9"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b.- Dar u ofrecer cualquier cosa de valor con el fin de influenciar la actuación de un funcionario público durante la relación contractual objeto de la presente licitación. </w:t>
      </w:r>
    </w:p>
    <w:p w14:paraId="7C98F252"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1295205D"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 Tergiversar hechos, con el fin de influenciar decisiones del órgano comprador.</w:t>
      </w:r>
    </w:p>
    <w:p w14:paraId="7E075670"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7A8C11E7"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8) En caso de que el incumplimiento por atraso en la entrega, entrega parcial o por rechazo por no cumplimiento de especificaciones supere los 20 </w:t>
      </w:r>
      <w:r w:rsidRPr="00972A8D">
        <w:rPr>
          <w:rFonts w:ascii="Calibri" w:eastAsia="Calibri" w:hAnsi="Calibri" w:cs="Calibri"/>
          <w:color w:val="000000"/>
          <w:sz w:val="22"/>
          <w:szCs w:val="22"/>
          <w:lang w:val="es-CL" w:eastAsia="es-CL"/>
        </w:rPr>
        <w:t>días hábiles administrativos</w:t>
      </w:r>
      <w:r w:rsidRPr="00DB6F98">
        <w:rPr>
          <w:rFonts w:ascii="Calibri" w:eastAsia="Calibri" w:hAnsi="Calibri" w:cstheme="majorHAnsi"/>
          <w:bCs/>
          <w:iCs/>
          <w:sz w:val="22"/>
          <w:szCs w:val="22"/>
          <w:lang w:val="es-CL" w:eastAsia="es-CL"/>
        </w:rPr>
        <w:t>.</w:t>
      </w:r>
    </w:p>
    <w:p w14:paraId="6A97B7A3"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596CD7A2"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9) En caso de que las multas cursadas, en total, sobrepasen el </w:t>
      </w:r>
      <w:r>
        <w:rPr>
          <w:rFonts w:ascii="Calibri" w:eastAsia="Calibri" w:hAnsi="Calibri" w:cstheme="majorHAnsi"/>
          <w:bCs/>
          <w:iCs/>
          <w:sz w:val="22"/>
          <w:szCs w:val="22"/>
          <w:lang w:val="es-CL" w:eastAsia="es-CL"/>
        </w:rPr>
        <w:t>2</w:t>
      </w:r>
      <w:r w:rsidRPr="00DB6F98">
        <w:rPr>
          <w:rFonts w:ascii="Calibri" w:eastAsia="Calibri" w:hAnsi="Calibri" w:cstheme="majorHAnsi"/>
          <w:bCs/>
          <w:iCs/>
          <w:sz w:val="22"/>
          <w:szCs w:val="22"/>
          <w:lang w:val="es-CL" w:eastAsia="es-CL"/>
        </w:rPr>
        <w:t xml:space="preserve">0% del valor total </w:t>
      </w:r>
      <w:r>
        <w:rPr>
          <w:rFonts w:ascii="Calibri" w:eastAsia="Calibri" w:hAnsi="Calibri" w:cstheme="majorHAnsi"/>
          <w:bCs/>
          <w:iCs/>
          <w:sz w:val="22"/>
          <w:szCs w:val="22"/>
          <w:lang w:val="es-CL" w:eastAsia="es-CL"/>
        </w:rPr>
        <w:t xml:space="preserve">neto </w:t>
      </w:r>
      <w:r w:rsidRPr="00DB6F98">
        <w:rPr>
          <w:rFonts w:ascii="Calibri" w:eastAsia="Calibri" w:hAnsi="Calibri" w:cstheme="majorHAnsi"/>
          <w:bCs/>
          <w:iCs/>
          <w:sz w:val="22"/>
          <w:szCs w:val="22"/>
          <w:lang w:val="es-CL" w:eastAsia="es-CL"/>
        </w:rPr>
        <w:t>contratado.</w:t>
      </w:r>
    </w:p>
    <w:p w14:paraId="3F993F83" w14:textId="77777777" w:rsidR="007E461B" w:rsidRDefault="007E461B" w:rsidP="007E461B">
      <w:pPr>
        <w:spacing w:after="2"/>
        <w:jc w:val="both"/>
        <w:rPr>
          <w:rFonts w:ascii="Calibri" w:eastAsia="Calibri" w:hAnsi="Calibri" w:cstheme="majorHAnsi"/>
          <w:bCs/>
          <w:iCs/>
          <w:sz w:val="22"/>
          <w:szCs w:val="22"/>
          <w:lang w:val="es-CL" w:eastAsia="es-CL"/>
        </w:rPr>
      </w:pPr>
    </w:p>
    <w:p w14:paraId="75266060" w14:textId="77777777" w:rsidR="007E461B" w:rsidRPr="007E461B" w:rsidRDefault="007E461B" w:rsidP="007E461B">
      <w:pPr>
        <w:pBdr>
          <w:top w:val="nil"/>
          <w:left w:val="nil"/>
          <w:bottom w:val="nil"/>
          <w:right w:val="nil"/>
          <w:between w:val="nil"/>
        </w:pBdr>
        <w:shd w:val="clear" w:color="auto" w:fill="FFFFFF"/>
        <w:jc w:val="both"/>
        <w:rPr>
          <w:rFonts w:ascii="Calibri" w:eastAsia="Calibri" w:hAnsi="Calibri" w:cstheme="majorHAnsi"/>
          <w:bCs/>
          <w:iCs/>
          <w:sz w:val="22"/>
          <w:szCs w:val="22"/>
          <w:lang w:val="es-CL" w:eastAsia="es-CL"/>
        </w:rPr>
      </w:pPr>
      <w:r w:rsidRPr="007E461B">
        <w:rPr>
          <w:rFonts w:ascii="Calibri" w:eastAsia="Calibri" w:hAnsi="Calibri" w:cstheme="majorHAnsi"/>
          <w:bCs/>
          <w:iCs/>
          <w:sz w:val="22"/>
          <w:szCs w:val="22"/>
          <w:lang w:val="es-CL" w:eastAsia="es-CL"/>
        </w:rPr>
        <w:t xml:space="preserve">10) Por incumplimiento de las demostraciones funcionales por segunda vez, cuando estas se hayan solicitado en el Anexo Nº4. </w:t>
      </w:r>
    </w:p>
    <w:p w14:paraId="5C4C3045" w14:textId="77777777" w:rsidR="007E461B" w:rsidRPr="007E461B" w:rsidRDefault="007E461B" w:rsidP="007E461B">
      <w:pPr>
        <w:pBdr>
          <w:top w:val="nil"/>
          <w:left w:val="nil"/>
          <w:bottom w:val="nil"/>
          <w:right w:val="nil"/>
          <w:between w:val="nil"/>
        </w:pBdr>
        <w:shd w:val="clear" w:color="auto" w:fill="FFFFFF"/>
        <w:jc w:val="both"/>
        <w:rPr>
          <w:rFonts w:ascii="Calibri" w:eastAsia="Calibri" w:hAnsi="Calibri" w:cstheme="majorHAnsi"/>
          <w:bCs/>
          <w:iCs/>
          <w:sz w:val="22"/>
          <w:szCs w:val="22"/>
          <w:lang w:val="es-CL" w:eastAsia="es-CL"/>
        </w:rPr>
      </w:pPr>
    </w:p>
    <w:p w14:paraId="71E4A865" w14:textId="77777777" w:rsidR="007E461B" w:rsidRDefault="007E461B" w:rsidP="007E461B">
      <w:pPr>
        <w:spacing w:after="2"/>
        <w:jc w:val="both"/>
        <w:rPr>
          <w:rFonts w:ascii="Calibri" w:eastAsia="Calibri" w:hAnsi="Calibri" w:cstheme="majorHAnsi"/>
          <w:bCs/>
          <w:iCs/>
          <w:sz w:val="22"/>
          <w:szCs w:val="22"/>
          <w:lang w:val="es-CL" w:eastAsia="es-CL"/>
        </w:rPr>
      </w:pPr>
      <w:r w:rsidRPr="007E461B">
        <w:rPr>
          <w:rFonts w:ascii="Calibri" w:eastAsia="Calibri" w:hAnsi="Calibri" w:cstheme="majorHAnsi"/>
          <w:bCs/>
          <w:iCs/>
          <w:sz w:val="22"/>
          <w:szCs w:val="22"/>
          <w:lang w:val="es-CL" w:eastAsia="es-CL"/>
        </w:rPr>
        <w:t>11)  En caso de que se haya solicitado una demostración funcional en el Anexo Nº4: Por exceder las 3 semanas en la realización de la segunda prueba funcional.</w:t>
      </w:r>
    </w:p>
    <w:p w14:paraId="6C1D2905"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35BB883F" w14:textId="77777777" w:rsidR="007E461B" w:rsidRPr="00DB6F98" w:rsidRDefault="007E461B" w:rsidP="007E461B">
      <w:pPr>
        <w:spacing w:after="2"/>
        <w:jc w:val="both"/>
        <w:rPr>
          <w:rFonts w:ascii="Calibri" w:eastAsia="Calibri" w:hAnsi="Calibri" w:cstheme="majorHAnsi"/>
          <w:bCs/>
          <w:iCs/>
          <w:sz w:val="22"/>
          <w:szCs w:val="22"/>
          <w:lang w:val="es-CL" w:eastAsia="es-CL"/>
        </w:rPr>
      </w:pPr>
      <w:r>
        <w:rPr>
          <w:rFonts w:ascii="Calibri" w:eastAsia="Calibri" w:hAnsi="Calibri" w:cstheme="majorHAnsi"/>
          <w:bCs/>
          <w:iCs/>
          <w:sz w:val="22"/>
          <w:szCs w:val="22"/>
          <w:lang w:val="es-CL" w:eastAsia="es-CL"/>
        </w:rPr>
        <w:t>12</w:t>
      </w:r>
      <w:r w:rsidRPr="00DB6F98">
        <w:rPr>
          <w:rFonts w:ascii="Calibri" w:eastAsia="Calibri" w:hAnsi="Calibri" w:cstheme="majorHAnsi"/>
          <w:bCs/>
          <w:iCs/>
          <w:sz w:val="22"/>
          <w:szCs w:val="22"/>
          <w:lang w:val="es-CL" w:eastAsia="es-CL"/>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7666B439" w14:textId="77777777" w:rsidR="007E461B" w:rsidRDefault="007E461B" w:rsidP="007E461B">
      <w:pPr>
        <w:spacing w:after="2"/>
        <w:jc w:val="both"/>
        <w:rPr>
          <w:rFonts w:ascii="Calibri" w:eastAsia="Calibri" w:hAnsi="Calibri" w:cstheme="majorHAnsi"/>
          <w:bCs/>
          <w:iCs/>
          <w:sz w:val="22"/>
          <w:szCs w:val="22"/>
          <w:lang w:val="es-CL" w:eastAsia="es-CL"/>
        </w:rPr>
      </w:pPr>
    </w:p>
    <w:p w14:paraId="5D1CD8A7"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Pr>
          <w:rFonts w:ascii="Calibri" w:eastAsia="Calibri" w:hAnsi="Calibri" w:cstheme="majorHAnsi"/>
          <w:bCs/>
          <w:iCs/>
          <w:sz w:val="22"/>
          <w:szCs w:val="22"/>
          <w:lang w:val="es-CL" w:eastAsia="es-CL"/>
        </w:rPr>
        <w:t>3</w:t>
      </w:r>
      <w:r w:rsidRPr="00DB6F98">
        <w:rPr>
          <w:rFonts w:ascii="Calibri" w:eastAsia="Calibri" w:hAnsi="Calibri" w:cstheme="majorHAnsi"/>
          <w:bCs/>
          <w:iCs/>
          <w:sz w:val="22"/>
          <w:szCs w:val="22"/>
          <w:lang w:val="es-CL" w:eastAsia="es-CL"/>
        </w:rPr>
        <w:t>) Por incumplimiento de obligaciones de confidencialidad establecidas en las presentes Bases.</w:t>
      </w:r>
    </w:p>
    <w:p w14:paraId="36B078E0"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B1A0D08"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Pr>
          <w:rFonts w:ascii="Calibri" w:eastAsia="Calibri" w:hAnsi="Calibri" w:cstheme="majorHAnsi"/>
          <w:bCs/>
          <w:iCs/>
          <w:sz w:val="22"/>
          <w:szCs w:val="22"/>
          <w:lang w:val="es-CL" w:eastAsia="es-CL"/>
        </w:rPr>
        <w:t>4</w:t>
      </w:r>
      <w:r w:rsidRPr="00DB6F98">
        <w:rPr>
          <w:rFonts w:ascii="Calibri" w:eastAsia="Calibri" w:hAnsi="Calibri" w:cstheme="majorHAnsi"/>
          <w:bCs/>
          <w:iCs/>
          <w:sz w:val="22"/>
          <w:szCs w:val="22"/>
          <w:lang w:val="es-CL" w:eastAsia="es-CL"/>
        </w:rPr>
        <w:t>) En caso de ser el adjudicatario de una Unión Temporal de Proveedores (UTP) y concurra alguna de las siguientes circunstancias:</w:t>
      </w:r>
    </w:p>
    <w:p w14:paraId="2172B5B6"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48B1DDBC"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w:t>
      </w:r>
      <w:r w:rsidRPr="00DB6F98">
        <w:rPr>
          <w:rFonts w:ascii="Calibri" w:eastAsia="Calibri" w:hAnsi="Calibri" w:cstheme="majorHAnsi"/>
          <w:bCs/>
          <w:iCs/>
          <w:sz w:val="22"/>
          <w:szCs w:val="22"/>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6A944E3C"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568A44F0"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b.</w:t>
      </w:r>
      <w:r w:rsidRPr="00DB6F98">
        <w:rPr>
          <w:rFonts w:ascii="Calibri" w:eastAsia="Calibri" w:hAnsi="Calibri" w:cstheme="majorHAnsi"/>
          <w:bCs/>
          <w:iCs/>
          <w:sz w:val="22"/>
          <w:szCs w:val="22"/>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DB6F98">
        <w:rPr>
          <w:rFonts w:ascii="Calibri" w:eastAsia="Calibri" w:hAnsi="Calibri" w:cstheme="majorHAnsi"/>
          <w:bCs/>
          <w:iCs/>
          <w:sz w:val="22"/>
          <w:szCs w:val="22"/>
          <w:lang w:val="es-CL" w:eastAsia="es-CL"/>
        </w:rPr>
        <w:t>Fiscalía Nacional</w:t>
      </w:r>
      <w:proofErr w:type="gramEnd"/>
      <w:r w:rsidRPr="00DB6F98">
        <w:rPr>
          <w:rFonts w:ascii="Calibri" w:eastAsia="Calibri" w:hAnsi="Calibri" w:cstheme="majorHAnsi"/>
          <w:bCs/>
          <w:iCs/>
          <w:sz w:val="22"/>
          <w:szCs w:val="22"/>
          <w:lang w:val="es-CL" w:eastAsia="es-CL"/>
        </w:rPr>
        <w:t xml:space="preserve"> Económica.</w:t>
      </w:r>
    </w:p>
    <w:p w14:paraId="11838FAB"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ab/>
      </w:r>
    </w:p>
    <w:p w14:paraId="7F2B5CD9"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c.</w:t>
      </w:r>
      <w:r w:rsidRPr="00DB6F98">
        <w:rPr>
          <w:rFonts w:ascii="Calibri" w:eastAsia="Calibri" w:hAnsi="Calibri" w:cstheme="majorHAnsi"/>
          <w:bCs/>
          <w:iCs/>
          <w:sz w:val="22"/>
          <w:szCs w:val="22"/>
          <w:lang w:val="es-CL" w:eastAsia="es-CL"/>
        </w:rPr>
        <w:tab/>
        <w:t>Retiro de algún integrante de la UTP que hubiere reunido una o más características objeto de la evaluación de la oferta.</w:t>
      </w:r>
    </w:p>
    <w:p w14:paraId="3D95E6D8"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3AC5C99B"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d.</w:t>
      </w:r>
      <w:r w:rsidRPr="00DB6F98">
        <w:rPr>
          <w:rFonts w:ascii="Calibri" w:eastAsia="Calibri" w:hAnsi="Calibri" w:cstheme="majorHAnsi"/>
          <w:bCs/>
          <w:iCs/>
          <w:sz w:val="22"/>
          <w:szCs w:val="22"/>
          <w:lang w:val="es-CL" w:eastAsia="es-CL"/>
        </w:rPr>
        <w:tab/>
        <w:t>Cuando el número de integrantes de una UTP sea inferior a dos y dicha circunstancia ocurre durante la ejecución del contrato.</w:t>
      </w:r>
    </w:p>
    <w:p w14:paraId="50D410AE"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7290C716"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 xml:space="preserve">e. </w:t>
      </w:r>
      <w:r w:rsidRPr="00DB6F98">
        <w:rPr>
          <w:rFonts w:ascii="Calibri" w:eastAsia="Calibri" w:hAnsi="Calibri" w:cstheme="majorHAnsi"/>
          <w:bCs/>
          <w:iCs/>
          <w:sz w:val="22"/>
          <w:szCs w:val="22"/>
          <w:lang w:val="es-CL" w:eastAsia="es-CL"/>
        </w:rPr>
        <w:tab/>
        <w:t>Disolución de la UTP.</w:t>
      </w:r>
    </w:p>
    <w:p w14:paraId="37329C11"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B9A026E" w14:textId="336C9390"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Pr>
          <w:rFonts w:ascii="Calibri" w:eastAsia="Calibri" w:hAnsi="Calibri" w:cstheme="majorHAnsi"/>
          <w:bCs/>
          <w:iCs/>
          <w:sz w:val="22"/>
          <w:szCs w:val="22"/>
          <w:lang w:val="es-CL" w:eastAsia="es-CL"/>
        </w:rPr>
        <w:t>5</w:t>
      </w:r>
      <w:r w:rsidRPr="00DB6F98">
        <w:rPr>
          <w:rFonts w:ascii="Calibri" w:eastAsia="Calibri" w:hAnsi="Calibri" w:cstheme="majorHAnsi"/>
          <w:bCs/>
          <w:iCs/>
          <w:sz w:val="22"/>
          <w:szCs w:val="22"/>
          <w:lang w:val="es-CL" w:eastAsia="es-CL"/>
        </w:rPr>
        <w:t>) No renovación oportuna de la Garantía de Fiel Cumplimiento, según lo establecido en la cláusula 8.2 de las bases de licitación.</w:t>
      </w:r>
    </w:p>
    <w:p w14:paraId="4E5C1006"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3CDF9CC2" w14:textId="4916862F"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Pr>
          <w:rFonts w:ascii="Calibri" w:eastAsia="Calibri" w:hAnsi="Calibri" w:cstheme="majorHAnsi"/>
          <w:bCs/>
          <w:iCs/>
          <w:sz w:val="22"/>
          <w:szCs w:val="22"/>
          <w:lang w:val="es-CL" w:eastAsia="es-CL"/>
        </w:rPr>
        <w:t>6</w:t>
      </w:r>
      <w:r w:rsidRPr="00DB6F98">
        <w:rPr>
          <w:rFonts w:ascii="Calibri" w:eastAsia="Calibri" w:hAnsi="Calibri" w:cstheme="majorHAnsi"/>
          <w:bCs/>
          <w:iCs/>
          <w:sz w:val="22"/>
          <w:szCs w:val="22"/>
          <w:lang w:val="es-CL" w:eastAsia="es-CL"/>
        </w:rPr>
        <w:t>) En el caso de infracción de lo dispuesto en la cláusula 10.7 sobre “Cesión de contrato y Subcontratación”</w:t>
      </w:r>
    </w:p>
    <w:p w14:paraId="698D8B80"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762DA336" w14:textId="639124A9"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1</w:t>
      </w:r>
      <w:r>
        <w:rPr>
          <w:rFonts w:ascii="Calibri" w:eastAsia="Calibri" w:hAnsi="Calibri" w:cstheme="majorHAnsi"/>
          <w:bCs/>
          <w:iCs/>
          <w:sz w:val="22"/>
          <w:szCs w:val="22"/>
          <w:lang w:val="es-CL" w:eastAsia="es-CL"/>
        </w:rPr>
        <w:t>7</w:t>
      </w:r>
      <w:r w:rsidRPr="00DB6F98">
        <w:rPr>
          <w:rFonts w:ascii="Calibri" w:eastAsia="Calibri" w:hAnsi="Calibri" w:cstheme="majorHAnsi"/>
          <w:bCs/>
          <w:iCs/>
          <w:sz w:val="22"/>
          <w:szCs w:val="22"/>
          <w:lang w:val="es-CL" w:eastAsia="es-CL"/>
        </w:rPr>
        <w:t>) Por incumplimiento de la cláusula de Confidencialidad.</w:t>
      </w:r>
    </w:p>
    <w:p w14:paraId="4FDB362B"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7B9EAA9"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lastRenderedPageBreak/>
        <w:t xml:space="preserve">De concurrir cualquiera de las causales arriba aludidas, excepto la del numeral 3), además del término anticipado, se procederá al cobro de la garantía de fiel cumplimiento del contrato, si se hubiere exigido dicha caución en las Bases. </w:t>
      </w:r>
    </w:p>
    <w:p w14:paraId="226C2379"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299996C6"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El término anticipado por incumplimientos se aplicará siguiendo el procedimiento establecido en la cláusula 10.9.</w:t>
      </w:r>
    </w:p>
    <w:p w14:paraId="0439FE27"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3FD7D7F0" w14:textId="77777777" w:rsidR="007E461B" w:rsidRPr="00DB6F98" w:rsidRDefault="007E461B" w:rsidP="007E461B">
      <w:pPr>
        <w:spacing w:after="2"/>
        <w:jc w:val="both"/>
        <w:rPr>
          <w:rFonts w:ascii="Calibri" w:eastAsia="Calibri" w:hAnsi="Calibri" w:cstheme="majorHAnsi"/>
          <w:bCs/>
          <w:iCs/>
          <w:sz w:val="22"/>
          <w:szCs w:val="22"/>
          <w:lang w:val="es-CL" w:eastAsia="es-CL"/>
        </w:rPr>
      </w:pPr>
      <w:r w:rsidRPr="00DB6F98">
        <w:rPr>
          <w:rFonts w:ascii="Calibri" w:eastAsia="Calibri" w:hAnsi="Calibri" w:cstheme="majorHAnsi"/>
          <w:bCs/>
          <w:iCs/>
          <w:sz w:val="22"/>
          <w:szCs w:val="22"/>
          <w:lang w:val="es-CL" w:eastAsia="es-CL"/>
        </w:rPr>
        <w:t>Resuelto el término anticipado, no operará indemnización alguna para el adjudicatario, debiendo la entidad licitante concurrir al pago de las obligaciones ya cumplidas que se encontraren insolutas a la fecha.</w:t>
      </w:r>
    </w:p>
    <w:p w14:paraId="5683EDC0"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1E44B73E" w14:textId="77777777" w:rsidR="007E461B" w:rsidRPr="008B67CB" w:rsidRDefault="007E461B" w:rsidP="007E461B">
      <w:pPr>
        <w:spacing w:after="2"/>
        <w:jc w:val="both"/>
        <w:rPr>
          <w:rFonts w:ascii="Calibri" w:eastAsia="Calibri" w:hAnsi="Calibri" w:cstheme="majorHAnsi"/>
          <w:bCs/>
          <w:iCs/>
          <w:sz w:val="22"/>
          <w:szCs w:val="22"/>
          <w:u w:val="single"/>
          <w:lang w:val="es-CL" w:eastAsia="es-CL"/>
        </w:rPr>
      </w:pPr>
      <w:r w:rsidRPr="008B67CB">
        <w:rPr>
          <w:rFonts w:ascii="Calibri" w:eastAsia="Calibri" w:hAnsi="Calibri" w:cstheme="majorHAnsi"/>
          <w:bCs/>
          <w:iCs/>
          <w:sz w:val="22"/>
          <w:szCs w:val="22"/>
          <w:u w:val="single"/>
          <w:lang w:val="es-CL" w:eastAsia="es-CL"/>
        </w:rPr>
        <w:t>Resciliación o término de mutuo acuerdo</w:t>
      </w:r>
    </w:p>
    <w:p w14:paraId="4D368CDB" w14:textId="77777777" w:rsidR="007E461B" w:rsidRPr="00DB6F98" w:rsidRDefault="007E461B" w:rsidP="007E461B">
      <w:pPr>
        <w:spacing w:after="2"/>
        <w:jc w:val="both"/>
        <w:rPr>
          <w:rFonts w:ascii="Calibri" w:eastAsia="Calibri" w:hAnsi="Calibri" w:cstheme="majorHAnsi"/>
          <w:bCs/>
          <w:iCs/>
          <w:sz w:val="22"/>
          <w:szCs w:val="22"/>
          <w:lang w:val="es-CL" w:eastAsia="es-CL"/>
        </w:rPr>
      </w:pPr>
    </w:p>
    <w:p w14:paraId="4014342F" w14:textId="40C68467" w:rsidR="001340D0" w:rsidRDefault="007E461B" w:rsidP="007E461B">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DB6F98">
        <w:rPr>
          <w:rFonts w:ascii="Calibri" w:eastAsia="Calibri" w:hAnsi="Calibri" w:cstheme="majorHAnsi"/>
          <w:bCs/>
          <w:iCs/>
          <w:sz w:val="22"/>
          <w:szCs w:val="22"/>
          <w:lang w:val="es-CL"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w:t>
      </w:r>
    </w:p>
    <w:p w14:paraId="1EC3367C" w14:textId="420DF1D6" w:rsidR="007E461B" w:rsidRDefault="007E461B"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C0380D3" w14:textId="77777777" w:rsidR="007E461B" w:rsidRPr="006A666F" w:rsidRDefault="007E461B" w:rsidP="006A666F">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AB2BC3" w14:textId="77777777" w:rsidR="001340D0" w:rsidRPr="001916DD" w:rsidRDefault="001340D0" w:rsidP="00B247C1">
      <w:pPr>
        <w:pStyle w:val="Ttulo4"/>
        <w:spacing w:before="0"/>
        <w:rPr>
          <w:rFonts w:ascii="Calibri" w:eastAsia="Calibri" w:hAnsi="Calibri" w:cstheme="majorHAnsi"/>
          <w:b/>
          <w:iCs w:val="0"/>
          <w:color w:val="auto"/>
          <w:sz w:val="22"/>
          <w:szCs w:val="22"/>
          <w:lang w:val="es-CL" w:eastAsia="es-CL"/>
        </w:rPr>
      </w:pPr>
      <w:r w:rsidRPr="001916DD">
        <w:rPr>
          <w:rFonts w:ascii="Calibri" w:eastAsia="Calibri" w:hAnsi="Calibri" w:cstheme="majorHAnsi"/>
          <w:b/>
          <w:iCs w:val="0"/>
          <w:color w:val="auto"/>
          <w:sz w:val="22"/>
          <w:szCs w:val="22"/>
          <w:lang w:val="es-CL" w:eastAsia="es-CL"/>
        </w:rPr>
        <w:t>Resciliación o término de mutuo acuerdo</w:t>
      </w:r>
    </w:p>
    <w:p w14:paraId="52BAAE62" w14:textId="77777777" w:rsidR="001340D0" w:rsidRPr="00922C4A" w:rsidRDefault="001340D0" w:rsidP="001916DD">
      <w:pPr>
        <w:pBdr>
          <w:top w:val="nil"/>
          <w:left w:val="nil"/>
          <w:bottom w:val="nil"/>
          <w:right w:val="nil"/>
          <w:between w:val="nil"/>
        </w:pBdr>
        <w:shd w:val="clear" w:color="auto" w:fill="FFFFFF"/>
        <w:ind w:right="51"/>
        <w:jc w:val="both"/>
        <w:rPr>
          <w:rFonts w:asciiTheme="majorHAnsi" w:hAnsiTheme="majorHAnsi" w:cstheme="majorHAnsi"/>
          <w:bCs/>
          <w:iCs/>
          <w:lang w:val="es-CL" w:eastAsia="es-ES" w:bidi="he-IL"/>
        </w:rPr>
      </w:pPr>
      <w:r w:rsidRPr="00922C4A">
        <w:rPr>
          <w:color w:val="000000"/>
          <w:lang w:val="es-CL"/>
        </w:rPr>
        <w:br/>
      </w:r>
      <w:r w:rsidRPr="001916DD">
        <w:rPr>
          <w:rFonts w:ascii="Calibri" w:eastAsia="Calibri" w:hAnsi="Calibri" w:cs="Calibri"/>
          <w:color w:val="000000"/>
          <w:sz w:val="22"/>
          <w:szCs w:val="22"/>
          <w:lang w:val="es-CL" w:eastAsia="es-CL"/>
        </w:rPr>
        <w:t>Sin perjuicio de lo anterior, el órgano comprador y el proveedor adjudicado podrán poner término al contrato en cualquier momento, de común acuerdo, sin constituir una medida por incumplimiento. En este caso, no aplicará el cobro de la garantía de fiel cumplimiento.</w:t>
      </w:r>
    </w:p>
    <w:p w14:paraId="5EC0B792" w14:textId="77777777" w:rsidR="001340D0" w:rsidRPr="00922C4A" w:rsidRDefault="001340D0" w:rsidP="001340D0">
      <w:pPr>
        <w:pBdr>
          <w:top w:val="nil"/>
          <w:left w:val="nil"/>
          <w:bottom w:val="nil"/>
          <w:right w:val="nil"/>
          <w:between w:val="nil"/>
        </w:pBdr>
        <w:shd w:val="clear" w:color="auto" w:fill="FFFFFF"/>
        <w:rPr>
          <w:color w:val="000000"/>
          <w:lang w:val="es-CL"/>
        </w:rPr>
      </w:pPr>
    </w:p>
    <w:p w14:paraId="224F514E" w14:textId="77777777" w:rsidR="001340D0" w:rsidRPr="00B660D4" w:rsidRDefault="001340D0" w:rsidP="001340D0">
      <w:pPr>
        <w:pBdr>
          <w:top w:val="nil"/>
          <w:left w:val="nil"/>
          <w:bottom w:val="nil"/>
          <w:right w:val="nil"/>
          <w:between w:val="nil"/>
        </w:pBdr>
        <w:shd w:val="clear" w:color="auto" w:fill="FFFFFF"/>
        <w:rPr>
          <w:rFonts w:ascii="Calibri" w:eastAsia="Calibri" w:hAnsi="Calibri" w:cstheme="majorHAnsi"/>
          <w:b/>
          <w:i/>
          <w:sz w:val="22"/>
          <w:szCs w:val="22"/>
          <w:lang w:val="es-CL" w:eastAsia="es-CL"/>
        </w:rPr>
      </w:pPr>
    </w:p>
    <w:p w14:paraId="57EEDB13" w14:textId="77777777" w:rsidR="001340D0" w:rsidRPr="00B660D4"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B660D4">
        <w:rPr>
          <w:rFonts w:ascii="Calibri" w:eastAsia="Calibri" w:hAnsi="Calibri" w:cstheme="majorHAnsi"/>
          <w:b/>
          <w:iCs w:val="0"/>
          <w:color w:val="auto"/>
          <w:sz w:val="22"/>
          <w:szCs w:val="22"/>
          <w:lang w:val="es-CL" w:eastAsia="es-CL"/>
        </w:rPr>
        <w:t>Procedimiento para Aplicación de Medidas derivadas de incumplimientos</w:t>
      </w:r>
    </w:p>
    <w:p w14:paraId="01575B85" w14:textId="77777777" w:rsidR="001340D0" w:rsidRPr="00922C4A" w:rsidRDefault="001340D0" w:rsidP="001340D0">
      <w:pPr>
        <w:rPr>
          <w:color w:val="000000"/>
          <w:lang w:val="es-CL"/>
        </w:rPr>
      </w:pPr>
    </w:p>
    <w:p w14:paraId="0F5EBB36"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4040BB71"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0E63C591" w14:textId="1FD5D395"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A contar de la notificación singularizada en el párrafo anterior, el proveedor tendrá un plazo de 5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para efectuar sus descargos por escrito, acompañando todos los antecedentes que lo fundamenten.</w:t>
      </w:r>
    </w:p>
    <w:p w14:paraId="249F0FDD" w14:textId="77777777" w:rsidR="001340D0" w:rsidRPr="00922C4A" w:rsidRDefault="001340D0" w:rsidP="001340D0">
      <w:pPr>
        <w:pBdr>
          <w:top w:val="nil"/>
          <w:left w:val="nil"/>
          <w:bottom w:val="nil"/>
          <w:right w:val="nil"/>
          <w:between w:val="nil"/>
        </w:pBdr>
        <w:shd w:val="clear" w:color="auto" w:fill="FFFFFF"/>
        <w:rPr>
          <w:color w:val="000000"/>
          <w:lang w:val="es-CL"/>
        </w:rPr>
      </w:pPr>
    </w:p>
    <w:p w14:paraId="05305001"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Vencido el plazo indicado sin que se hayan presentado descargos, se aplicará la correspondiente medida por medio de una resolución fundada de la entidad licitante.</w:t>
      </w:r>
    </w:p>
    <w:p w14:paraId="2979EB1D"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453D8C94" w14:textId="75BBDD82"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Si el proveedor ha presentado descargos dentro del plazo establecido para estos efectos, la entidad licitante tendrá un plazo de 30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546E9D2"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6C85183E" w14:textId="61F78C02"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El proveedor adjudicado dispondrá de un plazo de 5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972A8D">
        <w:rPr>
          <w:rFonts w:ascii="Calibri" w:eastAsia="Calibri" w:hAnsi="Calibri" w:cs="Calibri"/>
          <w:color w:val="000000"/>
          <w:sz w:val="22"/>
          <w:szCs w:val="22"/>
          <w:lang w:val="es-CL" w:eastAsia="es-CL"/>
        </w:rPr>
        <w:t xml:space="preserve">días </w:t>
      </w:r>
      <w:r w:rsidR="0022091B" w:rsidRPr="00972A8D">
        <w:rPr>
          <w:rFonts w:ascii="Calibri" w:eastAsia="Calibri" w:hAnsi="Calibri" w:cs="Calibri"/>
          <w:color w:val="000000"/>
          <w:sz w:val="22"/>
          <w:szCs w:val="22"/>
          <w:lang w:val="es-CL" w:eastAsia="es-CL"/>
        </w:rPr>
        <w:t>hábiles administrativos</w:t>
      </w:r>
      <w:r w:rsidRPr="00B660D4">
        <w:rPr>
          <w:rFonts w:ascii="Calibri" w:eastAsia="Calibri" w:hAnsi="Calibri" w:cs="Calibri"/>
          <w:color w:val="000000"/>
          <w:sz w:val="22"/>
          <w:szCs w:val="22"/>
          <w:lang w:val="es-CL" w:eastAsia="es-CL"/>
        </w:rPr>
        <w:t xml:space="preserve"> para resolver el citado recurso.</w:t>
      </w:r>
    </w:p>
    <w:p w14:paraId="4900057F"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20DFC676"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La resolución que acoja el recurso podrá modificar, reemplazar o dejar sin efecto el acto impugnado.</w:t>
      </w:r>
    </w:p>
    <w:p w14:paraId="43CD50DE" w14:textId="77777777" w:rsidR="001340D0" w:rsidRPr="00B660D4" w:rsidRDefault="001340D0" w:rsidP="00B660D4">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p>
    <w:p w14:paraId="36A430BC" w14:textId="77777777" w:rsidR="001340D0" w:rsidRPr="00B660D4" w:rsidRDefault="001340D0" w:rsidP="00AF46E3">
      <w:pPr>
        <w:pBdr>
          <w:top w:val="nil"/>
          <w:left w:val="nil"/>
          <w:bottom w:val="nil"/>
          <w:right w:val="nil"/>
          <w:between w:val="nil"/>
        </w:pBdr>
        <w:shd w:val="clear" w:color="auto" w:fill="FFFFFF"/>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Con todo, el adjudicatario será responsable por hechos imputables a su incumplimiento directo y no por indisponibilidades de servicio en que se demuestre que fueron ocasionadas por fallas </w:t>
      </w:r>
      <w:r w:rsidRPr="00B660D4">
        <w:rPr>
          <w:rFonts w:ascii="Calibri" w:eastAsia="Calibri" w:hAnsi="Calibri" w:cs="Calibri"/>
          <w:color w:val="000000"/>
          <w:sz w:val="22"/>
          <w:szCs w:val="22"/>
          <w:lang w:val="es-CL" w:eastAsia="es-CL"/>
        </w:rPr>
        <w:lastRenderedPageBreak/>
        <w:t>propias del hardware o del software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53EE7F34" w14:textId="77777777" w:rsidR="001340D0" w:rsidRPr="00B660D4" w:rsidRDefault="001340D0" w:rsidP="001340D0">
      <w:pPr>
        <w:rPr>
          <w:rFonts w:ascii="Calibri" w:eastAsia="Calibri" w:hAnsi="Calibri" w:cstheme="majorHAnsi"/>
          <w:b/>
          <w:i/>
          <w:sz w:val="22"/>
          <w:szCs w:val="22"/>
          <w:lang w:val="es-CL" w:eastAsia="es-CL"/>
        </w:rPr>
      </w:pPr>
    </w:p>
    <w:p w14:paraId="7F92BEBC" w14:textId="77777777" w:rsidR="001340D0" w:rsidRPr="00B660D4"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B660D4">
        <w:rPr>
          <w:rFonts w:ascii="Calibri" w:eastAsia="Calibri" w:hAnsi="Calibri" w:cstheme="majorHAnsi"/>
          <w:b/>
          <w:iCs w:val="0"/>
          <w:color w:val="auto"/>
          <w:sz w:val="22"/>
          <w:szCs w:val="22"/>
          <w:lang w:val="es-CL" w:eastAsia="es-CL"/>
        </w:rPr>
        <w:t>Liquidación del contrato</w:t>
      </w:r>
    </w:p>
    <w:p w14:paraId="3BAC3220" w14:textId="77777777" w:rsidR="001340D0" w:rsidRPr="00566072" w:rsidRDefault="001340D0" w:rsidP="001340D0">
      <w:pPr>
        <w:ind w:right="49"/>
        <w:rPr>
          <w:color w:val="000000"/>
        </w:rPr>
      </w:pPr>
    </w:p>
    <w:p w14:paraId="580BCAF8" w14:textId="77777777" w:rsidR="001340D0" w:rsidRPr="00B660D4" w:rsidRDefault="001340D0" w:rsidP="00AF46E3">
      <w:pPr>
        <w:ind w:right="51"/>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Para llevar a cabo la finalización de la relación contractual entre las partes, sea por término anticipado o no, el proveedor adjudicado deberá:</w:t>
      </w:r>
    </w:p>
    <w:p w14:paraId="577661A9" w14:textId="77777777" w:rsidR="001340D0" w:rsidRPr="00B660D4" w:rsidRDefault="001340D0" w:rsidP="00AF46E3">
      <w:pPr>
        <w:ind w:right="51"/>
        <w:jc w:val="both"/>
        <w:rPr>
          <w:rFonts w:ascii="Calibri" w:eastAsia="Calibri" w:hAnsi="Calibri" w:cs="Calibri"/>
          <w:color w:val="000000"/>
          <w:sz w:val="22"/>
          <w:szCs w:val="22"/>
          <w:lang w:val="es-CL" w:eastAsia="es-CL"/>
        </w:rPr>
      </w:pPr>
    </w:p>
    <w:p w14:paraId="738D7ADD" w14:textId="77777777" w:rsidR="001340D0" w:rsidRPr="00B660D4" w:rsidRDefault="001340D0" w:rsidP="007F4A31">
      <w:pPr>
        <w:numPr>
          <w:ilvl w:val="0"/>
          <w:numId w:val="8"/>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Acordar un calendario de cierre con el órgano comprador, en donde se establezca un evento o plazo prudencial a partir del cual se entiende que el contrato entre en etapa de cierre.</w:t>
      </w:r>
    </w:p>
    <w:p w14:paraId="15AF74C3" w14:textId="77777777" w:rsidR="001340D0" w:rsidRPr="00B660D4" w:rsidRDefault="001340D0" w:rsidP="007F4A31">
      <w:pPr>
        <w:numPr>
          <w:ilvl w:val="0"/>
          <w:numId w:val="8"/>
        </w:numPr>
        <w:pBdr>
          <w:top w:val="nil"/>
          <w:left w:val="nil"/>
          <w:bottom w:val="nil"/>
          <w:right w:val="nil"/>
          <w:between w:val="nil"/>
        </w:pBdr>
        <w:ind w:left="0" w:right="51" w:firstLine="0"/>
        <w:contextualSpacing/>
        <w:jc w:val="both"/>
        <w:rPr>
          <w:rFonts w:ascii="Calibri" w:eastAsia="Calibri" w:hAnsi="Calibri" w:cs="Calibri"/>
          <w:color w:val="000000"/>
          <w:sz w:val="22"/>
          <w:szCs w:val="22"/>
          <w:lang w:val="es-CL" w:eastAsia="es-CL"/>
        </w:rPr>
      </w:pPr>
      <w:r w:rsidRPr="00B660D4">
        <w:rPr>
          <w:rFonts w:ascii="Calibri" w:eastAsia="Calibri" w:hAnsi="Calibri" w:cs="Calibri"/>
          <w:color w:val="000000"/>
          <w:sz w:val="22"/>
          <w:szCs w:val="22"/>
          <w:lang w:val="es-CL" w:eastAsia="es-CL"/>
        </w:rPr>
        <w:t xml:space="preserve">Elaborar un protocolo de fin de contrato, que suscribirán ambas partes, y en donde se detallen todas las actividades a realizar y los responsables de cada una de ellas, para lograr un cierre de contrato ordenado. </w:t>
      </w:r>
    </w:p>
    <w:p w14:paraId="071F15B7" w14:textId="77777777" w:rsidR="001340D0" w:rsidRPr="00922C4A" w:rsidRDefault="001340D0" w:rsidP="001340D0">
      <w:pPr>
        <w:rPr>
          <w:color w:val="000000"/>
          <w:lang w:val="es-CL"/>
        </w:rPr>
      </w:pPr>
    </w:p>
    <w:p w14:paraId="4E90BBC9" w14:textId="77777777" w:rsidR="001340D0" w:rsidRPr="00AF46E3" w:rsidRDefault="001340D0"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AF46E3">
        <w:rPr>
          <w:rFonts w:ascii="Calibri" w:eastAsia="Calibri" w:hAnsi="Calibri" w:cstheme="majorHAnsi"/>
          <w:b/>
          <w:iCs w:val="0"/>
          <w:color w:val="auto"/>
          <w:sz w:val="22"/>
          <w:szCs w:val="22"/>
          <w:lang w:val="es-CL" w:eastAsia="es-CL"/>
        </w:rPr>
        <w:t>Domicilio y jurisdicción</w:t>
      </w:r>
    </w:p>
    <w:p w14:paraId="2180F19A" w14:textId="77777777" w:rsidR="001340D0" w:rsidRPr="00AF46E3" w:rsidRDefault="001340D0" w:rsidP="001340D0">
      <w:pPr>
        <w:rPr>
          <w:rFonts w:ascii="Calibri" w:eastAsia="Calibri" w:hAnsi="Calibri" w:cstheme="majorHAnsi"/>
          <w:b/>
          <w:i/>
          <w:sz w:val="22"/>
          <w:szCs w:val="22"/>
          <w:lang w:val="es-CL" w:eastAsia="es-CL"/>
        </w:rPr>
      </w:pPr>
    </w:p>
    <w:p w14:paraId="6AC163C7" w14:textId="77777777" w:rsidR="001340D0" w:rsidRPr="00AF46E3" w:rsidRDefault="001340D0" w:rsidP="00AF46E3">
      <w:pPr>
        <w:ind w:right="51"/>
        <w:jc w:val="both"/>
        <w:rPr>
          <w:rFonts w:ascii="Calibri" w:eastAsia="Calibri" w:hAnsi="Calibri" w:cs="Calibri"/>
          <w:color w:val="000000"/>
          <w:sz w:val="22"/>
          <w:szCs w:val="22"/>
          <w:lang w:val="es-CL" w:eastAsia="es-CL"/>
        </w:rPr>
      </w:pPr>
      <w:r w:rsidRPr="00AF46E3">
        <w:rPr>
          <w:rFonts w:ascii="Calibri" w:eastAsia="Calibri" w:hAnsi="Calibri" w:cs="Calibri"/>
          <w:color w:val="000000"/>
          <w:sz w:val="22"/>
          <w:szCs w:val="22"/>
          <w:lang w:val="es-CL" w:eastAsia="es-CL"/>
        </w:rPr>
        <w:t>Las partes fijan su domicilio en la ciudad de ______________ y se someterán a la jurisdicción de los Tribunales Ordinarios de Justicia.</w:t>
      </w:r>
    </w:p>
    <w:p w14:paraId="2D974577" w14:textId="77777777" w:rsidR="00B247C1" w:rsidRDefault="00B247C1" w:rsidP="00AF46E3">
      <w:pPr>
        <w:ind w:right="51"/>
        <w:jc w:val="both"/>
        <w:rPr>
          <w:rFonts w:ascii="Calibri" w:eastAsia="Calibri" w:hAnsi="Calibri" w:cs="Calibri"/>
          <w:color w:val="000000"/>
          <w:sz w:val="22"/>
          <w:szCs w:val="22"/>
          <w:lang w:val="es-CL" w:eastAsia="es-CL"/>
        </w:rPr>
      </w:pPr>
    </w:p>
    <w:p w14:paraId="1F50B163" w14:textId="77777777" w:rsidR="00B247C1" w:rsidRPr="00B247C1" w:rsidRDefault="00B247C1" w:rsidP="002B1B65">
      <w:pPr>
        <w:pStyle w:val="Ttulo4"/>
        <w:numPr>
          <w:ilvl w:val="0"/>
          <w:numId w:val="10"/>
        </w:numPr>
        <w:spacing w:before="0"/>
        <w:ind w:left="720" w:hanging="360"/>
        <w:rPr>
          <w:rFonts w:ascii="Calibri" w:eastAsia="Calibri" w:hAnsi="Calibri" w:cstheme="majorHAnsi"/>
          <w:b/>
          <w:iCs w:val="0"/>
          <w:color w:val="auto"/>
          <w:sz w:val="22"/>
          <w:szCs w:val="22"/>
          <w:lang w:val="es-CL" w:eastAsia="es-CL"/>
        </w:rPr>
      </w:pPr>
      <w:r w:rsidRPr="00B247C1">
        <w:rPr>
          <w:rFonts w:ascii="Calibri" w:eastAsia="Calibri" w:hAnsi="Calibri" w:cstheme="majorHAnsi"/>
          <w:b/>
          <w:iCs w:val="0"/>
          <w:color w:val="auto"/>
          <w:sz w:val="22"/>
          <w:szCs w:val="22"/>
          <w:lang w:val="es-CL" w:eastAsia="es-CL"/>
        </w:rPr>
        <w:t>Personerías</w:t>
      </w:r>
    </w:p>
    <w:p w14:paraId="75B1DD8E" w14:textId="77777777" w:rsidR="00B247C1" w:rsidRPr="00B247C1" w:rsidRDefault="00B247C1" w:rsidP="00B247C1">
      <w:pPr>
        <w:jc w:val="both"/>
        <w:rPr>
          <w:rFonts w:ascii="Calibri" w:eastAsia="Calibri" w:hAnsi="Calibri" w:cs="Calibri"/>
          <w:color w:val="000000"/>
          <w:sz w:val="22"/>
          <w:szCs w:val="22"/>
          <w:lang w:val="es-CL" w:eastAsia="es-CL"/>
        </w:rPr>
      </w:pPr>
    </w:p>
    <w:p w14:paraId="438D9270" w14:textId="77777777" w:rsidR="00B247C1" w:rsidRPr="00B247C1" w:rsidRDefault="00B247C1" w:rsidP="00B247C1">
      <w:pPr>
        <w:jc w:val="both"/>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 .</w:t>
      </w:r>
    </w:p>
    <w:p w14:paraId="2937A449" w14:textId="77777777" w:rsidR="00B247C1" w:rsidRPr="00B247C1" w:rsidRDefault="00B247C1" w:rsidP="00B247C1">
      <w:pPr>
        <w:jc w:val="both"/>
        <w:rPr>
          <w:rFonts w:ascii="Calibri" w:eastAsia="Calibri" w:hAnsi="Calibri" w:cs="Calibri"/>
          <w:color w:val="000000"/>
          <w:sz w:val="22"/>
          <w:szCs w:val="22"/>
          <w:lang w:val="es-CL" w:eastAsia="es-CL"/>
        </w:rPr>
      </w:pPr>
    </w:p>
    <w:p w14:paraId="56A656F1" w14:textId="77777777" w:rsidR="00B247C1" w:rsidRPr="00B247C1" w:rsidRDefault="00B247C1" w:rsidP="00B247C1">
      <w:pPr>
        <w:jc w:val="both"/>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46622DE6" w14:textId="77777777" w:rsidR="00B247C1" w:rsidRPr="00B247C1" w:rsidRDefault="00B247C1" w:rsidP="00B247C1">
      <w:pPr>
        <w:jc w:val="both"/>
        <w:rPr>
          <w:rFonts w:ascii="Calibri" w:eastAsia="Calibri" w:hAnsi="Calibri" w:cs="Calibri"/>
          <w:color w:val="000000"/>
          <w:sz w:val="22"/>
          <w:szCs w:val="22"/>
          <w:lang w:val="es-CL" w:eastAsia="es-CL"/>
        </w:rPr>
      </w:pPr>
    </w:p>
    <w:p w14:paraId="3F879BEF" w14:textId="77777777" w:rsidR="00B247C1" w:rsidRPr="00B247C1" w:rsidRDefault="00B247C1" w:rsidP="00B247C1">
      <w:pPr>
        <w:rPr>
          <w:rFonts w:ascii="Calibri" w:eastAsia="Calibri" w:hAnsi="Calibri" w:cs="Calibri"/>
          <w:color w:val="000000"/>
          <w:sz w:val="22"/>
          <w:szCs w:val="22"/>
          <w:lang w:val="es-CL" w:eastAsia="es-CL"/>
        </w:rPr>
      </w:pPr>
    </w:p>
    <w:p w14:paraId="5075EF53" w14:textId="77777777" w:rsidR="00B247C1" w:rsidRPr="00B247C1" w:rsidRDefault="00B247C1" w:rsidP="00B247C1">
      <w:pPr>
        <w:rPr>
          <w:rFonts w:ascii="Calibri" w:eastAsia="Calibri" w:hAnsi="Calibri" w:cs="Calibri"/>
          <w:color w:val="000000"/>
          <w:sz w:val="22"/>
          <w:szCs w:val="22"/>
          <w:lang w:val="es-CL" w:eastAsia="es-CL"/>
        </w:rPr>
      </w:pPr>
    </w:p>
    <w:p w14:paraId="576B1247" w14:textId="77777777" w:rsidR="00B247C1" w:rsidRPr="00B247C1" w:rsidRDefault="00B247C1" w:rsidP="00B247C1">
      <w:pPr>
        <w:rPr>
          <w:rFonts w:ascii="Calibri" w:eastAsia="Calibri" w:hAnsi="Calibri" w:cs="Calibri"/>
          <w:color w:val="000000"/>
          <w:sz w:val="22"/>
          <w:szCs w:val="22"/>
          <w:lang w:val="es-CL" w:eastAsia="es-CL"/>
        </w:rPr>
      </w:pPr>
    </w:p>
    <w:p w14:paraId="41A90070" w14:textId="77777777" w:rsidR="00B247C1" w:rsidRPr="00B247C1" w:rsidRDefault="00B247C1" w:rsidP="00B247C1">
      <w:pPr>
        <w:rPr>
          <w:rFonts w:ascii="Calibri" w:eastAsia="Calibri" w:hAnsi="Calibri" w:cs="Calibri"/>
          <w:color w:val="000000"/>
          <w:sz w:val="22"/>
          <w:szCs w:val="22"/>
          <w:lang w:val="es-CL" w:eastAsia="es-CL"/>
        </w:rPr>
      </w:pPr>
    </w:p>
    <w:p w14:paraId="0B82AFF1" w14:textId="77777777" w:rsidR="00B247C1" w:rsidRPr="00B247C1" w:rsidRDefault="00B247C1" w:rsidP="00B247C1">
      <w:pPr>
        <w:spacing w:after="160" w:line="259" w:lineRule="auto"/>
        <w:jc w:val="center"/>
        <w:rPr>
          <w:rFonts w:ascii="Calibri" w:eastAsia="Calibri" w:hAnsi="Calibri" w:cs="Calibri"/>
          <w:b/>
          <w:bCs/>
          <w:color w:val="000000"/>
          <w:sz w:val="22"/>
          <w:szCs w:val="22"/>
          <w:lang w:val="es-CL" w:eastAsia="es-CL"/>
        </w:rPr>
      </w:pPr>
      <w:r w:rsidRPr="00B247C1">
        <w:rPr>
          <w:rFonts w:ascii="Calibri" w:eastAsia="Calibri" w:hAnsi="Calibri" w:cs="Calibri"/>
          <w:b/>
          <w:bCs/>
          <w:color w:val="000000"/>
          <w:sz w:val="22"/>
          <w:szCs w:val="22"/>
          <w:lang w:val="es-CL" w:eastAsia="es-CL"/>
        </w:rPr>
        <w:t>Anexo A: DESCRIPCIÓN TÉCNICAS DE LOS PRODUCTOS Y/O SERVICIOS CONTRATADOS</w:t>
      </w:r>
    </w:p>
    <w:p w14:paraId="2FA46F91" w14:textId="77777777" w:rsidR="00B247C1" w:rsidRPr="00B247C1" w:rsidRDefault="00B247C1" w:rsidP="00B247C1">
      <w:pPr>
        <w:spacing w:after="160" w:line="259" w:lineRule="auto"/>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(Este anexo lo completa el órgano comprador según su requerimiento definido en el Anexo N°5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B247C1" w:rsidRPr="00B247C1" w14:paraId="3654F488" w14:textId="77777777" w:rsidTr="002D1BB6">
        <w:tc>
          <w:tcPr>
            <w:tcW w:w="8642" w:type="dxa"/>
          </w:tcPr>
          <w:p w14:paraId="5258DE4C" w14:textId="77777777" w:rsidR="00B247C1" w:rsidRPr="00B247C1" w:rsidRDefault="00B247C1" w:rsidP="002D1BB6">
            <w:pPr>
              <w:spacing w:after="160" w:line="259" w:lineRule="auto"/>
              <w:jc w:val="center"/>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Producto y/o servicio contratado</w:t>
            </w:r>
          </w:p>
        </w:tc>
      </w:tr>
      <w:tr w:rsidR="00B247C1" w:rsidRPr="00B247C1" w14:paraId="52EA583D" w14:textId="77777777" w:rsidTr="002D1BB6">
        <w:tc>
          <w:tcPr>
            <w:tcW w:w="8642" w:type="dxa"/>
          </w:tcPr>
          <w:p w14:paraId="7435E6F6" w14:textId="77777777" w:rsidR="00B247C1" w:rsidRPr="00B247C1" w:rsidRDefault="00B247C1" w:rsidP="002D1BB6">
            <w:pPr>
              <w:spacing w:after="160" w:line="259" w:lineRule="auto"/>
              <w:rPr>
                <w:rFonts w:ascii="Calibri" w:eastAsia="Calibri" w:hAnsi="Calibri" w:cs="Calibri"/>
                <w:color w:val="000000"/>
                <w:sz w:val="22"/>
                <w:szCs w:val="22"/>
                <w:lang w:val="es-CL" w:eastAsia="es-CL"/>
              </w:rPr>
            </w:pPr>
          </w:p>
        </w:tc>
      </w:tr>
      <w:tr w:rsidR="00B247C1" w:rsidRPr="00B247C1" w14:paraId="7A47F495" w14:textId="77777777" w:rsidTr="002D1BB6">
        <w:tc>
          <w:tcPr>
            <w:tcW w:w="8642" w:type="dxa"/>
          </w:tcPr>
          <w:p w14:paraId="0347F328" w14:textId="77777777" w:rsidR="00B247C1" w:rsidRPr="00B247C1" w:rsidRDefault="00B247C1" w:rsidP="002D1BB6">
            <w:pPr>
              <w:spacing w:after="160" w:line="259" w:lineRule="auto"/>
              <w:rPr>
                <w:rFonts w:ascii="Calibri" w:eastAsia="Calibri" w:hAnsi="Calibri" w:cs="Calibri"/>
                <w:color w:val="000000"/>
                <w:sz w:val="22"/>
                <w:szCs w:val="22"/>
                <w:lang w:val="es-CL" w:eastAsia="es-CL"/>
              </w:rPr>
            </w:pPr>
          </w:p>
        </w:tc>
      </w:tr>
    </w:tbl>
    <w:p w14:paraId="357EFB08" w14:textId="77777777" w:rsidR="00B247C1" w:rsidRPr="00B247C1" w:rsidRDefault="00B247C1" w:rsidP="00B247C1">
      <w:pPr>
        <w:spacing w:after="160" w:line="259" w:lineRule="auto"/>
        <w:rPr>
          <w:rFonts w:ascii="Calibri" w:eastAsia="Calibri" w:hAnsi="Calibri" w:cs="Calibri"/>
          <w:color w:val="000000"/>
          <w:sz w:val="22"/>
          <w:szCs w:val="22"/>
          <w:lang w:val="es-CL" w:eastAsia="es-CL"/>
        </w:rPr>
      </w:pPr>
    </w:p>
    <w:p w14:paraId="637138E5" w14:textId="77777777" w:rsidR="00B247C1" w:rsidRPr="00B247C1" w:rsidRDefault="00B247C1" w:rsidP="00B247C1">
      <w:pPr>
        <w:spacing w:after="160" w:line="259" w:lineRule="auto"/>
        <w:jc w:val="center"/>
        <w:rPr>
          <w:rFonts w:ascii="Calibri" w:eastAsia="Calibri" w:hAnsi="Calibri" w:cs="Calibri"/>
          <w:color w:val="000000"/>
          <w:sz w:val="22"/>
          <w:szCs w:val="22"/>
          <w:lang w:val="es-CL" w:eastAsia="es-CL"/>
        </w:rPr>
      </w:pPr>
    </w:p>
    <w:p w14:paraId="09A0A4FA" w14:textId="77777777" w:rsidR="00B247C1" w:rsidRPr="00B247C1" w:rsidRDefault="00B247C1" w:rsidP="00B247C1">
      <w:pPr>
        <w:spacing w:after="160" w:line="259" w:lineRule="auto"/>
        <w:jc w:val="center"/>
        <w:rPr>
          <w:rFonts w:ascii="Calibri" w:eastAsia="Calibri" w:hAnsi="Calibri" w:cs="Calibri"/>
          <w:color w:val="000000"/>
          <w:sz w:val="22"/>
          <w:szCs w:val="22"/>
          <w:lang w:val="es-CL" w:eastAsia="es-CL"/>
        </w:rPr>
      </w:pPr>
    </w:p>
    <w:p w14:paraId="72E5C0FE" w14:textId="77777777" w:rsidR="00B247C1" w:rsidRPr="00B247C1" w:rsidRDefault="00B247C1" w:rsidP="00B247C1">
      <w:pPr>
        <w:spacing w:after="160" w:line="259" w:lineRule="auto"/>
        <w:jc w:val="center"/>
        <w:rPr>
          <w:rFonts w:ascii="Calibri" w:eastAsia="Calibri" w:hAnsi="Calibri" w:cs="Calibri"/>
          <w:b/>
          <w:bCs/>
          <w:color w:val="000000"/>
          <w:sz w:val="22"/>
          <w:szCs w:val="22"/>
          <w:lang w:val="es-CL" w:eastAsia="es-CL"/>
        </w:rPr>
      </w:pPr>
      <w:r w:rsidRPr="00B247C1">
        <w:rPr>
          <w:rFonts w:ascii="Calibri" w:eastAsia="Calibri" w:hAnsi="Calibri" w:cs="Calibri"/>
          <w:b/>
          <w:bCs/>
          <w:color w:val="000000"/>
          <w:sz w:val="22"/>
          <w:szCs w:val="22"/>
          <w:lang w:val="es-CL" w:eastAsia="es-CL"/>
        </w:rPr>
        <w:t>Anexo B: Plan de Mantenciones (cuando aplique)</w:t>
      </w:r>
    </w:p>
    <w:tbl>
      <w:tblPr>
        <w:tblStyle w:val="Tablaconcuadrcula"/>
        <w:tblW w:w="0" w:type="auto"/>
        <w:tblLook w:val="04A0" w:firstRow="1" w:lastRow="0" w:firstColumn="1" w:lastColumn="0" w:noHBand="0" w:noVBand="1"/>
      </w:tblPr>
      <w:tblGrid>
        <w:gridCol w:w="988"/>
        <w:gridCol w:w="7840"/>
      </w:tblGrid>
      <w:tr w:rsidR="00B247C1" w:rsidRPr="00B247C1" w14:paraId="224FF6C3" w14:textId="77777777" w:rsidTr="002D1BB6">
        <w:tc>
          <w:tcPr>
            <w:tcW w:w="8828" w:type="dxa"/>
            <w:gridSpan w:val="2"/>
          </w:tcPr>
          <w:p w14:paraId="7329B69F" w14:textId="77777777" w:rsidR="00B247C1" w:rsidRPr="00B247C1" w:rsidRDefault="00B247C1" w:rsidP="002D1BB6">
            <w:pPr>
              <w:spacing w:after="160" w:line="259" w:lineRule="auto"/>
              <w:jc w:val="center"/>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Plan de mantenciones</w:t>
            </w:r>
          </w:p>
        </w:tc>
      </w:tr>
      <w:tr w:rsidR="00B247C1" w:rsidRPr="00B247C1" w14:paraId="3AB56471" w14:textId="77777777" w:rsidTr="002D1BB6">
        <w:tc>
          <w:tcPr>
            <w:tcW w:w="988" w:type="dxa"/>
          </w:tcPr>
          <w:p w14:paraId="70BA5A33" w14:textId="77777777" w:rsidR="00B247C1" w:rsidRPr="00B247C1" w:rsidRDefault="00B247C1" w:rsidP="002D1BB6">
            <w:pPr>
              <w:spacing w:after="160" w:line="259" w:lineRule="auto"/>
              <w:jc w:val="center"/>
              <w:rPr>
                <w:rFonts w:ascii="Calibri" w:eastAsia="Calibri" w:hAnsi="Calibri" w:cs="Calibri"/>
                <w:color w:val="000000"/>
                <w:sz w:val="22"/>
                <w:szCs w:val="22"/>
                <w:lang w:val="es-CL" w:eastAsia="es-CL"/>
              </w:rPr>
            </w:pPr>
            <w:r w:rsidRPr="00B247C1">
              <w:rPr>
                <w:rFonts w:ascii="Calibri" w:eastAsia="Calibri" w:hAnsi="Calibri" w:cs="Calibri"/>
                <w:color w:val="000000"/>
                <w:sz w:val="22"/>
                <w:szCs w:val="22"/>
                <w:lang w:val="es-CL" w:eastAsia="es-CL"/>
              </w:rPr>
              <w:t>1.-</w:t>
            </w:r>
          </w:p>
        </w:tc>
        <w:tc>
          <w:tcPr>
            <w:tcW w:w="7840" w:type="dxa"/>
          </w:tcPr>
          <w:p w14:paraId="38233BAE" w14:textId="77777777" w:rsidR="00B247C1" w:rsidRPr="00B247C1" w:rsidRDefault="00B247C1" w:rsidP="002D1BB6">
            <w:pPr>
              <w:spacing w:after="160" w:line="259" w:lineRule="auto"/>
              <w:jc w:val="center"/>
              <w:rPr>
                <w:rFonts w:ascii="Calibri" w:eastAsia="Calibri" w:hAnsi="Calibri" w:cs="Calibri"/>
                <w:color w:val="000000"/>
                <w:sz w:val="22"/>
                <w:szCs w:val="22"/>
                <w:lang w:val="es-CL" w:eastAsia="es-CL"/>
              </w:rPr>
            </w:pPr>
          </w:p>
        </w:tc>
      </w:tr>
    </w:tbl>
    <w:p w14:paraId="5BDB21E9" w14:textId="77777777" w:rsidR="00B247C1" w:rsidRPr="00B247C1" w:rsidRDefault="00B247C1" w:rsidP="00B247C1">
      <w:pPr>
        <w:spacing w:after="160" w:line="259" w:lineRule="auto"/>
        <w:jc w:val="center"/>
        <w:rPr>
          <w:rFonts w:ascii="Calibri" w:eastAsia="Calibri" w:hAnsi="Calibri" w:cs="Calibri"/>
          <w:color w:val="000000"/>
          <w:sz w:val="22"/>
          <w:szCs w:val="22"/>
          <w:lang w:val="es-CL" w:eastAsia="es-CL"/>
        </w:rPr>
      </w:pPr>
    </w:p>
    <w:p w14:paraId="00B0BFD7" w14:textId="77777777" w:rsidR="00B247C1" w:rsidRPr="00B247C1" w:rsidRDefault="00B247C1" w:rsidP="00B247C1">
      <w:pPr>
        <w:spacing w:after="160" w:line="259" w:lineRule="auto"/>
        <w:jc w:val="center"/>
        <w:rPr>
          <w:rFonts w:ascii="Calibri" w:eastAsia="Calibri" w:hAnsi="Calibri" w:cs="Calibri"/>
          <w:color w:val="000000"/>
          <w:sz w:val="22"/>
          <w:szCs w:val="22"/>
          <w:lang w:val="es-CL" w:eastAsia="es-CL"/>
        </w:rPr>
      </w:pPr>
    </w:p>
    <w:p w14:paraId="074DC34F" w14:textId="77777777" w:rsidR="001340D0" w:rsidRPr="00922C4A" w:rsidRDefault="001340D0" w:rsidP="001340D0">
      <w:pPr>
        <w:rPr>
          <w:b/>
          <w:color w:val="000000"/>
          <w:lang w:val="es-CL"/>
        </w:rPr>
      </w:pPr>
    </w:p>
    <w:p w14:paraId="7EACAEA3" w14:textId="77777777" w:rsidR="001340D0" w:rsidRPr="00922C4A" w:rsidRDefault="001340D0" w:rsidP="001340D0">
      <w:pPr>
        <w:rPr>
          <w:color w:val="000000"/>
          <w:sz w:val="20"/>
          <w:szCs w:val="20"/>
          <w:lang w:val="es-CL"/>
        </w:rPr>
      </w:pPr>
    </w:p>
    <w:p w14:paraId="71801C26" w14:textId="5A104C79" w:rsidR="004834DF" w:rsidRPr="003347F4" w:rsidRDefault="004834DF" w:rsidP="002E693F">
      <w:pPr>
        <w:spacing w:line="360" w:lineRule="auto"/>
        <w:ind w:left="2124"/>
        <w:jc w:val="both"/>
        <w:rPr>
          <w:rFonts w:ascii="Calibri" w:eastAsia="Calibri" w:hAnsi="Calibri" w:cs="Calibri"/>
          <w:b/>
          <w:color w:val="000000"/>
          <w:sz w:val="22"/>
          <w:szCs w:val="22"/>
          <w:lang w:val="es-CL" w:eastAsia="es-CL"/>
        </w:rPr>
      </w:pPr>
    </w:p>
    <w:p w14:paraId="541A1EC0" w14:textId="17D5A431" w:rsidR="00BC631D" w:rsidRPr="00E23C34" w:rsidRDefault="00E23C34" w:rsidP="00E23C34">
      <w:pPr>
        <w:spacing w:line="360" w:lineRule="auto"/>
        <w:ind w:left="2124"/>
        <w:jc w:val="both"/>
        <w:rPr>
          <w:rFonts w:ascii="Verdana" w:hAnsi="Verdana"/>
          <w:sz w:val="20"/>
          <w:szCs w:val="20"/>
          <w:lang w:val="es-MX"/>
        </w:rPr>
      </w:pPr>
      <w:r w:rsidRPr="00922C4A">
        <w:rPr>
          <w:rFonts w:ascii="Verdana" w:hAnsi="Verdana"/>
          <w:b/>
          <w:bCs/>
          <w:sz w:val="20"/>
          <w:szCs w:val="20"/>
          <w:lang w:val="es-CL" w:eastAsia="es-CL"/>
        </w:rPr>
        <w:t>Anótese, Comuníquese,</w:t>
      </w:r>
      <w:r w:rsidR="00922C4A">
        <w:rPr>
          <w:rFonts w:ascii="Verdana" w:hAnsi="Verdana"/>
          <w:b/>
          <w:bCs/>
          <w:sz w:val="20"/>
          <w:szCs w:val="20"/>
          <w:lang w:val="es-CL" w:eastAsia="es-CL"/>
        </w:rPr>
        <w:t xml:space="preserve"> Tómese de Razón y Publíquese,</w:t>
      </w:r>
    </w:p>
    <w:p w14:paraId="63F25339" w14:textId="626F9775" w:rsidR="00893DD5" w:rsidRDefault="00893DD5" w:rsidP="00986001">
      <w:pPr>
        <w:spacing w:line="360" w:lineRule="auto"/>
        <w:jc w:val="both"/>
        <w:rPr>
          <w:rFonts w:ascii="Trebuchet MS" w:hAnsi="Trebuchet MS"/>
          <w:sz w:val="20"/>
          <w:szCs w:val="20"/>
          <w:lang w:val="es-MX"/>
        </w:rPr>
      </w:pPr>
    </w:p>
    <w:p w14:paraId="7760D09C" w14:textId="21D1B01C" w:rsidR="0067794D" w:rsidRPr="00E23C34" w:rsidRDefault="00270813" w:rsidP="0067794D">
      <w:pPr>
        <w:jc w:val="center"/>
        <w:rPr>
          <w:rFonts w:ascii="Trebuchet MS" w:hAnsi="Trebuchet MS"/>
          <w:b/>
          <w:bCs/>
          <w:sz w:val="20"/>
          <w:szCs w:val="20"/>
          <w:lang w:val="es-CL"/>
        </w:rPr>
      </w:pPr>
      <w:r>
        <w:rPr>
          <w:rFonts w:ascii="Trebuchet MS" w:hAnsi="Trebuchet MS"/>
          <w:b/>
          <w:sz w:val="20"/>
          <w:szCs w:val="20"/>
          <w:lang w:val="es-CL"/>
        </w:rPr>
        <w:t>TANIA PERICH IGLESIAS</w:t>
      </w:r>
    </w:p>
    <w:p w14:paraId="582FED94" w14:textId="2B752A1A" w:rsidR="0067794D" w:rsidRPr="00E23C34" w:rsidRDefault="00270813" w:rsidP="0067794D">
      <w:pPr>
        <w:ind w:right="142"/>
        <w:jc w:val="center"/>
        <w:rPr>
          <w:rFonts w:ascii="Trebuchet MS" w:hAnsi="Trebuchet MS"/>
          <w:b/>
          <w:sz w:val="20"/>
          <w:szCs w:val="20"/>
          <w:lang w:val="es-CL"/>
        </w:rPr>
      </w:pPr>
      <w:r>
        <w:rPr>
          <w:rFonts w:ascii="Trebuchet MS" w:hAnsi="Trebuchet MS"/>
          <w:b/>
          <w:sz w:val="20"/>
          <w:szCs w:val="20"/>
          <w:lang w:val="es-CL"/>
        </w:rPr>
        <w:t>DIRECTORA</w:t>
      </w:r>
    </w:p>
    <w:p w14:paraId="41BA18D0" w14:textId="77777777" w:rsidR="0067794D" w:rsidRPr="00E23C34" w:rsidRDefault="0067794D" w:rsidP="0067794D">
      <w:pPr>
        <w:tabs>
          <w:tab w:val="left" w:pos="540"/>
        </w:tabs>
        <w:ind w:left="720" w:right="142" w:hanging="720"/>
        <w:jc w:val="center"/>
        <w:rPr>
          <w:rFonts w:ascii="Trebuchet MS" w:hAnsi="Trebuchet MS"/>
          <w:b/>
          <w:sz w:val="20"/>
          <w:szCs w:val="20"/>
          <w:lang w:val="es-CL"/>
        </w:rPr>
      </w:pPr>
      <w:r w:rsidRPr="00E23C34">
        <w:rPr>
          <w:rFonts w:ascii="Trebuchet MS" w:hAnsi="Trebuchet MS"/>
          <w:b/>
          <w:sz w:val="20"/>
          <w:szCs w:val="20"/>
          <w:lang w:val="es-CL"/>
        </w:rPr>
        <w:t>DIRECCIÓN DE COMPRAS Y CONTRATACIÓN PÚBLICA</w:t>
      </w:r>
    </w:p>
    <w:p w14:paraId="1B56B96F" w14:textId="77777777" w:rsidR="008B3CFD" w:rsidRPr="00E23C34" w:rsidRDefault="008B3CFD" w:rsidP="0067794D">
      <w:pPr>
        <w:spacing w:line="276" w:lineRule="auto"/>
        <w:jc w:val="center"/>
        <w:rPr>
          <w:rFonts w:ascii="Trebuchet MS" w:hAnsi="Trebuchet MS"/>
          <w:b/>
          <w:sz w:val="20"/>
          <w:szCs w:val="20"/>
          <w:lang w:val="es-CL"/>
        </w:rPr>
      </w:pPr>
    </w:p>
    <w:p w14:paraId="691490F1" w14:textId="77777777" w:rsidR="00444746" w:rsidRPr="00E23C34" w:rsidRDefault="00444746" w:rsidP="00F255AE">
      <w:pPr>
        <w:rPr>
          <w:rFonts w:ascii="Trebuchet MS" w:hAnsi="Trebuchet MS"/>
          <w:b/>
          <w:sz w:val="20"/>
          <w:szCs w:val="20"/>
          <w:lang w:val="es-CL"/>
        </w:rPr>
      </w:pPr>
    </w:p>
    <w:p w14:paraId="5509618A" w14:textId="77777777" w:rsidR="00BC631D" w:rsidRPr="00E23C34" w:rsidRDefault="00BC631D" w:rsidP="00F255AE">
      <w:pPr>
        <w:rPr>
          <w:rFonts w:ascii="Trebuchet MS" w:hAnsi="Trebuchet MS"/>
          <w:b/>
          <w:sz w:val="20"/>
          <w:szCs w:val="20"/>
          <w:lang w:val="es-CL"/>
        </w:rPr>
      </w:pPr>
    </w:p>
    <w:p w14:paraId="45971752" w14:textId="77777777" w:rsidR="00BC631D" w:rsidRPr="00E23C34" w:rsidRDefault="00BC631D" w:rsidP="00F255AE">
      <w:pPr>
        <w:rPr>
          <w:rFonts w:ascii="Trebuchet MS" w:hAnsi="Trebuchet MS"/>
          <w:b/>
          <w:sz w:val="20"/>
          <w:szCs w:val="20"/>
          <w:lang w:val="es-CL"/>
        </w:rPr>
      </w:pPr>
    </w:p>
    <w:p w14:paraId="43E63F62" w14:textId="77777777" w:rsidR="003206F6" w:rsidRPr="00922C4A" w:rsidRDefault="003206F6" w:rsidP="00C62634">
      <w:pPr>
        <w:spacing w:after="160" w:line="259" w:lineRule="auto"/>
        <w:rPr>
          <w:rFonts w:ascii="Trebuchet MS" w:hAnsi="Trebuchet MS"/>
          <w:bCs/>
          <w:sz w:val="20"/>
          <w:szCs w:val="20"/>
          <w:u w:val="single"/>
          <w:lang w:val="es-CL" w:eastAsia="es-CL"/>
        </w:rPr>
      </w:pPr>
    </w:p>
    <w:p w14:paraId="54DA5B45" w14:textId="45FA981B" w:rsidR="00C62634" w:rsidRPr="00922C4A" w:rsidRDefault="00E23C34" w:rsidP="00C62634">
      <w:pPr>
        <w:spacing w:after="160" w:line="259" w:lineRule="auto"/>
        <w:rPr>
          <w:rFonts w:asciiTheme="majorHAnsi" w:hAnsiTheme="majorHAnsi" w:cstheme="majorHAnsi"/>
          <w:color w:val="000000"/>
          <w:sz w:val="20"/>
          <w:szCs w:val="20"/>
          <w:lang w:val="es-CL"/>
        </w:rPr>
      </w:pPr>
      <w:r w:rsidRPr="00922C4A">
        <w:rPr>
          <w:rFonts w:ascii="Trebuchet MS" w:hAnsi="Trebuchet MS"/>
          <w:bCs/>
          <w:sz w:val="20"/>
          <w:szCs w:val="20"/>
          <w:u w:val="single"/>
          <w:lang w:val="es-CL" w:eastAsia="es-CL"/>
        </w:rPr>
        <w:t>Distribución:</w:t>
      </w:r>
      <w:r w:rsidR="00C62634" w:rsidRPr="00922C4A">
        <w:rPr>
          <w:rFonts w:asciiTheme="majorHAnsi" w:hAnsiTheme="majorHAnsi" w:cstheme="majorHAnsi"/>
          <w:color w:val="000000"/>
          <w:sz w:val="20"/>
          <w:szCs w:val="20"/>
          <w:lang w:val="es-CL"/>
        </w:rPr>
        <w:t xml:space="preserve"> RMZ/</w:t>
      </w:r>
      <w:r w:rsidR="00B247C1">
        <w:rPr>
          <w:rFonts w:asciiTheme="majorHAnsi" w:hAnsiTheme="majorHAnsi" w:cstheme="majorHAnsi"/>
          <w:color w:val="000000"/>
          <w:sz w:val="20"/>
          <w:szCs w:val="20"/>
          <w:lang w:val="es-CL"/>
        </w:rPr>
        <w:t>MN</w:t>
      </w:r>
      <w:r w:rsidR="00F67A3A">
        <w:rPr>
          <w:rFonts w:asciiTheme="majorHAnsi" w:hAnsiTheme="majorHAnsi" w:cstheme="majorHAnsi"/>
          <w:color w:val="000000"/>
          <w:sz w:val="20"/>
          <w:szCs w:val="20"/>
          <w:lang w:val="es-CL"/>
        </w:rPr>
        <w:t>M</w:t>
      </w:r>
      <w:r w:rsidR="00C62634" w:rsidRPr="00922C4A">
        <w:rPr>
          <w:rFonts w:asciiTheme="majorHAnsi" w:hAnsiTheme="majorHAnsi" w:cstheme="majorHAnsi"/>
          <w:color w:val="000000"/>
          <w:sz w:val="20"/>
          <w:szCs w:val="20"/>
          <w:lang w:val="es-CL"/>
        </w:rPr>
        <w:t>/DRM/PMS/AVH/ALB</w:t>
      </w:r>
    </w:p>
    <w:p w14:paraId="23D17637" w14:textId="57EC5555" w:rsidR="00E23C34" w:rsidRPr="00922C4A" w:rsidRDefault="00E23C34" w:rsidP="00E23C34">
      <w:pPr>
        <w:ind w:right="142"/>
        <w:rPr>
          <w:rFonts w:ascii="Trebuchet MS" w:hAnsi="Trebuchet MS"/>
          <w:bCs/>
          <w:sz w:val="20"/>
          <w:szCs w:val="20"/>
          <w:u w:val="single"/>
          <w:lang w:val="es-CL" w:eastAsia="es-CL"/>
        </w:rPr>
      </w:pPr>
    </w:p>
    <w:p w14:paraId="35B0DE25" w14:textId="3E6FD95C" w:rsidR="00E23C34" w:rsidRPr="00922C4A" w:rsidRDefault="00922C4A" w:rsidP="00A0133C">
      <w:pPr>
        <w:numPr>
          <w:ilvl w:val="0"/>
          <w:numId w:val="1"/>
        </w:numPr>
        <w:ind w:left="284" w:right="142" w:hanging="218"/>
        <w:rPr>
          <w:rFonts w:ascii="Trebuchet MS" w:hAnsi="Trebuchet MS"/>
          <w:sz w:val="20"/>
          <w:szCs w:val="20"/>
          <w:lang w:val="es-CL" w:eastAsia="es-ES" w:bidi="he-IL"/>
        </w:rPr>
      </w:pPr>
      <w:r w:rsidRPr="00922C4A">
        <w:rPr>
          <w:rFonts w:ascii="Trebuchet MS" w:hAnsi="Trebuchet MS"/>
          <w:bCs/>
          <w:sz w:val="20"/>
          <w:szCs w:val="20"/>
          <w:lang w:val="es-CL" w:eastAsia="es-CL"/>
        </w:rPr>
        <w:t xml:space="preserve">Dirección </w:t>
      </w:r>
    </w:p>
    <w:p w14:paraId="63F26467" w14:textId="51271D47" w:rsidR="00922C4A" w:rsidRPr="00922C4A" w:rsidRDefault="00922C4A" w:rsidP="00A0133C">
      <w:pPr>
        <w:numPr>
          <w:ilvl w:val="0"/>
          <w:numId w:val="1"/>
        </w:numPr>
        <w:ind w:left="284" w:right="142" w:hanging="218"/>
        <w:rPr>
          <w:rFonts w:ascii="Trebuchet MS" w:hAnsi="Trebuchet MS"/>
          <w:sz w:val="20"/>
          <w:szCs w:val="20"/>
          <w:lang w:val="es-CL" w:eastAsia="es-ES" w:bidi="he-IL"/>
        </w:rPr>
      </w:pPr>
      <w:r w:rsidRPr="00922C4A">
        <w:rPr>
          <w:rFonts w:ascii="Trebuchet MS" w:hAnsi="Trebuchet MS"/>
          <w:bCs/>
          <w:sz w:val="20"/>
          <w:szCs w:val="20"/>
          <w:lang w:val="es-CL" w:eastAsia="es-CL"/>
        </w:rPr>
        <w:t>Fiscalía</w:t>
      </w:r>
    </w:p>
    <w:p w14:paraId="649B1C36" w14:textId="51551D64" w:rsidR="00922C4A" w:rsidRPr="00922C4A" w:rsidRDefault="00922C4A" w:rsidP="00A0133C">
      <w:pPr>
        <w:numPr>
          <w:ilvl w:val="0"/>
          <w:numId w:val="1"/>
        </w:numPr>
        <w:ind w:left="284" w:right="142" w:hanging="218"/>
        <w:rPr>
          <w:rFonts w:ascii="Trebuchet MS" w:hAnsi="Trebuchet MS"/>
          <w:sz w:val="20"/>
          <w:szCs w:val="20"/>
          <w:lang w:val="es-CL" w:eastAsia="es-ES" w:bidi="he-IL"/>
        </w:rPr>
      </w:pPr>
      <w:r>
        <w:rPr>
          <w:rFonts w:ascii="Trebuchet MS" w:hAnsi="Trebuchet MS"/>
          <w:bCs/>
          <w:sz w:val="20"/>
          <w:szCs w:val="20"/>
          <w:lang w:val="es-CL" w:eastAsia="es-CL"/>
        </w:rPr>
        <w:t>División Compras Colaborativas</w:t>
      </w:r>
    </w:p>
    <w:p w14:paraId="49555547" w14:textId="69B5575D" w:rsidR="00922C4A" w:rsidRDefault="00922C4A" w:rsidP="00922C4A">
      <w:pPr>
        <w:ind w:left="284" w:right="142"/>
        <w:rPr>
          <w:rFonts w:ascii="Trebuchet MS" w:hAnsi="Trebuchet MS"/>
          <w:bCs/>
          <w:sz w:val="20"/>
          <w:szCs w:val="20"/>
          <w:lang w:val="es-CL" w:eastAsia="es-CL"/>
        </w:rPr>
      </w:pPr>
    </w:p>
    <w:p w14:paraId="6CE56B11" w14:textId="384954AD" w:rsidR="00922C4A" w:rsidRDefault="00922C4A" w:rsidP="00922C4A">
      <w:pPr>
        <w:ind w:left="284" w:right="142"/>
        <w:rPr>
          <w:rFonts w:ascii="Trebuchet MS" w:hAnsi="Trebuchet MS"/>
          <w:bCs/>
          <w:sz w:val="20"/>
          <w:szCs w:val="20"/>
          <w:lang w:val="es-CL" w:eastAsia="es-CL"/>
        </w:rPr>
      </w:pPr>
    </w:p>
    <w:p w14:paraId="70424118" w14:textId="38C8242A" w:rsidR="00922C4A" w:rsidRDefault="00922C4A" w:rsidP="00922C4A">
      <w:pPr>
        <w:ind w:left="284" w:right="142"/>
        <w:rPr>
          <w:rFonts w:ascii="Trebuchet MS" w:hAnsi="Trebuchet MS"/>
          <w:bCs/>
          <w:sz w:val="20"/>
          <w:szCs w:val="20"/>
          <w:lang w:val="es-CL" w:eastAsia="es-CL"/>
        </w:rPr>
      </w:pPr>
    </w:p>
    <w:p w14:paraId="71202F34" w14:textId="7ABFD6D2" w:rsidR="00922C4A" w:rsidRDefault="00922C4A" w:rsidP="00922C4A">
      <w:pPr>
        <w:ind w:left="284" w:right="142"/>
        <w:rPr>
          <w:rFonts w:ascii="Trebuchet MS" w:hAnsi="Trebuchet MS"/>
          <w:bCs/>
          <w:sz w:val="20"/>
          <w:szCs w:val="20"/>
          <w:lang w:val="es-CL" w:eastAsia="es-CL"/>
        </w:rPr>
      </w:pPr>
    </w:p>
    <w:p w14:paraId="2CA13D16" w14:textId="77777777" w:rsidR="00922C4A" w:rsidRPr="00922C4A" w:rsidRDefault="00922C4A" w:rsidP="00922C4A">
      <w:pPr>
        <w:ind w:left="284" w:right="142"/>
        <w:rPr>
          <w:rFonts w:ascii="Trebuchet MS" w:hAnsi="Trebuchet MS"/>
          <w:sz w:val="20"/>
          <w:szCs w:val="20"/>
          <w:lang w:val="es-CL" w:eastAsia="es-ES" w:bidi="he-IL"/>
        </w:rPr>
      </w:pPr>
    </w:p>
    <w:p w14:paraId="324C4BEC" w14:textId="34096FE8" w:rsidR="00BF4A83" w:rsidRDefault="00BF4A83"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p>
    <w:p w14:paraId="596AF551" w14:textId="121BF314" w:rsidR="00BF4A83" w:rsidRDefault="00BF4A83"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p>
    <w:p w14:paraId="554909B3" w14:textId="6E060425" w:rsidR="002E1FA1" w:rsidRDefault="002E1FA1"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p>
    <w:p w14:paraId="77DA03C3" w14:textId="01CF47A8" w:rsidR="002E1FA1" w:rsidRDefault="002E1FA1"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p>
    <w:p w14:paraId="07FC963B" w14:textId="466FC97F" w:rsidR="002E1FA1" w:rsidRDefault="002E1FA1"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Pr>
          <w:rFonts w:ascii="Verdana" w:eastAsia="Cambria" w:hAnsi="Verdana" w:cs="Arial"/>
          <w:noProof/>
          <w:sz w:val="20"/>
          <w:szCs w:val="20"/>
          <w:lang w:val="es-CL" w:eastAsia="en-US"/>
        </w:rPr>
        <mc:AlternateContent>
          <mc:Choice Requires="wps">
            <w:drawing>
              <wp:anchor distT="0" distB="0" distL="114300" distR="114300" simplePos="0" relativeHeight="251658240" behindDoc="0" locked="0" layoutInCell="1" allowOverlap="1" wp14:anchorId="6B602AEC" wp14:editId="3F0E62EE">
                <wp:simplePos x="0" y="0"/>
                <wp:positionH relativeFrom="margin">
                  <wp:posOffset>-180975</wp:posOffset>
                </wp:positionH>
                <wp:positionV relativeFrom="paragraph">
                  <wp:posOffset>137160</wp:posOffset>
                </wp:positionV>
                <wp:extent cx="5962650" cy="929640"/>
                <wp:effectExtent l="0" t="0" r="19050" b="22860"/>
                <wp:wrapNone/>
                <wp:docPr id="1" name="Rectángulo 1"/>
                <wp:cNvGraphicFramePr/>
                <a:graphic xmlns:a="http://schemas.openxmlformats.org/drawingml/2006/main">
                  <a:graphicData uri="http://schemas.microsoft.com/office/word/2010/wordprocessingShape">
                    <wps:wsp>
                      <wps:cNvSpPr/>
                      <wps:spPr>
                        <a:xfrm>
                          <a:off x="0" y="0"/>
                          <a:ext cx="5962650" cy="929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99EE1" id="Rectángulo 1" o:spid="_x0000_s1026" style="position:absolute;margin-left:-14.25pt;margin-top:10.8pt;width:469.5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" filled="f" strokecolor="black [3213]" strokeweight="1pt">
                <w10:wrap anchorx="margin"/>
              </v:rect>
            </w:pict>
          </mc:Fallback>
        </mc:AlternateContent>
      </w:r>
    </w:p>
    <w:p w14:paraId="2E05B8CB" w14:textId="48589164" w:rsidR="00BF4A83"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D6EE2">
        <w:rPr>
          <w:rFonts w:ascii="Verdana" w:eastAsia="Cambria" w:hAnsi="Verdana" w:cs="Arial"/>
          <w:sz w:val="20"/>
          <w:szCs w:val="20"/>
          <w:lang w:val="es-CL" w:eastAsia="en-US"/>
        </w:rPr>
        <w:t xml:space="preserve">Nombre Firmante: </w:t>
      </w:r>
      <w:sdt>
        <w:sdtPr>
          <w:rPr>
            <w:rFonts w:ascii="Verdana" w:eastAsia="Cambria" w:hAnsi="Verdana" w:cs="Arial"/>
            <w:sz w:val="20"/>
            <w:szCs w:val="20"/>
            <w:highlight w:val="yellow"/>
            <w:lang w:val="es-CL" w:eastAsia="en-US"/>
          </w:rPr>
          <w:alias w:val="Firma"/>
          <w:tag w:val="Firma"/>
          <w:id w:val="1026602082"/>
          <w:placeholder>
            <w:docPart w:val="8CCFFBDF0E8E4A00A88C12A0FFE5D40E"/>
          </w:placeholder>
          <w:showingPlcHdr/>
          <w:text/>
        </w:sdtPr>
        <w:sdtEndPr/>
        <w:sdtContent>
          <w:r w:rsidRPr="00922C4A">
            <w:rPr>
              <w:rStyle w:val="Textodelmarcadordeposicin"/>
              <w:color w:val="auto"/>
              <w:lang w:val="es-CL"/>
            </w:rPr>
            <w:t>Haga clic o pulse aquí para escribir texto.</w:t>
          </w:r>
        </w:sdtContent>
      </w:sdt>
    </w:p>
    <w:p w14:paraId="0B06B949" w14:textId="03A0AF40" w:rsidR="00AC4598"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 xml:space="preserve">Fecha: </w:t>
      </w:r>
      <w:sdt>
        <w:sdtPr>
          <w:rPr>
            <w:rFonts w:ascii="Verdana" w:eastAsia="Cambria" w:hAnsi="Verdana" w:cs="Arial"/>
            <w:sz w:val="20"/>
            <w:szCs w:val="20"/>
            <w:highlight w:val="yellow"/>
            <w:lang w:val="es-CL" w:eastAsia="en-US"/>
          </w:rPr>
          <w:alias w:val="FechaDocumento"/>
          <w:tag w:val="FechaDocumento"/>
          <w:id w:val="716861289"/>
          <w:placeholder>
            <w:docPart w:val="BACDA82CAB664A29979E5B0D67A2A993"/>
          </w:placeholder>
          <w:showingPlcHdr/>
          <w:text/>
        </w:sdtPr>
        <w:sdtEndPr/>
        <w:sdtContent>
          <w:r w:rsidRPr="00922C4A">
            <w:rPr>
              <w:rStyle w:val="Textodelmarcadordeposicin"/>
              <w:color w:val="auto"/>
              <w:lang w:val="es-CL"/>
            </w:rPr>
            <w:t>Haga clic o pulse aquí para escribir texto.</w:t>
          </w:r>
        </w:sdtContent>
      </w:sdt>
    </w:p>
    <w:p w14:paraId="12E616D9" w14:textId="2C2879C4" w:rsidR="00AC4598" w:rsidRDefault="008D6EE2"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ID</w:t>
      </w:r>
      <w:r w:rsidR="00AC4598" w:rsidRPr="008F50BE">
        <w:rPr>
          <w:rFonts w:ascii="Verdana" w:eastAsia="Cambria" w:hAnsi="Verdana" w:cs="Arial"/>
          <w:sz w:val="20"/>
          <w:szCs w:val="20"/>
          <w:lang w:val="es-CL" w:eastAsia="en-US"/>
        </w:rPr>
        <w:t xml:space="preserve">: </w:t>
      </w:r>
      <w:sdt>
        <w:sdtPr>
          <w:rPr>
            <w:rFonts w:ascii="Verdana" w:eastAsia="Cambria" w:hAnsi="Verdana" w:cs="Arial"/>
            <w:sz w:val="20"/>
            <w:szCs w:val="20"/>
            <w:highlight w:val="yellow"/>
            <w:lang w:val="es-CL" w:eastAsia="en-US"/>
          </w:rPr>
          <w:alias w:val="CasoId"/>
          <w:tag w:val="CasoId"/>
          <w:id w:val="1490673669"/>
          <w:placeholder>
            <w:docPart w:val="176FA422EDF04C13B583BF6AC1FD6EC4"/>
          </w:placeholder>
          <w:showingPlcHdr/>
          <w:text/>
        </w:sdtPr>
        <w:sdtEndPr/>
        <w:sdtContent>
          <w:r w:rsidR="00AC4598" w:rsidRPr="00922C4A">
            <w:rPr>
              <w:rStyle w:val="Textodelmarcadordeposicin"/>
              <w:color w:val="auto"/>
              <w:lang w:val="es-CL"/>
            </w:rPr>
            <w:t>Haga clic o pulse aquí para escribir texto.</w:t>
          </w:r>
        </w:sdtContent>
      </w:sdt>
    </w:p>
    <w:p w14:paraId="5E3DCA41" w14:textId="26F501F5" w:rsidR="00AC4598" w:rsidRPr="002A01FD" w:rsidRDefault="00AC4598" w:rsidP="00BF4A83">
      <w:pPr>
        <w:pStyle w:val="NormalWeb"/>
        <w:spacing w:before="0" w:beforeAutospacing="0" w:after="0" w:afterAutospacing="0" w:line="276" w:lineRule="auto"/>
        <w:jc w:val="both"/>
        <w:rPr>
          <w:rFonts w:ascii="Verdana" w:eastAsia="Cambria" w:hAnsi="Verdana" w:cs="Arial"/>
          <w:sz w:val="20"/>
          <w:szCs w:val="20"/>
          <w:highlight w:val="yellow"/>
          <w:lang w:val="es-CL" w:eastAsia="en-US"/>
        </w:rPr>
      </w:pPr>
      <w:r w:rsidRPr="008F50BE">
        <w:rPr>
          <w:rFonts w:ascii="Verdana" w:eastAsia="Cambria" w:hAnsi="Verdana" w:cs="Arial"/>
          <w:sz w:val="20"/>
          <w:szCs w:val="20"/>
          <w:lang w:val="es-CL" w:eastAsia="en-US"/>
        </w:rPr>
        <w:t xml:space="preserve">Url: </w:t>
      </w:r>
      <w:sdt>
        <w:sdtPr>
          <w:rPr>
            <w:rFonts w:ascii="Verdana" w:eastAsia="Cambria" w:hAnsi="Verdana" w:cs="Arial"/>
            <w:sz w:val="20"/>
            <w:szCs w:val="20"/>
            <w:highlight w:val="yellow"/>
            <w:lang w:val="es-CL" w:eastAsia="en-US"/>
          </w:rPr>
          <w:alias w:val="Url"/>
          <w:tag w:val="Url"/>
          <w:id w:val="-1843698095"/>
          <w:placeholder>
            <w:docPart w:val="87CDB17009E04AEB813A1BFBAB0E75C4"/>
          </w:placeholder>
          <w:showingPlcHdr/>
          <w:text/>
        </w:sdtPr>
        <w:sdtEndPr/>
        <w:sdtContent>
          <w:r w:rsidRPr="00922C4A">
            <w:rPr>
              <w:rStyle w:val="Textodelmarcadordeposicin"/>
              <w:color w:val="auto"/>
              <w:lang w:val="es-CL"/>
            </w:rPr>
            <w:t>Haga clic o pulse aquí para escribir texto.</w:t>
          </w:r>
        </w:sdtContent>
      </w:sdt>
    </w:p>
    <w:sectPr w:rsidR="00AC4598" w:rsidRPr="002A01FD" w:rsidSect="00444746">
      <w:headerReference w:type="default" r:id="rId26"/>
      <w:footerReference w:type="default" r:id="rId27"/>
      <w:headerReference w:type="first" r:id="rId28"/>
      <w:footerReference w:type="first" r:id="rId29"/>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8021" w14:textId="77777777" w:rsidR="00500640" w:rsidRDefault="00500640" w:rsidP="00763514">
      <w:r>
        <w:separator/>
      </w:r>
    </w:p>
  </w:endnote>
  <w:endnote w:type="continuationSeparator" w:id="0">
    <w:p w14:paraId="37ED12D8" w14:textId="77777777" w:rsidR="00500640" w:rsidRDefault="00500640" w:rsidP="00763514">
      <w:r>
        <w:continuationSeparator/>
      </w:r>
    </w:p>
  </w:endnote>
  <w:endnote w:type="continuationNotice" w:id="1">
    <w:p w14:paraId="0C1B3B35" w14:textId="77777777" w:rsidR="00500640" w:rsidRDefault="00500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8240"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8241"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9A9C" w14:textId="77777777" w:rsidR="00500640" w:rsidRDefault="00500640" w:rsidP="00763514">
      <w:r>
        <w:separator/>
      </w:r>
    </w:p>
  </w:footnote>
  <w:footnote w:type="continuationSeparator" w:id="0">
    <w:p w14:paraId="6B9BB7DA" w14:textId="77777777" w:rsidR="00500640" w:rsidRDefault="00500640" w:rsidP="00763514">
      <w:r>
        <w:continuationSeparator/>
      </w:r>
    </w:p>
  </w:footnote>
  <w:footnote w:type="continuationNotice" w:id="1">
    <w:p w14:paraId="3BD52703" w14:textId="77777777" w:rsidR="00500640" w:rsidRDefault="00500640"/>
  </w:footnote>
  <w:footnote w:id="2">
    <w:p w14:paraId="6A3BE643" w14:textId="54F2B45D" w:rsidR="00BD69C4" w:rsidRPr="00BD69C4" w:rsidRDefault="00BD69C4" w:rsidP="00BD69C4">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Los productos y/o servicios requeridos deberán referirse siempre a las características técnicas y no a marcas específicas. En caso de ser necesario indicar además marcas, deberá admitir soluciones equivalentes. Lo anterior, conforme a lo establecido en el artículo 22, N° 2, del Reglamento de la Ley N° 19.886.</w:t>
      </w:r>
    </w:p>
  </w:footnote>
  <w:footnote w:id="3">
    <w:p w14:paraId="2E0713A4" w14:textId="37A44769" w:rsidR="00685120" w:rsidRPr="00BD69C4" w:rsidRDefault="00685120" w:rsidP="00685120">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En este caso, el organismo licitante podrá definir las zonas o unidades a las cuales pueden ser destinados los vehículos livianos y medianos, por ejemplo, ciudades, regiones, comunas, etc.</w:t>
      </w:r>
    </w:p>
  </w:footnote>
  <w:footnote w:id="4">
    <w:p w14:paraId="08B19446" w14:textId="24F8C325" w:rsidR="005D6A4D" w:rsidRPr="00BD69C4" w:rsidRDefault="005D6A4D" w:rsidP="005D6A4D">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Se pueden considerar vehículos livianos y medianos usados.</w:t>
      </w:r>
    </w:p>
  </w:footnote>
  <w:footnote w:id="5">
    <w:p w14:paraId="4D089052" w14:textId="473A8EB1" w:rsidR="005D6A4D" w:rsidRPr="005D6A4D" w:rsidRDefault="005D6A4D" w:rsidP="005D6A4D">
      <w:pPr>
        <w:pStyle w:val="Textonotapie"/>
        <w:jc w:val="both"/>
        <w:rPr>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Este plazo de reposición expuesto debe coincidir con los plazos de reposición declarados en el criterio de evaluación N°4, siempre y cuando el organismo licitante seleccione este último para la evaluación técnica.</w:t>
      </w:r>
    </w:p>
  </w:footnote>
  <w:footnote w:id="6">
    <w:p w14:paraId="75A0A6F3" w14:textId="77777777" w:rsidR="00AE147A" w:rsidRPr="00BD69C4" w:rsidRDefault="00AE147A" w:rsidP="00AE147A">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Los productos y/o servicios requeridos deberán referirse siempre a las características técnicas y no a marcas específicas. En caso de ser necesario indicar además marcas, deberá admitir soluciones equivalentes. Lo anterior, conforme a lo establecido en el artículo 22, N° 2, del Reglamento de la Ley N° 19.886.</w:t>
      </w:r>
    </w:p>
  </w:footnote>
  <w:footnote w:id="7">
    <w:p w14:paraId="2F319C9C" w14:textId="77777777" w:rsidR="00AE147A" w:rsidRPr="00BD69C4" w:rsidRDefault="00AE147A" w:rsidP="00AE147A">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En este caso, el organismo licitante podrá definir las zonas o unidades a las cuales pueden ser destinados los vehículos livianos y medianos, por ejemplo, ciudades, regiones, comunas, etc.</w:t>
      </w:r>
    </w:p>
  </w:footnote>
  <w:footnote w:id="8">
    <w:p w14:paraId="1D51C88B" w14:textId="77777777" w:rsidR="00AE147A" w:rsidRPr="00BD69C4" w:rsidRDefault="00AE147A" w:rsidP="00AE147A">
      <w:pPr>
        <w:pStyle w:val="Textonotapie"/>
        <w:jc w:val="both"/>
        <w:rPr>
          <w:rFonts w:asciiTheme="minorHAnsi" w:hAnsiTheme="minorHAnsi" w:cstheme="minorHAnsi"/>
          <w:sz w:val="16"/>
          <w:szCs w:val="16"/>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Se pueden considerar vehículos livianos y medianos usados.</w:t>
      </w:r>
    </w:p>
  </w:footnote>
  <w:footnote w:id="9">
    <w:p w14:paraId="658734FD" w14:textId="77777777" w:rsidR="00AE147A" w:rsidRPr="005D6A4D" w:rsidRDefault="00AE147A" w:rsidP="00AE147A">
      <w:pPr>
        <w:pStyle w:val="Textonotapie"/>
        <w:jc w:val="both"/>
        <w:rPr>
          <w:lang w:val="es-CL"/>
        </w:rPr>
      </w:pPr>
      <w:r w:rsidRPr="00BD69C4">
        <w:rPr>
          <w:rStyle w:val="Refdenotaalpie"/>
          <w:rFonts w:asciiTheme="minorHAnsi" w:hAnsiTheme="minorHAnsi" w:cstheme="minorHAnsi"/>
          <w:sz w:val="16"/>
          <w:szCs w:val="16"/>
        </w:rPr>
        <w:footnoteRef/>
      </w:r>
      <w:r w:rsidRPr="00BD69C4">
        <w:rPr>
          <w:rFonts w:asciiTheme="minorHAnsi" w:hAnsiTheme="minorHAnsi" w:cstheme="minorHAnsi"/>
          <w:sz w:val="16"/>
          <w:szCs w:val="16"/>
        </w:rPr>
        <w:t xml:space="preserve"> Este plazo de reposición expuesto debe coincidir con los plazos de reposición declarados en el criterio de evaluación N°4, siempre y cuando el organismo licitante seleccione este último para la evaluación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5824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3"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2" w15:restartNumberingAfterBreak="0">
    <w:nsid w:val="06773B83"/>
    <w:multiLevelType w:val="hybridMultilevel"/>
    <w:tmpl w:val="8904E89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 w15:restartNumberingAfterBreak="0">
    <w:nsid w:val="0E713C13"/>
    <w:multiLevelType w:val="hybridMultilevel"/>
    <w:tmpl w:val="FB66380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03D39BD"/>
    <w:multiLevelType w:val="hybridMultilevel"/>
    <w:tmpl w:val="8DCEBD0E"/>
    <w:lvl w:ilvl="0" w:tplc="643E2D34">
      <w:start w:val="8"/>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24B7000"/>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26E275C"/>
    <w:multiLevelType w:val="hybridMultilevel"/>
    <w:tmpl w:val="1FFA07D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87900C0"/>
    <w:multiLevelType w:val="hybridMultilevel"/>
    <w:tmpl w:val="D896A36C"/>
    <w:lvl w:ilvl="0" w:tplc="A4EEC55A">
      <w:start w:val="7"/>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4448C5"/>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4E6130"/>
    <w:multiLevelType w:val="hybridMultilevel"/>
    <w:tmpl w:val="212856BA"/>
    <w:lvl w:ilvl="0" w:tplc="BB9612A8">
      <w:start w:val="1"/>
      <w:numFmt w:val="decimal"/>
      <w:lvlText w:val="%1)"/>
      <w:lvlJc w:val="left"/>
      <w:pPr>
        <w:ind w:left="720" w:hanging="360"/>
      </w:pPr>
      <w:rPr>
        <w:rFonts w:eastAsia="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6C245E"/>
    <w:multiLevelType w:val="hybridMultilevel"/>
    <w:tmpl w:val="17B8685C"/>
    <w:lvl w:ilvl="0" w:tplc="1B3AD7D6">
      <w:start w:val="1"/>
      <w:numFmt w:val="lowerLetter"/>
      <w:lvlText w:val="%1)"/>
      <w:lvlJc w:val="left"/>
      <w:pPr>
        <w:ind w:left="720" w:hanging="360"/>
      </w:pPr>
      <w:rPr>
        <w:rFonts w:asciiTheme="minorHAnsi" w:hAnsiTheme="minorHAnsi" w:cstheme="minorHAnsi" w:hint="default"/>
        <w:i/>
        <w:iCs/>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2DEB45E8"/>
    <w:multiLevelType w:val="hybridMultilevel"/>
    <w:tmpl w:val="28B616EE"/>
    <w:lvl w:ilvl="0" w:tplc="69240910">
      <w:start w:val="9"/>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E2C1424"/>
    <w:multiLevelType w:val="hybridMultilevel"/>
    <w:tmpl w:val="C49069A6"/>
    <w:lvl w:ilvl="0" w:tplc="4AA4DE7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927AC7"/>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ADC58C0"/>
    <w:multiLevelType w:val="hybridMultilevel"/>
    <w:tmpl w:val="1FFA07D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CF42784"/>
    <w:multiLevelType w:val="hybridMultilevel"/>
    <w:tmpl w:val="09E4C156"/>
    <w:lvl w:ilvl="0" w:tplc="FFFFFFFF">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DE07294"/>
    <w:multiLevelType w:val="hybridMultilevel"/>
    <w:tmpl w:val="890CF4CE"/>
    <w:lvl w:ilvl="0" w:tplc="94B09436">
      <w:start w:val="1"/>
      <w:numFmt w:val="decimal"/>
      <w:lvlText w:val="%1."/>
      <w:lvlJc w:val="left"/>
      <w:pPr>
        <w:ind w:left="643"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E8667F4"/>
    <w:multiLevelType w:val="hybridMultilevel"/>
    <w:tmpl w:val="6BCE25D0"/>
    <w:lvl w:ilvl="0" w:tplc="DE228366">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978421D"/>
    <w:multiLevelType w:val="hybridMultilevel"/>
    <w:tmpl w:val="85E4FD58"/>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3A33D8"/>
    <w:multiLevelType w:val="hybridMultilevel"/>
    <w:tmpl w:val="683EAB9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B425DB2"/>
    <w:multiLevelType w:val="hybridMultilevel"/>
    <w:tmpl w:val="6A6E988C"/>
    <w:lvl w:ilvl="0" w:tplc="34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3731E6"/>
    <w:multiLevelType w:val="hybridMultilevel"/>
    <w:tmpl w:val="E432EF36"/>
    <w:lvl w:ilvl="0" w:tplc="2E6C62BE">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6B56F4"/>
    <w:multiLevelType w:val="hybridMultilevel"/>
    <w:tmpl w:val="A9DE20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A3A35AB"/>
    <w:multiLevelType w:val="hybridMultilevel"/>
    <w:tmpl w:val="052A9014"/>
    <w:lvl w:ilvl="0" w:tplc="FFFFFFFF">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CC6504F"/>
    <w:multiLevelType w:val="hybridMultilevel"/>
    <w:tmpl w:val="623E7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07F3802"/>
    <w:multiLevelType w:val="hybridMultilevel"/>
    <w:tmpl w:val="58504C62"/>
    <w:lvl w:ilvl="0" w:tplc="9CDE78CE">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8B7BCF"/>
    <w:multiLevelType w:val="hybridMultilevel"/>
    <w:tmpl w:val="0A1ADE14"/>
    <w:lvl w:ilvl="0" w:tplc="527CBA84">
      <w:start w:val="10"/>
      <w:numFmt w:val="lowerLetter"/>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9DB34BF"/>
    <w:multiLevelType w:val="hybridMultilevel"/>
    <w:tmpl w:val="29D8B250"/>
    <w:lvl w:ilvl="0" w:tplc="94B09436">
      <w:start w:val="1"/>
      <w:numFmt w:val="decimal"/>
      <w:lvlText w:val="%1."/>
      <w:lvlJc w:val="left"/>
      <w:pPr>
        <w:ind w:left="720" w:hanging="360"/>
      </w:pPr>
      <w:rPr>
        <w:rFonts w:hint="default"/>
      </w:rPr>
    </w:lvl>
    <w:lvl w:ilvl="1" w:tplc="340A0013">
      <w:start w:val="1"/>
      <w:numFmt w:val="upperRoman"/>
      <w:lvlText w:val="%2."/>
      <w:lvlJc w:val="righ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490778"/>
    <w:multiLevelType w:val="multilevel"/>
    <w:tmpl w:val="F222AD56"/>
    <w:lvl w:ilvl="0">
      <w:start w:val="1"/>
      <w:numFmt w:val="decimal"/>
      <w:lvlText w:val="%1."/>
      <w:lvlJc w:val="left"/>
      <w:pPr>
        <w:ind w:left="432"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1" w15:restartNumberingAfterBreak="0">
    <w:nsid w:val="7B622BCD"/>
    <w:multiLevelType w:val="hybridMultilevel"/>
    <w:tmpl w:val="B900C098"/>
    <w:lvl w:ilvl="0" w:tplc="BF243AB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FC629F4"/>
    <w:multiLevelType w:val="hybridMultilevel"/>
    <w:tmpl w:val="64A234E2"/>
    <w:lvl w:ilvl="0" w:tplc="7D56B266">
      <w:start w:val="2"/>
      <w:numFmt w:val="bullet"/>
      <w:lvlText w:val="-"/>
      <w:lvlJc w:val="left"/>
      <w:pPr>
        <w:ind w:left="720" w:hanging="360"/>
      </w:pPr>
      <w:rPr>
        <w:rFonts w:ascii="Calibri Light" w:eastAsia="Calibri"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533857147">
    <w:abstractNumId w:val="0"/>
  </w:num>
  <w:num w:numId="2" w16cid:durableId="1003892689">
    <w:abstractNumId w:val="34"/>
  </w:num>
  <w:num w:numId="3" w16cid:durableId="1899513470">
    <w:abstractNumId w:val="7"/>
  </w:num>
  <w:num w:numId="4" w16cid:durableId="127476724">
    <w:abstractNumId w:val="13"/>
  </w:num>
  <w:num w:numId="5" w16cid:durableId="1989507548">
    <w:abstractNumId w:val="20"/>
  </w:num>
  <w:num w:numId="6" w16cid:durableId="933636649">
    <w:abstractNumId w:val="15"/>
  </w:num>
  <w:num w:numId="7" w16cid:durableId="1380663208">
    <w:abstractNumId w:val="35"/>
  </w:num>
  <w:num w:numId="8" w16cid:durableId="936711538">
    <w:abstractNumId w:val="38"/>
  </w:num>
  <w:num w:numId="9" w16cid:durableId="1539703310">
    <w:abstractNumId w:val="10"/>
  </w:num>
  <w:num w:numId="10" w16cid:durableId="2075080534">
    <w:abstractNumId w:val="22"/>
  </w:num>
  <w:num w:numId="11" w16cid:durableId="472796814">
    <w:abstractNumId w:val="27"/>
  </w:num>
  <w:num w:numId="12" w16cid:durableId="1550798160">
    <w:abstractNumId w:val="12"/>
  </w:num>
  <w:num w:numId="13" w16cid:durableId="1236205915">
    <w:abstractNumId w:val="40"/>
  </w:num>
  <w:num w:numId="14" w16cid:durableId="986012596">
    <w:abstractNumId w:val="33"/>
  </w:num>
  <w:num w:numId="15" w16cid:durableId="806825707">
    <w:abstractNumId w:val="14"/>
  </w:num>
  <w:num w:numId="16" w16cid:durableId="1402293383">
    <w:abstractNumId w:val="4"/>
  </w:num>
  <w:num w:numId="17" w16cid:durableId="393628954">
    <w:abstractNumId w:val="16"/>
  </w:num>
  <w:num w:numId="18" w16cid:durableId="1580364861">
    <w:abstractNumId w:val="8"/>
  </w:num>
  <w:num w:numId="19" w16cid:durableId="1327395723">
    <w:abstractNumId w:val="36"/>
  </w:num>
  <w:num w:numId="20" w16cid:durableId="627668077">
    <w:abstractNumId w:val="39"/>
  </w:num>
  <w:num w:numId="21" w16cid:durableId="255140640">
    <w:abstractNumId w:val="42"/>
  </w:num>
  <w:num w:numId="22" w16cid:durableId="556938956">
    <w:abstractNumId w:val="19"/>
  </w:num>
  <w:num w:numId="23" w16cid:durableId="2104717974">
    <w:abstractNumId w:val="24"/>
  </w:num>
  <w:num w:numId="24" w16cid:durableId="1535343179">
    <w:abstractNumId w:val="9"/>
  </w:num>
  <w:num w:numId="25" w16cid:durableId="1439174356">
    <w:abstractNumId w:val="31"/>
  </w:num>
  <w:num w:numId="26" w16cid:durableId="1336687732">
    <w:abstractNumId w:val="3"/>
  </w:num>
  <w:num w:numId="27" w16cid:durableId="1900676705">
    <w:abstractNumId w:val="28"/>
  </w:num>
  <w:num w:numId="28" w16cid:durableId="1819111197">
    <w:abstractNumId w:val="23"/>
  </w:num>
  <w:num w:numId="29" w16cid:durableId="483082817">
    <w:abstractNumId w:val="37"/>
  </w:num>
  <w:num w:numId="30" w16cid:durableId="973562924">
    <w:abstractNumId w:val="29"/>
  </w:num>
  <w:num w:numId="31" w16cid:durableId="2102603155">
    <w:abstractNumId w:val="25"/>
  </w:num>
  <w:num w:numId="32" w16cid:durableId="780688764">
    <w:abstractNumId w:val="26"/>
  </w:num>
  <w:num w:numId="33" w16cid:durableId="889534169">
    <w:abstractNumId w:val="1"/>
  </w:num>
  <w:num w:numId="34" w16cid:durableId="1926762454">
    <w:abstractNumId w:val="2"/>
  </w:num>
  <w:num w:numId="35" w16cid:durableId="309945690">
    <w:abstractNumId w:val="11"/>
  </w:num>
  <w:num w:numId="36" w16cid:durableId="729962042">
    <w:abstractNumId w:val="6"/>
  </w:num>
  <w:num w:numId="37" w16cid:durableId="546992667">
    <w:abstractNumId w:val="21"/>
  </w:num>
  <w:num w:numId="38" w16cid:durableId="429594087">
    <w:abstractNumId w:val="32"/>
  </w:num>
  <w:num w:numId="39" w16cid:durableId="1377074915">
    <w:abstractNumId w:val="17"/>
  </w:num>
  <w:num w:numId="40" w16cid:durableId="753161788">
    <w:abstractNumId w:val="41"/>
  </w:num>
  <w:num w:numId="41" w16cid:durableId="2065063758">
    <w:abstractNumId w:val="5"/>
  </w:num>
  <w:num w:numId="42" w16cid:durableId="987175529">
    <w:abstractNumId w:val="30"/>
  </w:num>
  <w:num w:numId="43" w16cid:durableId="795238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2430"/>
    <w:rsid w:val="00007144"/>
    <w:rsid w:val="00011A07"/>
    <w:rsid w:val="000138EE"/>
    <w:rsid w:val="000154F9"/>
    <w:rsid w:val="000159F0"/>
    <w:rsid w:val="0001718F"/>
    <w:rsid w:val="000178D1"/>
    <w:rsid w:val="0002215E"/>
    <w:rsid w:val="0002299C"/>
    <w:rsid w:val="000250B4"/>
    <w:rsid w:val="000277A9"/>
    <w:rsid w:val="000304AD"/>
    <w:rsid w:val="000327D4"/>
    <w:rsid w:val="0003419F"/>
    <w:rsid w:val="00035B30"/>
    <w:rsid w:val="00036E39"/>
    <w:rsid w:val="000402DF"/>
    <w:rsid w:val="0004102E"/>
    <w:rsid w:val="000421EA"/>
    <w:rsid w:val="00045E9A"/>
    <w:rsid w:val="00047639"/>
    <w:rsid w:val="000500C4"/>
    <w:rsid w:val="000531C6"/>
    <w:rsid w:val="00054384"/>
    <w:rsid w:val="0005449B"/>
    <w:rsid w:val="000557FD"/>
    <w:rsid w:val="00056822"/>
    <w:rsid w:val="00064EDE"/>
    <w:rsid w:val="000654AE"/>
    <w:rsid w:val="000672D9"/>
    <w:rsid w:val="000704FF"/>
    <w:rsid w:val="000705B5"/>
    <w:rsid w:val="000717EF"/>
    <w:rsid w:val="00074696"/>
    <w:rsid w:val="00075509"/>
    <w:rsid w:val="000804EE"/>
    <w:rsid w:val="00084C00"/>
    <w:rsid w:val="00085A10"/>
    <w:rsid w:val="00085A92"/>
    <w:rsid w:val="00090D1A"/>
    <w:rsid w:val="000948F9"/>
    <w:rsid w:val="00096999"/>
    <w:rsid w:val="000A2949"/>
    <w:rsid w:val="000A3DE6"/>
    <w:rsid w:val="000A4497"/>
    <w:rsid w:val="000B087A"/>
    <w:rsid w:val="000B1263"/>
    <w:rsid w:val="000B1499"/>
    <w:rsid w:val="000B2219"/>
    <w:rsid w:val="000B3781"/>
    <w:rsid w:val="000B5695"/>
    <w:rsid w:val="000B5DBD"/>
    <w:rsid w:val="000B6F0B"/>
    <w:rsid w:val="000C1CA8"/>
    <w:rsid w:val="000C2B55"/>
    <w:rsid w:val="000C49E1"/>
    <w:rsid w:val="000C7BA2"/>
    <w:rsid w:val="000D09F4"/>
    <w:rsid w:val="000D3A91"/>
    <w:rsid w:val="000D4660"/>
    <w:rsid w:val="000D56FA"/>
    <w:rsid w:val="000D73EA"/>
    <w:rsid w:val="000D7A65"/>
    <w:rsid w:val="000E1136"/>
    <w:rsid w:val="000E68B4"/>
    <w:rsid w:val="000F0784"/>
    <w:rsid w:val="000F2091"/>
    <w:rsid w:val="000F20A3"/>
    <w:rsid w:val="000F390A"/>
    <w:rsid w:val="000F4813"/>
    <w:rsid w:val="000F4FAC"/>
    <w:rsid w:val="000F6AB7"/>
    <w:rsid w:val="000F6D00"/>
    <w:rsid w:val="00100C36"/>
    <w:rsid w:val="001011BD"/>
    <w:rsid w:val="00103AD8"/>
    <w:rsid w:val="001042DE"/>
    <w:rsid w:val="00105A8F"/>
    <w:rsid w:val="00105C9F"/>
    <w:rsid w:val="001062DF"/>
    <w:rsid w:val="00107AC1"/>
    <w:rsid w:val="00111A4B"/>
    <w:rsid w:val="00111FEB"/>
    <w:rsid w:val="00112BB9"/>
    <w:rsid w:val="00124A00"/>
    <w:rsid w:val="00124B3F"/>
    <w:rsid w:val="00125934"/>
    <w:rsid w:val="00125DE2"/>
    <w:rsid w:val="0013335E"/>
    <w:rsid w:val="001340D0"/>
    <w:rsid w:val="00134617"/>
    <w:rsid w:val="001363AA"/>
    <w:rsid w:val="00142973"/>
    <w:rsid w:val="00143C48"/>
    <w:rsid w:val="00144DC3"/>
    <w:rsid w:val="001464B8"/>
    <w:rsid w:val="00146D10"/>
    <w:rsid w:val="00150668"/>
    <w:rsid w:val="00151892"/>
    <w:rsid w:val="00156930"/>
    <w:rsid w:val="001641B5"/>
    <w:rsid w:val="00164B73"/>
    <w:rsid w:val="001654C4"/>
    <w:rsid w:val="00166A88"/>
    <w:rsid w:val="00166E9E"/>
    <w:rsid w:val="001670BF"/>
    <w:rsid w:val="00172469"/>
    <w:rsid w:val="00173D50"/>
    <w:rsid w:val="00176015"/>
    <w:rsid w:val="00176B50"/>
    <w:rsid w:val="00181332"/>
    <w:rsid w:val="00182E81"/>
    <w:rsid w:val="00190C08"/>
    <w:rsid w:val="00190E52"/>
    <w:rsid w:val="001916DD"/>
    <w:rsid w:val="00192DB3"/>
    <w:rsid w:val="00193A01"/>
    <w:rsid w:val="001A06D8"/>
    <w:rsid w:val="001A331D"/>
    <w:rsid w:val="001A57EB"/>
    <w:rsid w:val="001A5D9B"/>
    <w:rsid w:val="001A6486"/>
    <w:rsid w:val="001B214F"/>
    <w:rsid w:val="001B32CD"/>
    <w:rsid w:val="001B4C82"/>
    <w:rsid w:val="001C032E"/>
    <w:rsid w:val="001C1650"/>
    <w:rsid w:val="001C274C"/>
    <w:rsid w:val="001C3082"/>
    <w:rsid w:val="001D02BB"/>
    <w:rsid w:val="001D1325"/>
    <w:rsid w:val="001D1AA0"/>
    <w:rsid w:val="001D3AF5"/>
    <w:rsid w:val="001D7CEE"/>
    <w:rsid w:val="001F0346"/>
    <w:rsid w:val="001F0BDD"/>
    <w:rsid w:val="001F7C26"/>
    <w:rsid w:val="0020248C"/>
    <w:rsid w:val="0020289B"/>
    <w:rsid w:val="00202F15"/>
    <w:rsid w:val="002031AC"/>
    <w:rsid w:val="002054CA"/>
    <w:rsid w:val="00211DE6"/>
    <w:rsid w:val="002127C0"/>
    <w:rsid w:val="00214317"/>
    <w:rsid w:val="002156B3"/>
    <w:rsid w:val="0022091B"/>
    <w:rsid w:val="00221D4B"/>
    <w:rsid w:val="00223050"/>
    <w:rsid w:val="002232AA"/>
    <w:rsid w:val="002300E1"/>
    <w:rsid w:val="00230B7A"/>
    <w:rsid w:val="002340EE"/>
    <w:rsid w:val="0023584F"/>
    <w:rsid w:val="00240F75"/>
    <w:rsid w:val="00242103"/>
    <w:rsid w:val="00242C8E"/>
    <w:rsid w:val="0024300D"/>
    <w:rsid w:val="002450B5"/>
    <w:rsid w:val="002461A9"/>
    <w:rsid w:val="002507E5"/>
    <w:rsid w:val="00252A7C"/>
    <w:rsid w:val="00253306"/>
    <w:rsid w:val="00254415"/>
    <w:rsid w:val="002622F8"/>
    <w:rsid w:val="00263E15"/>
    <w:rsid w:val="00264F15"/>
    <w:rsid w:val="00265414"/>
    <w:rsid w:val="00266A69"/>
    <w:rsid w:val="00270813"/>
    <w:rsid w:val="00272BEC"/>
    <w:rsid w:val="0027313F"/>
    <w:rsid w:val="00275139"/>
    <w:rsid w:val="00282514"/>
    <w:rsid w:val="00282EE6"/>
    <w:rsid w:val="00282F5C"/>
    <w:rsid w:val="0029209E"/>
    <w:rsid w:val="002968A9"/>
    <w:rsid w:val="002A01FD"/>
    <w:rsid w:val="002A6E71"/>
    <w:rsid w:val="002B0776"/>
    <w:rsid w:val="002B11FA"/>
    <w:rsid w:val="002B1B65"/>
    <w:rsid w:val="002B1F8A"/>
    <w:rsid w:val="002B30B8"/>
    <w:rsid w:val="002B330B"/>
    <w:rsid w:val="002B3B72"/>
    <w:rsid w:val="002B7E1A"/>
    <w:rsid w:val="002C07C7"/>
    <w:rsid w:val="002C0D65"/>
    <w:rsid w:val="002C1904"/>
    <w:rsid w:val="002D1870"/>
    <w:rsid w:val="002D436F"/>
    <w:rsid w:val="002E1BEC"/>
    <w:rsid w:val="002E1FA1"/>
    <w:rsid w:val="002E3395"/>
    <w:rsid w:val="002E693F"/>
    <w:rsid w:val="002E6A12"/>
    <w:rsid w:val="002E6ED4"/>
    <w:rsid w:val="002E7F7A"/>
    <w:rsid w:val="002F1C60"/>
    <w:rsid w:val="002F4506"/>
    <w:rsid w:val="002F4D39"/>
    <w:rsid w:val="002F6F90"/>
    <w:rsid w:val="002F7636"/>
    <w:rsid w:val="0030427A"/>
    <w:rsid w:val="00304C8F"/>
    <w:rsid w:val="003053A6"/>
    <w:rsid w:val="00305DF2"/>
    <w:rsid w:val="00306BDF"/>
    <w:rsid w:val="00307277"/>
    <w:rsid w:val="003123EB"/>
    <w:rsid w:val="003138D7"/>
    <w:rsid w:val="0031459C"/>
    <w:rsid w:val="00316CFE"/>
    <w:rsid w:val="0031708E"/>
    <w:rsid w:val="00320414"/>
    <w:rsid w:val="003206F6"/>
    <w:rsid w:val="0032142E"/>
    <w:rsid w:val="003226DC"/>
    <w:rsid w:val="00330CB9"/>
    <w:rsid w:val="003347F4"/>
    <w:rsid w:val="00334965"/>
    <w:rsid w:val="003363E5"/>
    <w:rsid w:val="0034058F"/>
    <w:rsid w:val="003407F5"/>
    <w:rsid w:val="00342C64"/>
    <w:rsid w:val="00345B9E"/>
    <w:rsid w:val="00346494"/>
    <w:rsid w:val="00350141"/>
    <w:rsid w:val="00354735"/>
    <w:rsid w:val="003553E4"/>
    <w:rsid w:val="003566DB"/>
    <w:rsid w:val="003619F5"/>
    <w:rsid w:val="0036420A"/>
    <w:rsid w:val="00373105"/>
    <w:rsid w:val="00373F30"/>
    <w:rsid w:val="0038078A"/>
    <w:rsid w:val="0038543D"/>
    <w:rsid w:val="0039443F"/>
    <w:rsid w:val="003947ED"/>
    <w:rsid w:val="00395ADD"/>
    <w:rsid w:val="003973FB"/>
    <w:rsid w:val="003975E0"/>
    <w:rsid w:val="003979A8"/>
    <w:rsid w:val="003A28D9"/>
    <w:rsid w:val="003A3789"/>
    <w:rsid w:val="003A3862"/>
    <w:rsid w:val="003A3D8A"/>
    <w:rsid w:val="003A5620"/>
    <w:rsid w:val="003A722D"/>
    <w:rsid w:val="003A774B"/>
    <w:rsid w:val="003A78D2"/>
    <w:rsid w:val="003B1134"/>
    <w:rsid w:val="003B2C35"/>
    <w:rsid w:val="003B3C8E"/>
    <w:rsid w:val="003C0E11"/>
    <w:rsid w:val="003C17B0"/>
    <w:rsid w:val="003C2FC1"/>
    <w:rsid w:val="003C3155"/>
    <w:rsid w:val="003C3173"/>
    <w:rsid w:val="003C5F8E"/>
    <w:rsid w:val="003D0908"/>
    <w:rsid w:val="003D2FA4"/>
    <w:rsid w:val="003D68B9"/>
    <w:rsid w:val="003E1A7F"/>
    <w:rsid w:val="003E1BD8"/>
    <w:rsid w:val="003E43B1"/>
    <w:rsid w:val="003E5A31"/>
    <w:rsid w:val="003F35F7"/>
    <w:rsid w:val="003F4C9F"/>
    <w:rsid w:val="003F7CAB"/>
    <w:rsid w:val="0040043A"/>
    <w:rsid w:val="00402724"/>
    <w:rsid w:val="00404AA1"/>
    <w:rsid w:val="0040734A"/>
    <w:rsid w:val="00407D19"/>
    <w:rsid w:val="00410836"/>
    <w:rsid w:val="004108AB"/>
    <w:rsid w:val="00420E48"/>
    <w:rsid w:val="00421712"/>
    <w:rsid w:val="004217AB"/>
    <w:rsid w:val="004220E4"/>
    <w:rsid w:val="0042488E"/>
    <w:rsid w:val="00425CB3"/>
    <w:rsid w:val="00427EA9"/>
    <w:rsid w:val="00430562"/>
    <w:rsid w:val="004305CC"/>
    <w:rsid w:val="00433844"/>
    <w:rsid w:val="00435675"/>
    <w:rsid w:val="004359E1"/>
    <w:rsid w:val="00435FE1"/>
    <w:rsid w:val="004438BD"/>
    <w:rsid w:val="00444696"/>
    <w:rsid w:val="00444746"/>
    <w:rsid w:val="00445D44"/>
    <w:rsid w:val="004517AE"/>
    <w:rsid w:val="00451AD8"/>
    <w:rsid w:val="00452251"/>
    <w:rsid w:val="00455E64"/>
    <w:rsid w:val="00457572"/>
    <w:rsid w:val="0046043C"/>
    <w:rsid w:val="00466E01"/>
    <w:rsid w:val="00476006"/>
    <w:rsid w:val="0047620E"/>
    <w:rsid w:val="00476BE0"/>
    <w:rsid w:val="004834DF"/>
    <w:rsid w:val="004920BB"/>
    <w:rsid w:val="004929EC"/>
    <w:rsid w:val="00494D60"/>
    <w:rsid w:val="004962F3"/>
    <w:rsid w:val="004978BF"/>
    <w:rsid w:val="004A001C"/>
    <w:rsid w:val="004A03EF"/>
    <w:rsid w:val="004B395C"/>
    <w:rsid w:val="004B69D3"/>
    <w:rsid w:val="004C4506"/>
    <w:rsid w:val="004C4BA9"/>
    <w:rsid w:val="004C5C89"/>
    <w:rsid w:val="004C63E7"/>
    <w:rsid w:val="004D1BCC"/>
    <w:rsid w:val="004D316F"/>
    <w:rsid w:val="004D32B6"/>
    <w:rsid w:val="004D5FA7"/>
    <w:rsid w:val="004E094E"/>
    <w:rsid w:val="004E12FB"/>
    <w:rsid w:val="004E52A6"/>
    <w:rsid w:val="004E7785"/>
    <w:rsid w:val="004F2BD5"/>
    <w:rsid w:val="004F4EDA"/>
    <w:rsid w:val="004F6A84"/>
    <w:rsid w:val="004F7C25"/>
    <w:rsid w:val="00500640"/>
    <w:rsid w:val="00500B5A"/>
    <w:rsid w:val="00504B38"/>
    <w:rsid w:val="0050544F"/>
    <w:rsid w:val="00506EBA"/>
    <w:rsid w:val="0050733E"/>
    <w:rsid w:val="005073A4"/>
    <w:rsid w:val="0051233C"/>
    <w:rsid w:val="00514ED6"/>
    <w:rsid w:val="00515941"/>
    <w:rsid w:val="005179E4"/>
    <w:rsid w:val="00517DF0"/>
    <w:rsid w:val="00517F90"/>
    <w:rsid w:val="0052445E"/>
    <w:rsid w:val="00524AAD"/>
    <w:rsid w:val="005259AA"/>
    <w:rsid w:val="00534E97"/>
    <w:rsid w:val="00535DC8"/>
    <w:rsid w:val="00535FB3"/>
    <w:rsid w:val="00540197"/>
    <w:rsid w:val="00542301"/>
    <w:rsid w:val="00544732"/>
    <w:rsid w:val="005453ED"/>
    <w:rsid w:val="00546DD7"/>
    <w:rsid w:val="00550DC4"/>
    <w:rsid w:val="00552519"/>
    <w:rsid w:val="00554F40"/>
    <w:rsid w:val="005573E2"/>
    <w:rsid w:val="00561433"/>
    <w:rsid w:val="00562942"/>
    <w:rsid w:val="00562B92"/>
    <w:rsid w:val="005637D4"/>
    <w:rsid w:val="00564D61"/>
    <w:rsid w:val="00565EA6"/>
    <w:rsid w:val="00566965"/>
    <w:rsid w:val="00581816"/>
    <w:rsid w:val="00582FFE"/>
    <w:rsid w:val="005836D3"/>
    <w:rsid w:val="0058676D"/>
    <w:rsid w:val="005902BC"/>
    <w:rsid w:val="00591D00"/>
    <w:rsid w:val="00595109"/>
    <w:rsid w:val="00597161"/>
    <w:rsid w:val="005A03D3"/>
    <w:rsid w:val="005A18F2"/>
    <w:rsid w:val="005A1C75"/>
    <w:rsid w:val="005B0143"/>
    <w:rsid w:val="005B1581"/>
    <w:rsid w:val="005B36B5"/>
    <w:rsid w:val="005B6AF1"/>
    <w:rsid w:val="005C083E"/>
    <w:rsid w:val="005C09AF"/>
    <w:rsid w:val="005C172F"/>
    <w:rsid w:val="005C38ED"/>
    <w:rsid w:val="005C4154"/>
    <w:rsid w:val="005C4684"/>
    <w:rsid w:val="005C617E"/>
    <w:rsid w:val="005C7D5E"/>
    <w:rsid w:val="005D26D2"/>
    <w:rsid w:val="005D6A4D"/>
    <w:rsid w:val="005E12DE"/>
    <w:rsid w:val="005E3BA1"/>
    <w:rsid w:val="005F17F6"/>
    <w:rsid w:val="005F1D26"/>
    <w:rsid w:val="005F3981"/>
    <w:rsid w:val="005F6A38"/>
    <w:rsid w:val="005F7045"/>
    <w:rsid w:val="006020FD"/>
    <w:rsid w:val="0060232A"/>
    <w:rsid w:val="006033A6"/>
    <w:rsid w:val="00604A21"/>
    <w:rsid w:val="00607A3C"/>
    <w:rsid w:val="006116DF"/>
    <w:rsid w:val="006118F2"/>
    <w:rsid w:val="00612BE5"/>
    <w:rsid w:val="00614749"/>
    <w:rsid w:val="0061788E"/>
    <w:rsid w:val="0062206F"/>
    <w:rsid w:val="00622689"/>
    <w:rsid w:val="0062384A"/>
    <w:rsid w:val="00624C69"/>
    <w:rsid w:val="00625B63"/>
    <w:rsid w:val="006264AC"/>
    <w:rsid w:val="00631512"/>
    <w:rsid w:val="0063370A"/>
    <w:rsid w:val="006450F6"/>
    <w:rsid w:val="00650ABE"/>
    <w:rsid w:val="006578CD"/>
    <w:rsid w:val="00657AB3"/>
    <w:rsid w:val="00661F31"/>
    <w:rsid w:val="0066263D"/>
    <w:rsid w:val="00663431"/>
    <w:rsid w:val="006635F4"/>
    <w:rsid w:val="00664D8C"/>
    <w:rsid w:val="006669F4"/>
    <w:rsid w:val="00671B80"/>
    <w:rsid w:val="00672E50"/>
    <w:rsid w:val="0067794D"/>
    <w:rsid w:val="00685120"/>
    <w:rsid w:val="006863BE"/>
    <w:rsid w:val="0069162A"/>
    <w:rsid w:val="006A045E"/>
    <w:rsid w:val="006A33E8"/>
    <w:rsid w:val="006A5F7E"/>
    <w:rsid w:val="006A666F"/>
    <w:rsid w:val="006B0748"/>
    <w:rsid w:val="006B0E0B"/>
    <w:rsid w:val="006B27C5"/>
    <w:rsid w:val="006B2E1A"/>
    <w:rsid w:val="006B483A"/>
    <w:rsid w:val="006B5410"/>
    <w:rsid w:val="006B6ACA"/>
    <w:rsid w:val="006B7D60"/>
    <w:rsid w:val="006C3037"/>
    <w:rsid w:val="006C5DCB"/>
    <w:rsid w:val="006C69F5"/>
    <w:rsid w:val="006C6F49"/>
    <w:rsid w:val="006D1C88"/>
    <w:rsid w:val="006D28FC"/>
    <w:rsid w:val="006D37AB"/>
    <w:rsid w:val="006D401C"/>
    <w:rsid w:val="006E1706"/>
    <w:rsid w:val="006E2BD3"/>
    <w:rsid w:val="006E2E26"/>
    <w:rsid w:val="006E7A5D"/>
    <w:rsid w:val="006F4FE8"/>
    <w:rsid w:val="006F5FA5"/>
    <w:rsid w:val="0070178D"/>
    <w:rsid w:val="00701D17"/>
    <w:rsid w:val="007029E6"/>
    <w:rsid w:val="00702C57"/>
    <w:rsid w:val="00703565"/>
    <w:rsid w:val="0070633F"/>
    <w:rsid w:val="007076E6"/>
    <w:rsid w:val="00707866"/>
    <w:rsid w:val="00710169"/>
    <w:rsid w:val="007102F0"/>
    <w:rsid w:val="00712F4A"/>
    <w:rsid w:val="00714F27"/>
    <w:rsid w:val="007159FA"/>
    <w:rsid w:val="007215DA"/>
    <w:rsid w:val="00722C9D"/>
    <w:rsid w:val="0072377A"/>
    <w:rsid w:val="00724F81"/>
    <w:rsid w:val="00725477"/>
    <w:rsid w:val="007258C8"/>
    <w:rsid w:val="00726F91"/>
    <w:rsid w:val="00727269"/>
    <w:rsid w:val="00735906"/>
    <w:rsid w:val="00735F99"/>
    <w:rsid w:val="00743E63"/>
    <w:rsid w:val="0075211B"/>
    <w:rsid w:val="007522BF"/>
    <w:rsid w:val="00752FC1"/>
    <w:rsid w:val="0075673E"/>
    <w:rsid w:val="00757DEA"/>
    <w:rsid w:val="007619B9"/>
    <w:rsid w:val="00763514"/>
    <w:rsid w:val="00764877"/>
    <w:rsid w:val="007649DB"/>
    <w:rsid w:val="0076519E"/>
    <w:rsid w:val="00766370"/>
    <w:rsid w:val="00766807"/>
    <w:rsid w:val="00766ED7"/>
    <w:rsid w:val="00767968"/>
    <w:rsid w:val="00770AF5"/>
    <w:rsid w:val="00771197"/>
    <w:rsid w:val="007719B5"/>
    <w:rsid w:val="0077453C"/>
    <w:rsid w:val="007760EB"/>
    <w:rsid w:val="007762DC"/>
    <w:rsid w:val="007814AE"/>
    <w:rsid w:val="007847F3"/>
    <w:rsid w:val="00787941"/>
    <w:rsid w:val="00792FD7"/>
    <w:rsid w:val="00796CF1"/>
    <w:rsid w:val="007A0A89"/>
    <w:rsid w:val="007A0AE0"/>
    <w:rsid w:val="007A2A7C"/>
    <w:rsid w:val="007A76F8"/>
    <w:rsid w:val="007B13EA"/>
    <w:rsid w:val="007B1557"/>
    <w:rsid w:val="007B3B61"/>
    <w:rsid w:val="007B4DA3"/>
    <w:rsid w:val="007C0B10"/>
    <w:rsid w:val="007C1171"/>
    <w:rsid w:val="007C2239"/>
    <w:rsid w:val="007C2826"/>
    <w:rsid w:val="007C3AC3"/>
    <w:rsid w:val="007C409B"/>
    <w:rsid w:val="007C7B24"/>
    <w:rsid w:val="007D1483"/>
    <w:rsid w:val="007D623E"/>
    <w:rsid w:val="007E33C1"/>
    <w:rsid w:val="007E461B"/>
    <w:rsid w:val="007F0899"/>
    <w:rsid w:val="007F094A"/>
    <w:rsid w:val="007F4A31"/>
    <w:rsid w:val="007F51C2"/>
    <w:rsid w:val="007F72B0"/>
    <w:rsid w:val="007F7601"/>
    <w:rsid w:val="00816837"/>
    <w:rsid w:val="00825B33"/>
    <w:rsid w:val="008260AE"/>
    <w:rsid w:val="00827684"/>
    <w:rsid w:val="008277A4"/>
    <w:rsid w:val="00834FFB"/>
    <w:rsid w:val="008361DD"/>
    <w:rsid w:val="008362B4"/>
    <w:rsid w:val="00842A57"/>
    <w:rsid w:val="00845339"/>
    <w:rsid w:val="008467CA"/>
    <w:rsid w:val="00851BA7"/>
    <w:rsid w:val="00855517"/>
    <w:rsid w:val="00856A8C"/>
    <w:rsid w:val="00861DFF"/>
    <w:rsid w:val="008658D3"/>
    <w:rsid w:val="008678FD"/>
    <w:rsid w:val="008711BF"/>
    <w:rsid w:val="008729E5"/>
    <w:rsid w:val="0087445C"/>
    <w:rsid w:val="008755E9"/>
    <w:rsid w:val="00881066"/>
    <w:rsid w:val="00882CA4"/>
    <w:rsid w:val="0088345A"/>
    <w:rsid w:val="00885F3E"/>
    <w:rsid w:val="008860C5"/>
    <w:rsid w:val="008872AD"/>
    <w:rsid w:val="00887719"/>
    <w:rsid w:val="00891ECD"/>
    <w:rsid w:val="00893DD5"/>
    <w:rsid w:val="0089449F"/>
    <w:rsid w:val="00894AF9"/>
    <w:rsid w:val="008A0C3B"/>
    <w:rsid w:val="008A4F4B"/>
    <w:rsid w:val="008A7ECA"/>
    <w:rsid w:val="008B0DC0"/>
    <w:rsid w:val="008B3CFD"/>
    <w:rsid w:val="008B4ADF"/>
    <w:rsid w:val="008B67CB"/>
    <w:rsid w:val="008B6845"/>
    <w:rsid w:val="008B6EEF"/>
    <w:rsid w:val="008C2D01"/>
    <w:rsid w:val="008C3B36"/>
    <w:rsid w:val="008C60DE"/>
    <w:rsid w:val="008D1672"/>
    <w:rsid w:val="008D5384"/>
    <w:rsid w:val="008D6EE2"/>
    <w:rsid w:val="008E1BFC"/>
    <w:rsid w:val="008E2A36"/>
    <w:rsid w:val="008E422E"/>
    <w:rsid w:val="008E47AC"/>
    <w:rsid w:val="008F0B70"/>
    <w:rsid w:val="008F14CF"/>
    <w:rsid w:val="008F50BE"/>
    <w:rsid w:val="008F577E"/>
    <w:rsid w:val="00900AAE"/>
    <w:rsid w:val="00903F1A"/>
    <w:rsid w:val="0090421C"/>
    <w:rsid w:val="00904FE5"/>
    <w:rsid w:val="00907DE3"/>
    <w:rsid w:val="00910027"/>
    <w:rsid w:val="009112B5"/>
    <w:rsid w:val="0091704E"/>
    <w:rsid w:val="00920199"/>
    <w:rsid w:val="00921DB7"/>
    <w:rsid w:val="00922228"/>
    <w:rsid w:val="00922C4A"/>
    <w:rsid w:val="00931282"/>
    <w:rsid w:val="00932822"/>
    <w:rsid w:val="0093382A"/>
    <w:rsid w:val="009347FD"/>
    <w:rsid w:val="00934D3D"/>
    <w:rsid w:val="00936FA1"/>
    <w:rsid w:val="0093744B"/>
    <w:rsid w:val="009410D0"/>
    <w:rsid w:val="00944BD0"/>
    <w:rsid w:val="0094658D"/>
    <w:rsid w:val="009546C7"/>
    <w:rsid w:val="0095491F"/>
    <w:rsid w:val="009562DA"/>
    <w:rsid w:val="00957199"/>
    <w:rsid w:val="009618B6"/>
    <w:rsid w:val="00963A00"/>
    <w:rsid w:val="0096404B"/>
    <w:rsid w:val="00965045"/>
    <w:rsid w:val="00972A8D"/>
    <w:rsid w:val="009750D7"/>
    <w:rsid w:val="0097593E"/>
    <w:rsid w:val="00976CD8"/>
    <w:rsid w:val="00976F72"/>
    <w:rsid w:val="00977E22"/>
    <w:rsid w:val="0098166E"/>
    <w:rsid w:val="00982FD8"/>
    <w:rsid w:val="00986001"/>
    <w:rsid w:val="00996503"/>
    <w:rsid w:val="00996A0D"/>
    <w:rsid w:val="009A0E0A"/>
    <w:rsid w:val="009A4D6A"/>
    <w:rsid w:val="009B55DF"/>
    <w:rsid w:val="009B6324"/>
    <w:rsid w:val="009C3401"/>
    <w:rsid w:val="009D1E85"/>
    <w:rsid w:val="009E683F"/>
    <w:rsid w:val="009E712F"/>
    <w:rsid w:val="009E72B1"/>
    <w:rsid w:val="009E768C"/>
    <w:rsid w:val="009E7FD4"/>
    <w:rsid w:val="009F0AB7"/>
    <w:rsid w:val="009F2CD0"/>
    <w:rsid w:val="009F36F8"/>
    <w:rsid w:val="009F57E8"/>
    <w:rsid w:val="00A00415"/>
    <w:rsid w:val="00A0091C"/>
    <w:rsid w:val="00A0133C"/>
    <w:rsid w:val="00A02658"/>
    <w:rsid w:val="00A02EBE"/>
    <w:rsid w:val="00A0478B"/>
    <w:rsid w:val="00A05B08"/>
    <w:rsid w:val="00A06F91"/>
    <w:rsid w:val="00A07E6B"/>
    <w:rsid w:val="00A07F34"/>
    <w:rsid w:val="00A10A79"/>
    <w:rsid w:val="00A12A9C"/>
    <w:rsid w:val="00A133CE"/>
    <w:rsid w:val="00A1570B"/>
    <w:rsid w:val="00A15BD0"/>
    <w:rsid w:val="00A1612D"/>
    <w:rsid w:val="00A1668E"/>
    <w:rsid w:val="00A201EA"/>
    <w:rsid w:val="00A25720"/>
    <w:rsid w:val="00A25764"/>
    <w:rsid w:val="00A2608D"/>
    <w:rsid w:val="00A3555A"/>
    <w:rsid w:val="00A36993"/>
    <w:rsid w:val="00A36A6D"/>
    <w:rsid w:val="00A36D2E"/>
    <w:rsid w:val="00A36F8F"/>
    <w:rsid w:val="00A37F28"/>
    <w:rsid w:val="00A41441"/>
    <w:rsid w:val="00A419A8"/>
    <w:rsid w:val="00A44169"/>
    <w:rsid w:val="00A442F8"/>
    <w:rsid w:val="00A443B5"/>
    <w:rsid w:val="00A52F65"/>
    <w:rsid w:val="00A5307E"/>
    <w:rsid w:val="00A566F2"/>
    <w:rsid w:val="00A60768"/>
    <w:rsid w:val="00A626F5"/>
    <w:rsid w:val="00A668D9"/>
    <w:rsid w:val="00A70D84"/>
    <w:rsid w:val="00A70E46"/>
    <w:rsid w:val="00A73A64"/>
    <w:rsid w:val="00A768F6"/>
    <w:rsid w:val="00A777BA"/>
    <w:rsid w:val="00A77DF8"/>
    <w:rsid w:val="00A80393"/>
    <w:rsid w:val="00A8217D"/>
    <w:rsid w:val="00A841D3"/>
    <w:rsid w:val="00A95536"/>
    <w:rsid w:val="00A9578D"/>
    <w:rsid w:val="00AA0A53"/>
    <w:rsid w:val="00AA2703"/>
    <w:rsid w:val="00AA32AD"/>
    <w:rsid w:val="00AA3CB9"/>
    <w:rsid w:val="00AA4B6E"/>
    <w:rsid w:val="00AA55EF"/>
    <w:rsid w:val="00AA5E45"/>
    <w:rsid w:val="00AA79CB"/>
    <w:rsid w:val="00AB0A5D"/>
    <w:rsid w:val="00AB180A"/>
    <w:rsid w:val="00AB1981"/>
    <w:rsid w:val="00AB1CEE"/>
    <w:rsid w:val="00AB2E26"/>
    <w:rsid w:val="00AB53F0"/>
    <w:rsid w:val="00AC0A48"/>
    <w:rsid w:val="00AC1FB9"/>
    <w:rsid w:val="00AC2B9D"/>
    <w:rsid w:val="00AC2CF2"/>
    <w:rsid w:val="00AC2D40"/>
    <w:rsid w:val="00AC3770"/>
    <w:rsid w:val="00AC3A52"/>
    <w:rsid w:val="00AC4598"/>
    <w:rsid w:val="00AC5277"/>
    <w:rsid w:val="00AC5842"/>
    <w:rsid w:val="00AD2686"/>
    <w:rsid w:val="00AD2792"/>
    <w:rsid w:val="00AD37C1"/>
    <w:rsid w:val="00AD5907"/>
    <w:rsid w:val="00AE147A"/>
    <w:rsid w:val="00AE4305"/>
    <w:rsid w:val="00AE5A70"/>
    <w:rsid w:val="00AF243C"/>
    <w:rsid w:val="00AF31FA"/>
    <w:rsid w:val="00AF415A"/>
    <w:rsid w:val="00AF46E3"/>
    <w:rsid w:val="00B0379E"/>
    <w:rsid w:val="00B11C7C"/>
    <w:rsid w:val="00B200EA"/>
    <w:rsid w:val="00B21609"/>
    <w:rsid w:val="00B21B98"/>
    <w:rsid w:val="00B240F3"/>
    <w:rsid w:val="00B247C1"/>
    <w:rsid w:val="00B24B27"/>
    <w:rsid w:val="00B25737"/>
    <w:rsid w:val="00B30CD5"/>
    <w:rsid w:val="00B3176B"/>
    <w:rsid w:val="00B31D71"/>
    <w:rsid w:val="00B32D8C"/>
    <w:rsid w:val="00B32FE3"/>
    <w:rsid w:val="00B333A9"/>
    <w:rsid w:val="00B342C3"/>
    <w:rsid w:val="00B36E99"/>
    <w:rsid w:val="00B37801"/>
    <w:rsid w:val="00B37A70"/>
    <w:rsid w:val="00B40A6F"/>
    <w:rsid w:val="00B40F58"/>
    <w:rsid w:val="00B416B1"/>
    <w:rsid w:val="00B42CC0"/>
    <w:rsid w:val="00B50416"/>
    <w:rsid w:val="00B513B7"/>
    <w:rsid w:val="00B520BF"/>
    <w:rsid w:val="00B5256A"/>
    <w:rsid w:val="00B55082"/>
    <w:rsid w:val="00B5625A"/>
    <w:rsid w:val="00B57010"/>
    <w:rsid w:val="00B660D4"/>
    <w:rsid w:val="00B6686D"/>
    <w:rsid w:val="00B67183"/>
    <w:rsid w:val="00B72442"/>
    <w:rsid w:val="00B73685"/>
    <w:rsid w:val="00B7467C"/>
    <w:rsid w:val="00B75B22"/>
    <w:rsid w:val="00B815DE"/>
    <w:rsid w:val="00B91F4B"/>
    <w:rsid w:val="00B92DE4"/>
    <w:rsid w:val="00B953ED"/>
    <w:rsid w:val="00B9613C"/>
    <w:rsid w:val="00BA05A0"/>
    <w:rsid w:val="00BA24BD"/>
    <w:rsid w:val="00BA375B"/>
    <w:rsid w:val="00BA3B63"/>
    <w:rsid w:val="00BA79A4"/>
    <w:rsid w:val="00BB01FB"/>
    <w:rsid w:val="00BB1787"/>
    <w:rsid w:val="00BB2E4A"/>
    <w:rsid w:val="00BB73E0"/>
    <w:rsid w:val="00BB7A64"/>
    <w:rsid w:val="00BC16E4"/>
    <w:rsid w:val="00BC37C4"/>
    <w:rsid w:val="00BC631D"/>
    <w:rsid w:val="00BC7584"/>
    <w:rsid w:val="00BD69C4"/>
    <w:rsid w:val="00BD7481"/>
    <w:rsid w:val="00BE4C7D"/>
    <w:rsid w:val="00BE7DBD"/>
    <w:rsid w:val="00BF1227"/>
    <w:rsid w:val="00BF1594"/>
    <w:rsid w:val="00BF2A09"/>
    <w:rsid w:val="00BF4A83"/>
    <w:rsid w:val="00BF4CDB"/>
    <w:rsid w:val="00BF7AAB"/>
    <w:rsid w:val="00C00962"/>
    <w:rsid w:val="00C04D1C"/>
    <w:rsid w:val="00C05175"/>
    <w:rsid w:val="00C113F8"/>
    <w:rsid w:val="00C118A4"/>
    <w:rsid w:val="00C13705"/>
    <w:rsid w:val="00C1512E"/>
    <w:rsid w:val="00C15C88"/>
    <w:rsid w:val="00C16545"/>
    <w:rsid w:val="00C169CA"/>
    <w:rsid w:val="00C20A9B"/>
    <w:rsid w:val="00C226DB"/>
    <w:rsid w:val="00C2531C"/>
    <w:rsid w:val="00C3066C"/>
    <w:rsid w:val="00C30B1F"/>
    <w:rsid w:val="00C32622"/>
    <w:rsid w:val="00C32C97"/>
    <w:rsid w:val="00C358B1"/>
    <w:rsid w:val="00C358FA"/>
    <w:rsid w:val="00C36C67"/>
    <w:rsid w:val="00C42709"/>
    <w:rsid w:val="00C43443"/>
    <w:rsid w:val="00C44D44"/>
    <w:rsid w:val="00C50541"/>
    <w:rsid w:val="00C507E3"/>
    <w:rsid w:val="00C51520"/>
    <w:rsid w:val="00C56F6E"/>
    <w:rsid w:val="00C571D4"/>
    <w:rsid w:val="00C62634"/>
    <w:rsid w:val="00C63C52"/>
    <w:rsid w:val="00C717CB"/>
    <w:rsid w:val="00C731B0"/>
    <w:rsid w:val="00C73668"/>
    <w:rsid w:val="00C81735"/>
    <w:rsid w:val="00C9111D"/>
    <w:rsid w:val="00C91976"/>
    <w:rsid w:val="00C923D2"/>
    <w:rsid w:val="00C95792"/>
    <w:rsid w:val="00C96F58"/>
    <w:rsid w:val="00CA30B3"/>
    <w:rsid w:val="00CA7827"/>
    <w:rsid w:val="00CB13C8"/>
    <w:rsid w:val="00CB3CB7"/>
    <w:rsid w:val="00CB5071"/>
    <w:rsid w:val="00CC2B13"/>
    <w:rsid w:val="00CC6007"/>
    <w:rsid w:val="00CC7B31"/>
    <w:rsid w:val="00CD1FD8"/>
    <w:rsid w:val="00CD2406"/>
    <w:rsid w:val="00CD44C7"/>
    <w:rsid w:val="00CD7B8F"/>
    <w:rsid w:val="00CD7C51"/>
    <w:rsid w:val="00CE251D"/>
    <w:rsid w:val="00CE5953"/>
    <w:rsid w:val="00CE5F06"/>
    <w:rsid w:val="00CF2EA8"/>
    <w:rsid w:val="00CF3B69"/>
    <w:rsid w:val="00CF4789"/>
    <w:rsid w:val="00D06384"/>
    <w:rsid w:val="00D06C1E"/>
    <w:rsid w:val="00D10358"/>
    <w:rsid w:val="00D1055D"/>
    <w:rsid w:val="00D12952"/>
    <w:rsid w:val="00D159EF"/>
    <w:rsid w:val="00D15F44"/>
    <w:rsid w:val="00D164CA"/>
    <w:rsid w:val="00D173F3"/>
    <w:rsid w:val="00D17EDD"/>
    <w:rsid w:val="00D20A12"/>
    <w:rsid w:val="00D20EEE"/>
    <w:rsid w:val="00D25021"/>
    <w:rsid w:val="00D337EB"/>
    <w:rsid w:val="00D3647E"/>
    <w:rsid w:val="00D447CF"/>
    <w:rsid w:val="00D44C3F"/>
    <w:rsid w:val="00D45301"/>
    <w:rsid w:val="00D47D6C"/>
    <w:rsid w:val="00D508E8"/>
    <w:rsid w:val="00D5157D"/>
    <w:rsid w:val="00D52B75"/>
    <w:rsid w:val="00D52D9B"/>
    <w:rsid w:val="00D537AF"/>
    <w:rsid w:val="00D6050B"/>
    <w:rsid w:val="00D65F2C"/>
    <w:rsid w:val="00D66FDD"/>
    <w:rsid w:val="00D71176"/>
    <w:rsid w:val="00D728BA"/>
    <w:rsid w:val="00D73A59"/>
    <w:rsid w:val="00D741D0"/>
    <w:rsid w:val="00D766A8"/>
    <w:rsid w:val="00D766EC"/>
    <w:rsid w:val="00D81684"/>
    <w:rsid w:val="00D81D7F"/>
    <w:rsid w:val="00D82748"/>
    <w:rsid w:val="00D83A4F"/>
    <w:rsid w:val="00D83EEE"/>
    <w:rsid w:val="00D840BE"/>
    <w:rsid w:val="00D874F9"/>
    <w:rsid w:val="00D90367"/>
    <w:rsid w:val="00D91F05"/>
    <w:rsid w:val="00D9269A"/>
    <w:rsid w:val="00D95235"/>
    <w:rsid w:val="00D9634D"/>
    <w:rsid w:val="00DA0729"/>
    <w:rsid w:val="00DA1A9A"/>
    <w:rsid w:val="00DA3D67"/>
    <w:rsid w:val="00DA3F99"/>
    <w:rsid w:val="00DA5DD6"/>
    <w:rsid w:val="00DA638B"/>
    <w:rsid w:val="00DA6757"/>
    <w:rsid w:val="00DB2400"/>
    <w:rsid w:val="00DB4590"/>
    <w:rsid w:val="00DB4712"/>
    <w:rsid w:val="00DB5038"/>
    <w:rsid w:val="00DB5C86"/>
    <w:rsid w:val="00DB6A1E"/>
    <w:rsid w:val="00DB6F98"/>
    <w:rsid w:val="00DC0134"/>
    <w:rsid w:val="00DC0156"/>
    <w:rsid w:val="00DC03E0"/>
    <w:rsid w:val="00DC2967"/>
    <w:rsid w:val="00DC2A91"/>
    <w:rsid w:val="00DC2EA8"/>
    <w:rsid w:val="00DC3F9B"/>
    <w:rsid w:val="00DC5952"/>
    <w:rsid w:val="00DC5D2C"/>
    <w:rsid w:val="00DE29C3"/>
    <w:rsid w:val="00DE5274"/>
    <w:rsid w:val="00DE575B"/>
    <w:rsid w:val="00DF4510"/>
    <w:rsid w:val="00DF4D0F"/>
    <w:rsid w:val="00DF5746"/>
    <w:rsid w:val="00DF639F"/>
    <w:rsid w:val="00DF7B98"/>
    <w:rsid w:val="00E013E5"/>
    <w:rsid w:val="00E05637"/>
    <w:rsid w:val="00E101F1"/>
    <w:rsid w:val="00E131F1"/>
    <w:rsid w:val="00E13E0A"/>
    <w:rsid w:val="00E16002"/>
    <w:rsid w:val="00E204B2"/>
    <w:rsid w:val="00E2065A"/>
    <w:rsid w:val="00E20A20"/>
    <w:rsid w:val="00E226FB"/>
    <w:rsid w:val="00E230A6"/>
    <w:rsid w:val="00E23BC4"/>
    <w:rsid w:val="00E23C34"/>
    <w:rsid w:val="00E26304"/>
    <w:rsid w:val="00E30E7B"/>
    <w:rsid w:val="00E3171A"/>
    <w:rsid w:val="00E32E20"/>
    <w:rsid w:val="00E33331"/>
    <w:rsid w:val="00E3430A"/>
    <w:rsid w:val="00E35B60"/>
    <w:rsid w:val="00E374A4"/>
    <w:rsid w:val="00E41FB7"/>
    <w:rsid w:val="00E438B3"/>
    <w:rsid w:val="00E452AB"/>
    <w:rsid w:val="00E55221"/>
    <w:rsid w:val="00E57143"/>
    <w:rsid w:val="00E632CF"/>
    <w:rsid w:val="00E67211"/>
    <w:rsid w:val="00E726A8"/>
    <w:rsid w:val="00E73643"/>
    <w:rsid w:val="00E73E07"/>
    <w:rsid w:val="00E742E7"/>
    <w:rsid w:val="00E74BDF"/>
    <w:rsid w:val="00E74DEF"/>
    <w:rsid w:val="00E74F2B"/>
    <w:rsid w:val="00E76B98"/>
    <w:rsid w:val="00E82417"/>
    <w:rsid w:val="00E82D62"/>
    <w:rsid w:val="00E876E2"/>
    <w:rsid w:val="00E903C6"/>
    <w:rsid w:val="00E90F64"/>
    <w:rsid w:val="00E928BD"/>
    <w:rsid w:val="00E93715"/>
    <w:rsid w:val="00E93A04"/>
    <w:rsid w:val="00E941F0"/>
    <w:rsid w:val="00E96433"/>
    <w:rsid w:val="00E97E67"/>
    <w:rsid w:val="00EA2623"/>
    <w:rsid w:val="00EA2D80"/>
    <w:rsid w:val="00EA2E9E"/>
    <w:rsid w:val="00EA403C"/>
    <w:rsid w:val="00EB3223"/>
    <w:rsid w:val="00EB51AE"/>
    <w:rsid w:val="00EB53D5"/>
    <w:rsid w:val="00EC089C"/>
    <w:rsid w:val="00EC6FFC"/>
    <w:rsid w:val="00ED1F09"/>
    <w:rsid w:val="00ED4BFD"/>
    <w:rsid w:val="00ED6BA6"/>
    <w:rsid w:val="00EF599B"/>
    <w:rsid w:val="00F013C7"/>
    <w:rsid w:val="00F01EA9"/>
    <w:rsid w:val="00F03B17"/>
    <w:rsid w:val="00F03F07"/>
    <w:rsid w:val="00F13D6B"/>
    <w:rsid w:val="00F16855"/>
    <w:rsid w:val="00F21F8C"/>
    <w:rsid w:val="00F255AE"/>
    <w:rsid w:val="00F25A6D"/>
    <w:rsid w:val="00F25F19"/>
    <w:rsid w:val="00F266B4"/>
    <w:rsid w:val="00F30396"/>
    <w:rsid w:val="00F32C3A"/>
    <w:rsid w:val="00F331D0"/>
    <w:rsid w:val="00F41987"/>
    <w:rsid w:val="00F420C3"/>
    <w:rsid w:val="00F4406B"/>
    <w:rsid w:val="00F45F54"/>
    <w:rsid w:val="00F45F7B"/>
    <w:rsid w:val="00F47FEC"/>
    <w:rsid w:val="00F50D91"/>
    <w:rsid w:val="00F52F3C"/>
    <w:rsid w:val="00F615DC"/>
    <w:rsid w:val="00F62130"/>
    <w:rsid w:val="00F63578"/>
    <w:rsid w:val="00F663CF"/>
    <w:rsid w:val="00F67A3A"/>
    <w:rsid w:val="00F70432"/>
    <w:rsid w:val="00F70638"/>
    <w:rsid w:val="00F72167"/>
    <w:rsid w:val="00F752A9"/>
    <w:rsid w:val="00F8215C"/>
    <w:rsid w:val="00F844EA"/>
    <w:rsid w:val="00F84E4F"/>
    <w:rsid w:val="00F84EC1"/>
    <w:rsid w:val="00F86DF5"/>
    <w:rsid w:val="00F877A7"/>
    <w:rsid w:val="00F96B8D"/>
    <w:rsid w:val="00FA4142"/>
    <w:rsid w:val="00FA5BF0"/>
    <w:rsid w:val="00FA6928"/>
    <w:rsid w:val="00FB11BB"/>
    <w:rsid w:val="00FB2320"/>
    <w:rsid w:val="00FB5FDF"/>
    <w:rsid w:val="00FB7A35"/>
    <w:rsid w:val="00FC252C"/>
    <w:rsid w:val="00FC4905"/>
    <w:rsid w:val="00FC4E87"/>
    <w:rsid w:val="00FC591D"/>
    <w:rsid w:val="00FC7002"/>
    <w:rsid w:val="00FC7514"/>
    <w:rsid w:val="00FC7BA0"/>
    <w:rsid w:val="00FD27F5"/>
    <w:rsid w:val="00FD3FC9"/>
    <w:rsid w:val="00FD4AE2"/>
    <w:rsid w:val="00FE0B15"/>
    <w:rsid w:val="00FE0E4F"/>
    <w:rsid w:val="00FE4F55"/>
    <w:rsid w:val="00FE5D9C"/>
    <w:rsid w:val="00FE65D3"/>
    <w:rsid w:val="00FF0CBC"/>
    <w:rsid w:val="00FF3B89"/>
    <w:rsid w:val="00FF555B"/>
    <w:rsid w:val="00FF5E97"/>
    <w:rsid w:val="00FF6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36"/>
    <w:rPr>
      <w:rFonts w:ascii="Cambria" w:eastAsia="Cambria" w:hAnsi="Cambria"/>
      <w:sz w:val="24"/>
      <w:szCs w:val="24"/>
      <w:lang w:val="en-US" w:eastAsia="en-US"/>
    </w:rPr>
  </w:style>
  <w:style w:type="paragraph" w:styleId="Ttulo1">
    <w:name w:val="heading 1"/>
    <w:aliases w:val="h1"/>
    <w:basedOn w:val="Normal"/>
    <w:next w:val="Normal"/>
    <w:link w:val="Ttulo1Car"/>
    <w:qFormat/>
    <w:rsid w:val="004E52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E52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E52A6"/>
    <w:pPr>
      <w:keepNext/>
      <w:keepLines/>
      <w:spacing w:before="4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basedOn w:val="Normal"/>
    <w:link w:val="TextonotapieCar"/>
    <w:uiPriority w:val="99"/>
    <w:semiHidden/>
    <w:unhideWhenUsed/>
    <w:rsid w:val="00D173F3"/>
    <w:rPr>
      <w:sz w:val="20"/>
      <w:szCs w:val="20"/>
    </w:rPr>
  </w:style>
  <w:style w:type="character" w:customStyle="1" w:styleId="TextonotapieCar">
    <w:name w:val="Texto nota pie Car"/>
    <w:link w:val="Textonotapie"/>
    <w:uiPriority w:val="99"/>
    <w:semiHidden/>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aliases w:val="h1 Car"/>
    <w:basedOn w:val="Fuentedeprrafopredeter"/>
    <w:link w:val="Ttulo1"/>
    <w:rsid w:val="004E52A6"/>
    <w:rPr>
      <w:rFonts w:asciiTheme="majorHAnsi" w:eastAsiaTheme="majorEastAsia" w:hAnsiTheme="majorHAnsi" w:cstheme="majorBidi"/>
      <w:color w:val="2E74B5" w:themeColor="accent1" w:themeShade="BF"/>
      <w:sz w:val="32"/>
      <w:szCs w:val="32"/>
      <w:lang w:val="en-US" w:eastAsia="en-US"/>
    </w:rPr>
  </w:style>
  <w:style w:type="character" w:customStyle="1" w:styleId="Ttulo2Car">
    <w:name w:val="Título 2 Car"/>
    <w:basedOn w:val="Fuentedeprrafopredeter"/>
    <w:link w:val="Ttulo2"/>
    <w:rsid w:val="004E52A6"/>
    <w:rPr>
      <w:rFonts w:asciiTheme="majorHAnsi" w:eastAsiaTheme="majorEastAsia" w:hAnsiTheme="majorHAnsi" w:cstheme="majorBidi"/>
      <w:color w:val="2E74B5" w:themeColor="accent1" w:themeShade="BF"/>
      <w:sz w:val="26"/>
      <w:szCs w:val="26"/>
      <w:lang w:val="en-US" w:eastAsia="en-US"/>
    </w:rPr>
  </w:style>
  <w:style w:type="character" w:customStyle="1" w:styleId="Ttulo4Car">
    <w:name w:val="Título 4 Car"/>
    <w:basedOn w:val="Fuentedeprrafopredeter"/>
    <w:link w:val="Ttulo4"/>
    <w:uiPriority w:val="9"/>
    <w:semiHidden/>
    <w:rsid w:val="004E52A6"/>
    <w:rPr>
      <w:rFonts w:asciiTheme="majorHAnsi" w:eastAsiaTheme="majorEastAsia" w:hAnsiTheme="majorHAnsi" w:cstheme="majorBidi"/>
      <w:i/>
      <w:iCs/>
      <w:color w:val="2E74B5" w:themeColor="accent1" w:themeShade="BF"/>
      <w:sz w:val="24"/>
      <w:szCs w:val="24"/>
      <w:lang w:val="en-US"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asciiTheme="minorHAnsi" w:eastAsiaTheme="minorEastAsia" w:hAnsiTheme="minorHAnsi" w:cstheme="minorBidi"/>
      <w:b/>
      <w:bCs/>
      <w:sz w:val="20"/>
      <w:szCs w:val="18"/>
      <w:lang w:val="es-CL"/>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table" w:customStyle="1" w:styleId="Tablaconcuadrcula1">
    <w:name w:val="Tabla con cuadrícula1"/>
    <w:basedOn w:val="Tablanormal"/>
    <w:next w:val="Tablaconcuadrcula"/>
    <w:uiPriority w:val="59"/>
    <w:rsid w:val="003C17B0"/>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21F8C"/>
    <w:pPr>
      <w:spacing w:line="360" w:lineRule="auto"/>
      <w:ind w:right="510"/>
      <w:jc w:val="both"/>
    </w:pPr>
    <w:rPr>
      <w:rFonts w:ascii="Tahoma" w:eastAsia="Times New Roman" w:hAnsi="Tahoma" w:cs="Tahoma"/>
      <w:color w:val="000000"/>
      <w:sz w:val="20"/>
      <w:lang w:val="es-CL" w:eastAsia="es-ES"/>
    </w:rPr>
  </w:style>
  <w:style w:type="character" w:customStyle="1" w:styleId="TextoindependienteCar">
    <w:name w:val="Texto independiente Car"/>
    <w:basedOn w:val="Fuentedeprrafopredeter"/>
    <w:link w:val="Textoindependiente"/>
    <w:rsid w:val="00F21F8C"/>
    <w:rPr>
      <w:rFonts w:ascii="Tahoma" w:eastAsia="Times New Roman" w:hAnsi="Tahoma" w:cs="Tahoma"/>
      <w:color w:val="00000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FFBDF0E8E4A00A88C12A0FFE5D40E"/>
        <w:category>
          <w:name w:val="General"/>
          <w:gallery w:val="placeholder"/>
        </w:category>
        <w:types>
          <w:type w:val="bbPlcHdr"/>
        </w:types>
        <w:behaviors>
          <w:behavior w:val="content"/>
        </w:behaviors>
        <w:guid w:val="{DD1E5385-C9A3-400B-B628-29CE1E50A0A6}"/>
      </w:docPartPr>
      <w:docPartBody>
        <w:p w:rsidR="003C2DFE" w:rsidRDefault="00A2754D" w:rsidP="00A2754D">
          <w:pPr>
            <w:pStyle w:val="8CCFFBDF0E8E4A00A88C12A0FFE5D40E"/>
          </w:pPr>
          <w:r w:rsidRPr="008D6EE2">
            <w:rPr>
              <w:rStyle w:val="Textodelmarcadordeposicin"/>
            </w:rPr>
            <w:t>Haga clic o pulse aquí para escribir texto.</w:t>
          </w:r>
        </w:p>
      </w:docPartBody>
    </w:docPart>
    <w:docPart>
      <w:docPartPr>
        <w:name w:val="BACDA82CAB664A29979E5B0D67A2A993"/>
        <w:category>
          <w:name w:val="General"/>
          <w:gallery w:val="placeholder"/>
        </w:category>
        <w:types>
          <w:type w:val="bbPlcHdr"/>
        </w:types>
        <w:behaviors>
          <w:behavior w:val="content"/>
        </w:behaviors>
        <w:guid w:val="{3CFAE8E6-DA75-4B0F-848F-F3D8362BC201}"/>
      </w:docPartPr>
      <w:docPartBody>
        <w:p w:rsidR="003C2DFE" w:rsidRDefault="00A2754D" w:rsidP="00A2754D">
          <w:pPr>
            <w:pStyle w:val="BACDA82CAB664A29979E5B0D67A2A993"/>
          </w:pPr>
          <w:r w:rsidRPr="008D6EE2">
            <w:rPr>
              <w:rStyle w:val="Textodelmarcadordeposicin"/>
            </w:rPr>
            <w:t>Haga clic o pulse aquí para escribir texto.</w:t>
          </w:r>
        </w:p>
      </w:docPartBody>
    </w:docPart>
    <w:docPart>
      <w:docPartPr>
        <w:name w:val="176FA422EDF04C13B583BF6AC1FD6EC4"/>
        <w:category>
          <w:name w:val="General"/>
          <w:gallery w:val="placeholder"/>
        </w:category>
        <w:types>
          <w:type w:val="bbPlcHdr"/>
        </w:types>
        <w:behaviors>
          <w:behavior w:val="content"/>
        </w:behaviors>
        <w:guid w:val="{1459CE3F-924F-4015-9231-0330E8EDFC65}"/>
      </w:docPartPr>
      <w:docPartBody>
        <w:p w:rsidR="003C2DFE" w:rsidRDefault="00A2754D" w:rsidP="00A2754D">
          <w:pPr>
            <w:pStyle w:val="176FA422EDF04C13B583BF6AC1FD6EC4"/>
          </w:pPr>
          <w:r w:rsidRPr="008D6EE2">
            <w:rPr>
              <w:rStyle w:val="Textodelmarcadordeposicin"/>
            </w:rPr>
            <w:t>Haga clic o pulse aquí para escribir texto.</w:t>
          </w:r>
        </w:p>
      </w:docPartBody>
    </w:docPart>
    <w:docPart>
      <w:docPartPr>
        <w:name w:val="87CDB17009E04AEB813A1BFBAB0E75C4"/>
        <w:category>
          <w:name w:val="General"/>
          <w:gallery w:val="placeholder"/>
        </w:category>
        <w:types>
          <w:type w:val="bbPlcHdr"/>
        </w:types>
        <w:behaviors>
          <w:behavior w:val="content"/>
        </w:behaviors>
        <w:guid w:val="{F4975BE5-EDD2-4BEB-AFB4-7959EA6BF0F3}"/>
      </w:docPartPr>
      <w:docPartBody>
        <w:p w:rsidR="003C2DFE" w:rsidRDefault="00A2754D" w:rsidP="00A2754D">
          <w:pPr>
            <w:pStyle w:val="87CDB17009E04AEB813A1BFBAB0E75C4"/>
          </w:pPr>
          <w:r w:rsidRPr="008D6EE2">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0B"/>
    <w:rsid w:val="001203A8"/>
    <w:rsid w:val="0014273B"/>
    <w:rsid w:val="00186B0B"/>
    <w:rsid w:val="002D1DED"/>
    <w:rsid w:val="00347D0A"/>
    <w:rsid w:val="003C2DFE"/>
    <w:rsid w:val="003E4EAE"/>
    <w:rsid w:val="003E5C5F"/>
    <w:rsid w:val="004637FC"/>
    <w:rsid w:val="00486C49"/>
    <w:rsid w:val="004B0768"/>
    <w:rsid w:val="004F6B74"/>
    <w:rsid w:val="00511B6A"/>
    <w:rsid w:val="00563259"/>
    <w:rsid w:val="005C2365"/>
    <w:rsid w:val="005F2CE4"/>
    <w:rsid w:val="00710226"/>
    <w:rsid w:val="00744511"/>
    <w:rsid w:val="00817E7C"/>
    <w:rsid w:val="008C2AD8"/>
    <w:rsid w:val="00913594"/>
    <w:rsid w:val="009544A5"/>
    <w:rsid w:val="009E70A2"/>
    <w:rsid w:val="00A2754D"/>
    <w:rsid w:val="00B63063"/>
    <w:rsid w:val="00BC3565"/>
    <w:rsid w:val="00C50885"/>
    <w:rsid w:val="00C55B73"/>
    <w:rsid w:val="00CE70E3"/>
    <w:rsid w:val="00D026C1"/>
    <w:rsid w:val="00D1415B"/>
    <w:rsid w:val="00E27455"/>
    <w:rsid w:val="00E5286E"/>
    <w:rsid w:val="00F40A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70E3"/>
    <w:rPr>
      <w:color w:val="808080"/>
    </w:rPr>
  </w:style>
  <w:style w:type="paragraph" w:customStyle="1" w:styleId="350A15083E1E4458A781E4554A79BF7A">
    <w:name w:val="350A15083E1E4458A781E4554A79BF7A"/>
    <w:rsid w:val="00CE70E3"/>
  </w:style>
  <w:style w:type="paragraph" w:customStyle="1" w:styleId="8CCFFBDF0E8E4A00A88C12A0FFE5D40E">
    <w:name w:val="8CCFFBDF0E8E4A00A88C12A0FFE5D40E"/>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CDA82CAB664A29979E5B0D67A2A993">
    <w:name w:val="BACDA82CAB664A29979E5B0D67A2A993"/>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76FA422EDF04C13B583BF6AC1FD6EC4">
    <w:name w:val="176FA422EDF04C13B583BF6AC1FD6E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87CDB17009E04AEB813A1BFBAB0E75C4">
    <w:name w:val="87CDB17009E04AEB813A1BFBAB0E75C4"/>
    <w:rsid w:val="00A2754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2.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69</Pages>
  <Words>26336</Words>
  <Characters>144850</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Andrea Lynch</cp:lastModifiedBy>
  <cp:revision>62</cp:revision>
  <cp:lastPrinted>2018-11-16T13:29:00Z</cp:lastPrinted>
  <dcterms:created xsi:type="dcterms:W3CDTF">2022-06-25T01:29:00Z</dcterms:created>
  <dcterms:modified xsi:type="dcterms:W3CDTF">2022-09-14T16:45:00Z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